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52" w:rsidRPr="00FF7AF7" w:rsidRDefault="00D56D37" w:rsidP="00746A52">
      <w:r>
        <w:rPr>
          <w:noProof/>
          <w:lang w:val="ru-RU"/>
        </w:rPr>
        <w:drawing>
          <wp:inline distT="0" distB="0" distL="0" distR="0">
            <wp:extent cx="6246421" cy="8821841"/>
            <wp:effectExtent l="19050" t="0" r="1979" b="0"/>
            <wp:docPr id="1" name="Рисунок 1" descr="J:\USERS\work\MyDocuments\Мои рисунки\ПП_2021\ПП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ERS\work\MyDocuments\Мои рисунки\ПП_2021\ПП_2021.jpg"/>
                    <pic:cNvPicPr>
                      <a:picLocks noChangeAspect="1" noChangeArrowheads="1"/>
                    </pic:cNvPicPr>
                  </pic:nvPicPr>
                  <pic:blipFill>
                    <a:blip r:embed="rId8" cstate="print"/>
                    <a:srcRect r="1746" b="1140"/>
                    <a:stretch>
                      <a:fillRect/>
                    </a:stretch>
                  </pic:blipFill>
                  <pic:spPr bwMode="auto">
                    <a:xfrm>
                      <a:off x="0" y="0"/>
                      <a:ext cx="6246421" cy="8821841"/>
                    </a:xfrm>
                    <a:prstGeom prst="rect">
                      <a:avLst/>
                    </a:prstGeom>
                    <a:noFill/>
                    <a:ln w="9525">
                      <a:noFill/>
                      <a:miter lim="800000"/>
                      <a:headEnd/>
                      <a:tailEnd/>
                    </a:ln>
                  </pic:spPr>
                </pic:pic>
              </a:graphicData>
            </a:graphic>
          </wp:inline>
        </w:drawing>
      </w:r>
    </w:p>
    <w:p w:rsidR="00746A52" w:rsidRPr="00FF7AF7" w:rsidRDefault="00746A52" w:rsidP="00746A52">
      <w:pPr>
        <w:ind w:firstLine="709"/>
        <w:jc w:val="both"/>
      </w:pPr>
    </w:p>
    <w:p w:rsidR="00746A52" w:rsidRPr="00FF7AF7" w:rsidRDefault="00746A52" w:rsidP="00746A52">
      <w:pPr>
        <w:ind w:firstLine="709"/>
        <w:jc w:val="both"/>
      </w:pPr>
    </w:p>
    <w:p w:rsidR="00746A52" w:rsidRPr="00FF7AF7" w:rsidRDefault="00746A52" w:rsidP="00746A52">
      <w:pPr>
        <w:ind w:firstLine="709"/>
        <w:jc w:val="both"/>
      </w:pPr>
    </w:p>
    <w:p w:rsidR="00746A52" w:rsidRDefault="00746A52" w:rsidP="00746A52">
      <w:pPr>
        <w:ind w:firstLine="709"/>
        <w:jc w:val="both"/>
      </w:pPr>
    </w:p>
    <w:p w:rsidR="00D56D37" w:rsidRPr="00FF7AF7" w:rsidRDefault="00D56D37" w:rsidP="00746A52">
      <w:pPr>
        <w:ind w:firstLine="709"/>
        <w:jc w:val="both"/>
      </w:pPr>
    </w:p>
    <w:p w:rsidR="000B6F01" w:rsidRPr="00FF7AF7" w:rsidRDefault="000B6F01" w:rsidP="000B6F01">
      <w:pPr>
        <w:pStyle w:val="Style4"/>
        <w:widowControl/>
        <w:spacing w:line="276" w:lineRule="auto"/>
        <w:jc w:val="center"/>
        <w:rPr>
          <w:rStyle w:val="FontStyle31"/>
          <w:sz w:val="24"/>
          <w:szCs w:val="24"/>
          <w:lang w:val="uk-UA" w:eastAsia="uk-UA"/>
        </w:rPr>
      </w:pPr>
      <w:r w:rsidRPr="00FF7AF7">
        <w:rPr>
          <w:rStyle w:val="FontStyle31"/>
          <w:sz w:val="24"/>
          <w:szCs w:val="24"/>
          <w:lang w:val="uk-UA" w:eastAsia="uk-UA"/>
        </w:rPr>
        <w:t>І. Загальні положення</w:t>
      </w:r>
    </w:p>
    <w:p w:rsidR="000B6F01" w:rsidRPr="00FF7AF7" w:rsidRDefault="000B6F01" w:rsidP="000B6F01">
      <w:pPr>
        <w:pStyle w:val="Style11"/>
        <w:widowControl/>
        <w:spacing w:line="276" w:lineRule="auto"/>
        <w:rPr>
          <w:lang w:val="uk-UA"/>
        </w:rPr>
      </w:pPr>
    </w:p>
    <w:p w:rsidR="000B6F01" w:rsidRPr="00FF7AF7" w:rsidRDefault="000B6F01" w:rsidP="000B6F01">
      <w:pPr>
        <w:spacing w:line="276" w:lineRule="auto"/>
        <w:ind w:firstLine="709"/>
        <w:jc w:val="both"/>
        <w:rPr>
          <w:sz w:val="24"/>
          <w:szCs w:val="24"/>
        </w:rPr>
      </w:pPr>
      <w:r w:rsidRPr="00FF7AF7">
        <w:rPr>
          <w:sz w:val="24"/>
          <w:szCs w:val="24"/>
        </w:rPr>
        <w:t>1.1.</w:t>
      </w:r>
      <w:r w:rsidRPr="00FF7AF7">
        <w:rPr>
          <w:sz w:val="24"/>
          <w:szCs w:val="24"/>
        </w:rPr>
        <w:tab/>
        <w:t xml:space="preserve">Підставою для оголошення прийому для здобуття вищої освіти у ПВНЗ «Міжнародний університет фінансів» є ліцензія Міністерства освіти і науки України, та затверджені </w:t>
      </w:r>
      <w:r w:rsidR="00D85147">
        <w:rPr>
          <w:sz w:val="24"/>
          <w:szCs w:val="24"/>
        </w:rPr>
        <w:t>В</w:t>
      </w:r>
      <w:r w:rsidRPr="00FF7AF7">
        <w:rPr>
          <w:sz w:val="24"/>
          <w:szCs w:val="24"/>
        </w:rPr>
        <w:t>ченою радою Правила прийому до ПВНЗ «Міжнародний університет фінансів» (далі - Правила прийому)</w:t>
      </w:r>
    </w:p>
    <w:p w:rsidR="000B6F01" w:rsidRPr="00406B36" w:rsidRDefault="000B6F01" w:rsidP="000B6F01">
      <w:pPr>
        <w:spacing w:line="276" w:lineRule="auto"/>
        <w:ind w:firstLine="709"/>
        <w:jc w:val="both"/>
        <w:rPr>
          <w:sz w:val="24"/>
          <w:szCs w:val="24"/>
        </w:rPr>
      </w:pPr>
      <w:r w:rsidRPr="00FF7AF7">
        <w:rPr>
          <w:sz w:val="24"/>
          <w:szCs w:val="24"/>
        </w:rPr>
        <w:t xml:space="preserve">1.2. Правила прийому розроблені Приймальною комісією ПВНЗ «Міжнародний університет фінансів» (далі - приймальна комісія) </w:t>
      </w:r>
      <w:r w:rsidRPr="00406B36">
        <w:rPr>
          <w:sz w:val="24"/>
          <w:szCs w:val="24"/>
        </w:rPr>
        <w:t>відповідно до Умов прийому на навчання до закладів вищої освіти України в 202</w:t>
      </w:r>
      <w:r w:rsidR="00D85147">
        <w:rPr>
          <w:sz w:val="24"/>
          <w:szCs w:val="24"/>
        </w:rPr>
        <w:t>1</w:t>
      </w:r>
      <w:r w:rsidRPr="00406B36">
        <w:rPr>
          <w:sz w:val="24"/>
          <w:szCs w:val="24"/>
        </w:rPr>
        <w:t xml:space="preserve"> році (далі – Умови прийому), затверджених наказом Міністерства освіти і науки України від </w:t>
      </w:r>
      <w:proofErr w:type="spellStart"/>
      <w:r w:rsidR="00D85147" w:rsidRPr="00D85147">
        <w:rPr>
          <w:sz w:val="24"/>
          <w:szCs w:val="24"/>
        </w:rPr>
        <w:t>від</w:t>
      </w:r>
      <w:proofErr w:type="spellEnd"/>
      <w:r w:rsidR="00D85147" w:rsidRPr="00D85147">
        <w:rPr>
          <w:sz w:val="24"/>
          <w:szCs w:val="24"/>
        </w:rPr>
        <w:t xml:space="preserve"> 15 жовтня 2020 року №1274 та зареєстрованих у Міністерстві юстиції України 09 грудня 2020 року за №1225/35508.</w:t>
      </w:r>
    </w:p>
    <w:p w:rsidR="000B6F01" w:rsidRPr="00FF7AF7" w:rsidRDefault="000B6F01" w:rsidP="000B6F01">
      <w:pPr>
        <w:spacing w:line="276" w:lineRule="auto"/>
        <w:ind w:firstLine="709"/>
        <w:jc w:val="both"/>
        <w:rPr>
          <w:sz w:val="24"/>
          <w:szCs w:val="24"/>
        </w:rPr>
      </w:pPr>
      <w:r w:rsidRPr="00FF7AF7">
        <w:rPr>
          <w:sz w:val="24"/>
          <w:szCs w:val="24"/>
        </w:rPr>
        <w:t>1.3. Прийом до ПВНЗ «Міжнародний університет фінансів» здійснюється на конкурсній основі за рахунок коштів фізичних, юридичних осіб (на умовах контракту).</w:t>
      </w:r>
    </w:p>
    <w:p w:rsidR="000B6F01" w:rsidRPr="00FF7AF7" w:rsidRDefault="000B6F01" w:rsidP="000B6F01">
      <w:pPr>
        <w:spacing w:line="276" w:lineRule="auto"/>
        <w:ind w:firstLine="709"/>
        <w:jc w:val="both"/>
        <w:rPr>
          <w:sz w:val="24"/>
          <w:szCs w:val="24"/>
        </w:rPr>
      </w:pPr>
      <w:r w:rsidRPr="00FF7AF7">
        <w:rPr>
          <w:sz w:val="24"/>
          <w:szCs w:val="24"/>
        </w:rPr>
        <w:t>1.4. Організацію прийому вступників до ПВНЗ «Міжнародний університет фінансів» здійснює приймальна комісія, склад якої затверджується наказом керівника ПВНЗ «Міжнародний університет фінансів», який є її головою. Приймальна комісія діє згідно з Положенням про приймальну комісію ПВНЗ «Міжнародний університет фінансів», затвердженим вченою радою ПВНЗ «Міжнародний університет фінансів» відповідно до Положення про приймальну комісію вищого навчального закладу, затвердженого наказом МОН від 15 жовтня 2015 року № 1085, зареєстрованого в Міністерстві юстиції України 04 листопада 2015 року за № 1353/27798. Положення про приймальну комісію оприлюднюється на веб-сайті ПВНЗ «Міжнародний університет фінансів».</w:t>
      </w:r>
    </w:p>
    <w:p w:rsidR="000B6F01" w:rsidRPr="00FF7AF7" w:rsidRDefault="000B6F01" w:rsidP="000B6F01">
      <w:pPr>
        <w:spacing w:line="276" w:lineRule="auto"/>
        <w:ind w:firstLine="709"/>
        <w:jc w:val="both"/>
        <w:rPr>
          <w:sz w:val="24"/>
          <w:szCs w:val="24"/>
        </w:rPr>
      </w:pPr>
      <w:r w:rsidRPr="00FF7AF7">
        <w:rPr>
          <w:sz w:val="24"/>
          <w:szCs w:val="24"/>
        </w:rPr>
        <w:t>Керівник ПВНЗ «Міжнародний університет фінансів» забезпечує дотримання законодавства України, у тому числі Умов, Правил прийому до ПВНЗ «Міжнародний університет фінансів», а також відкритість та прозорість роботи приймальної комісії.</w:t>
      </w:r>
    </w:p>
    <w:p w:rsidR="000B6F01" w:rsidRPr="00FF7AF7" w:rsidRDefault="000B6F01" w:rsidP="000B6F01">
      <w:pPr>
        <w:spacing w:line="276" w:lineRule="auto"/>
        <w:ind w:firstLine="709"/>
        <w:jc w:val="both"/>
        <w:rPr>
          <w:sz w:val="24"/>
          <w:szCs w:val="24"/>
        </w:rPr>
      </w:pPr>
      <w:r w:rsidRPr="00FF7AF7">
        <w:rPr>
          <w:sz w:val="24"/>
          <w:szCs w:val="24"/>
        </w:rPr>
        <w:t>Рішення приймальної комісії, прийняте в межах її повноважень, є підставою для видання відповідного наказу керівником ПВНЗ «Міжнародний університет фінансів» та/або виконання процедур вступної кампанії.</w:t>
      </w:r>
    </w:p>
    <w:p w:rsidR="000B6F01" w:rsidRPr="00FF7AF7" w:rsidRDefault="000B6F01" w:rsidP="000B6F01">
      <w:pPr>
        <w:spacing w:line="276" w:lineRule="auto"/>
        <w:ind w:firstLine="709"/>
        <w:jc w:val="both"/>
        <w:rPr>
          <w:sz w:val="24"/>
          <w:szCs w:val="24"/>
        </w:rPr>
      </w:pPr>
      <w:r w:rsidRPr="00FF7AF7">
        <w:rPr>
          <w:sz w:val="24"/>
          <w:szCs w:val="24"/>
        </w:rPr>
        <w:t>Усі питання, пов'язані з прийомом до ПВНЗ «Міжнародний університет фінансів», вирішуються приймальною комісією на її засіданнях. Рішення приймальної комісії оприлюднюються на офіційному веб-сайті ПВНЗ «Міжнародний університет фінансів» в день прийняття або не пізніше наступного дня після прийняття відповідного рішення.</w:t>
      </w:r>
    </w:p>
    <w:p w:rsidR="000B6F01" w:rsidRPr="00FF7AF7" w:rsidRDefault="000B6F01" w:rsidP="000B6F01">
      <w:pPr>
        <w:spacing w:line="276" w:lineRule="auto"/>
        <w:ind w:firstLine="709"/>
        <w:jc w:val="both"/>
        <w:rPr>
          <w:sz w:val="24"/>
          <w:szCs w:val="24"/>
        </w:rPr>
      </w:pPr>
      <w:r w:rsidRPr="00FF7AF7">
        <w:rPr>
          <w:sz w:val="24"/>
          <w:szCs w:val="24"/>
        </w:rPr>
        <w:t>1.</w:t>
      </w:r>
      <w:r>
        <w:rPr>
          <w:sz w:val="24"/>
          <w:szCs w:val="24"/>
          <w:lang w:val="ru-RU"/>
        </w:rPr>
        <w:t>5</w:t>
      </w:r>
      <w:r w:rsidRPr="00FF7AF7">
        <w:rPr>
          <w:sz w:val="24"/>
          <w:szCs w:val="24"/>
        </w:rPr>
        <w:t>. У цих Правилах терміни вживаються в таких значеннях:</w:t>
      </w:r>
    </w:p>
    <w:p w:rsidR="00CA114B" w:rsidRPr="00CA114B" w:rsidRDefault="00CA114B" w:rsidP="00CA114B">
      <w:pPr>
        <w:spacing w:line="276" w:lineRule="auto"/>
        <w:ind w:firstLine="709"/>
        <w:jc w:val="both"/>
        <w:rPr>
          <w:sz w:val="24"/>
          <w:szCs w:val="24"/>
        </w:rPr>
      </w:pPr>
      <w:r w:rsidRPr="00CA114B">
        <w:rPr>
          <w:sz w:val="24"/>
          <w:szCs w:val="24"/>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rsidR="00CA114B" w:rsidRPr="00CA114B" w:rsidRDefault="00CA114B" w:rsidP="00CA114B">
      <w:pPr>
        <w:spacing w:line="276" w:lineRule="auto"/>
        <w:ind w:firstLine="709"/>
        <w:jc w:val="both"/>
        <w:rPr>
          <w:sz w:val="24"/>
          <w:szCs w:val="24"/>
        </w:rPr>
      </w:pPr>
      <w:r w:rsidRPr="00CA114B">
        <w:rPr>
          <w:sz w:val="24"/>
          <w:szCs w:val="24"/>
        </w:rPr>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rsidR="00CA114B" w:rsidRPr="00CA114B" w:rsidRDefault="00CA114B" w:rsidP="00CA114B">
      <w:pPr>
        <w:spacing w:line="276" w:lineRule="auto"/>
        <w:ind w:firstLine="709"/>
        <w:jc w:val="both"/>
        <w:rPr>
          <w:sz w:val="24"/>
          <w:szCs w:val="24"/>
        </w:rPr>
      </w:pPr>
      <w:r w:rsidRPr="00CA114B">
        <w:rPr>
          <w:sz w:val="24"/>
          <w:szCs w:val="24"/>
        </w:rPr>
        <w:lastRenderedPageBreak/>
        <w:t>вступник – особа, яка подала заяву(и) про допуск до участі в конкурсному відборі на одну (декілька) конкурсних пропозицій;</w:t>
      </w:r>
    </w:p>
    <w:p w:rsidR="00CA114B" w:rsidRPr="00CA114B" w:rsidRDefault="00CA114B" w:rsidP="00CA114B">
      <w:pPr>
        <w:spacing w:line="276" w:lineRule="auto"/>
        <w:ind w:firstLine="709"/>
        <w:jc w:val="both"/>
        <w:rPr>
          <w:sz w:val="24"/>
          <w:szCs w:val="24"/>
        </w:rPr>
      </w:pPr>
      <w:r w:rsidRPr="00CA114B">
        <w:rPr>
          <w:sz w:val="24"/>
          <w:szCs w:val="24"/>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CA114B" w:rsidRPr="00CA114B" w:rsidRDefault="00CA114B" w:rsidP="00CA114B">
      <w:pPr>
        <w:spacing w:line="276" w:lineRule="auto"/>
        <w:ind w:firstLine="709"/>
        <w:jc w:val="both"/>
        <w:rPr>
          <w:sz w:val="24"/>
          <w:szCs w:val="24"/>
        </w:rPr>
      </w:pPr>
      <w:r w:rsidRPr="00CA114B">
        <w:rPr>
          <w:sz w:val="24"/>
          <w:szCs w:val="24"/>
        </w:rPr>
        <w:t>іноземців, які прибувають на навчання відповідно до міжнародних договорів України;</w:t>
      </w:r>
    </w:p>
    <w:p w:rsidR="00CA114B" w:rsidRPr="00CA114B" w:rsidRDefault="00CA114B" w:rsidP="00CA114B">
      <w:pPr>
        <w:spacing w:line="276" w:lineRule="auto"/>
        <w:ind w:firstLine="709"/>
        <w:jc w:val="both"/>
        <w:rPr>
          <w:sz w:val="24"/>
          <w:szCs w:val="24"/>
        </w:rPr>
      </w:pPr>
      <w:r w:rsidRPr="00CA114B">
        <w:rPr>
          <w:sz w:val="24"/>
          <w:szCs w:val="24"/>
        </w:rPr>
        <w:t>закордонних українців, статус яких засвідчено посвідченням закордонного українця, і які не проживають постійно в Україні;</w:t>
      </w:r>
    </w:p>
    <w:p w:rsidR="00CA114B" w:rsidRPr="00CA114B" w:rsidRDefault="00CA114B" w:rsidP="00CA114B">
      <w:pPr>
        <w:spacing w:line="276" w:lineRule="auto"/>
        <w:ind w:firstLine="709"/>
        <w:jc w:val="both"/>
        <w:rPr>
          <w:sz w:val="24"/>
          <w:szCs w:val="24"/>
        </w:rPr>
      </w:pPr>
      <w:r w:rsidRPr="00CA114B">
        <w:rPr>
          <w:sz w:val="24"/>
          <w:szCs w:val="24"/>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w:t>
      </w:r>
    </w:p>
    <w:p w:rsidR="00CA114B" w:rsidRPr="00CA114B" w:rsidRDefault="00CA114B" w:rsidP="00CA114B">
      <w:pPr>
        <w:spacing w:line="276" w:lineRule="auto"/>
        <w:ind w:firstLine="709"/>
        <w:jc w:val="both"/>
        <w:rPr>
          <w:sz w:val="24"/>
          <w:szCs w:val="24"/>
        </w:rPr>
      </w:pPr>
      <w:r w:rsidRPr="00CA114B">
        <w:rPr>
          <w:sz w:val="24"/>
          <w:szCs w:val="24"/>
        </w:rPr>
        <w:t>конкурсний бал – комплексна оцінка досягнень вступника, яка обраховується за результатами вступних випробувань та іншими конкурсними показниками з точністю до 0,001 відповідно до цих Умов та Правил прийому;</w:t>
      </w:r>
    </w:p>
    <w:p w:rsidR="00CA114B" w:rsidRPr="00CA114B" w:rsidRDefault="00CA114B" w:rsidP="00CA114B">
      <w:pPr>
        <w:spacing w:line="276" w:lineRule="auto"/>
        <w:ind w:firstLine="709"/>
        <w:jc w:val="both"/>
        <w:rPr>
          <w:sz w:val="24"/>
          <w:szCs w:val="24"/>
        </w:rPr>
      </w:pPr>
      <w:r w:rsidRPr="00CA114B">
        <w:rPr>
          <w:sz w:val="24"/>
          <w:szCs w:val="24"/>
        </w:rPr>
        <w:t xml:space="preserve">конкурсний відбір – процедура відбору вступників на конкурсні пропозиції на основі конкурсних балів та (в разі їх використання) </w:t>
      </w:r>
      <w:proofErr w:type="spellStart"/>
      <w:r w:rsidRPr="00CA114B">
        <w:rPr>
          <w:sz w:val="24"/>
          <w:szCs w:val="24"/>
        </w:rPr>
        <w:t>пріоритетностей</w:t>
      </w:r>
      <w:proofErr w:type="spellEnd"/>
      <w:r w:rsidRPr="00CA114B">
        <w:rPr>
          <w:sz w:val="24"/>
          <w:szCs w:val="24"/>
        </w:rPr>
        <w:t xml:space="preserve"> заяв вступників для здобуття вищої освіти (на конкурсній основі);</w:t>
      </w:r>
    </w:p>
    <w:p w:rsidR="00CA114B" w:rsidRPr="00CA114B" w:rsidRDefault="00CA114B" w:rsidP="00CA114B">
      <w:pPr>
        <w:spacing w:line="276" w:lineRule="auto"/>
        <w:ind w:firstLine="709"/>
        <w:jc w:val="both"/>
        <w:rPr>
          <w:sz w:val="24"/>
          <w:szCs w:val="24"/>
        </w:rPr>
      </w:pPr>
      <w:r w:rsidRPr="00CA114B">
        <w:rPr>
          <w:sz w:val="24"/>
          <w:szCs w:val="24"/>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rsidR="00CA114B" w:rsidRPr="00CA114B" w:rsidRDefault="00CA114B" w:rsidP="00CA114B">
      <w:pPr>
        <w:spacing w:line="276" w:lineRule="auto"/>
        <w:ind w:firstLine="709"/>
        <w:jc w:val="both"/>
        <w:rPr>
          <w:sz w:val="24"/>
          <w:szCs w:val="24"/>
        </w:rPr>
      </w:pPr>
      <w:r w:rsidRPr="00CA114B">
        <w:rPr>
          <w:sz w:val="24"/>
          <w:szCs w:val="24"/>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rsidR="00CA114B" w:rsidRPr="00CA114B" w:rsidRDefault="00CA114B" w:rsidP="00CA114B">
      <w:pPr>
        <w:spacing w:line="276" w:lineRule="auto"/>
        <w:ind w:firstLine="709"/>
        <w:jc w:val="both"/>
        <w:rPr>
          <w:sz w:val="24"/>
          <w:szCs w:val="24"/>
        </w:rPr>
      </w:pPr>
      <w:r w:rsidRPr="00CA114B">
        <w:rPr>
          <w:sz w:val="24"/>
          <w:szCs w:val="24"/>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rsidR="00CA114B" w:rsidRPr="00CA114B" w:rsidRDefault="00CA114B" w:rsidP="00CA114B">
      <w:pPr>
        <w:spacing w:line="276" w:lineRule="auto"/>
        <w:ind w:firstLine="709"/>
        <w:jc w:val="both"/>
        <w:rPr>
          <w:sz w:val="24"/>
          <w:szCs w:val="24"/>
        </w:rPr>
      </w:pPr>
      <w:r w:rsidRPr="00CA114B">
        <w:rPr>
          <w:sz w:val="24"/>
          <w:szCs w:val="24"/>
        </w:rPr>
        <w:t xml:space="preserve">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w:t>
      </w:r>
      <w:proofErr w:type="spellStart"/>
      <w:r w:rsidRPr="00CA114B">
        <w:rPr>
          <w:sz w:val="24"/>
          <w:szCs w:val="24"/>
        </w:rPr>
        <w:t>пріоритетностей</w:t>
      </w:r>
      <w:proofErr w:type="spellEnd"/>
      <w:r w:rsidRPr="00CA114B">
        <w:rPr>
          <w:sz w:val="24"/>
          <w:szCs w:val="24"/>
        </w:rPr>
        <w:t xml:space="preserve"> для вступу на основі здобутого раніше освітнього ступеня або освітньо-кваліфікаційного рівня;</w:t>
      </w:r>
    </w:p>
    <w:p w:rsidR="00CA114B" w:rsidRPr="00CA114B" w:rsidRDefault="00CA114B" w:rsidP="00CA114B">
      <w:pPr>
        <w:spacing w:line="276" w:lineRule="auto"/>
        <w:ind w:firstLine="709"/>
        <w:jc w:val="both"/>
        <w:rPr>
          <w:sz w:val="24"/>
          <w:szCs w:val="24"/>
        </w:rPr>
      </w:pPr>
      <w:r w:rsidRPr="00CA114B">
        <w:rPr>
          <w:sz w:val="24"/>
          <w:szCs w:val="24"/>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rsidR="00CA114B" w:rsidRPr="00CA114B" w:rsidRDefault="00CA114B" w:rsidP="00CA114B">
      <w:pPr>
        <w:spacing w:line="276" w:lineRule="auto"/>
        <w:ind w:firstLine="709"/>
        <w:jc w:val="both"/>
        <w:rPr>
          <w:sz w:val="24"/>
          <w:szCs w:val="24"/>
        </w:rPr>
      </w:pPr>
      <w:r w:rsidRPr="00CA114B">
        <w:rPr>
          <w:sz w:val="24"/>
          <w:szCs w:val="24"/>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w:t>
      </w:r>
      <w:proofErr w:type="spellStart"/>
      <w:r w:rsidRPr="00CA114B">
        <w:rPr>
          <w:sz w:val="24"/>
          <w:szCs w:val="24"/>
        </w:rPr>
        <w:t>ів</w:t>
      </w:r>
      <w:proofErr w:type="spellEnd"/>
      <w:r w:rsidRPr="00CA114B">
        <w:rPr>
          <w:sz w:val="24"/>
          <w:szCs w:val="24"/>
        </w:rPr>
        <w:t xml:space="preserve">)) і </w:t>
      </w:r>
      <w:proofErr w:type="spellStart"/>
      <w:r w:rsidRPr="00CA114B">
        <w:rPr>
          <w:sz w:val="24"/>
          <w:szCs w:val="24"/>
        </w:rPr>
        <w:t>мотивованості</w:t>
      </w:r>
      <w:proofErr w:type="spellEnd"/>
      <w:r w:rsidRPr="00CA114B">
        <w:rPr>
          <w:sz w:val="24"/>
          <w:szCs w:val="24"/>
        </w:rPr>
        <w:t xml:space="preserve"> вступника, за результатами якої приймається протокольне рішення щодо надання вступнику рекомендації до зарахування;</w:t>
      </w:r>
    </w:p>
    <w:p w:rsidR="00CA114B" w:rsidRPr="00CA114B" w:rsidRDefault="00CA114B" w:rsidP="00CA114B">
      <w:pPr>
        <w:spacing w:line="276" w:lineRule="auto"/>
        <w:ind w:firstLine="709"/>
        <w:jc w:val="both"/>
        <w:rPr>
          <w:sz w:val="24"/>
          <w:szCs w:val="24"/>
        </w:rPr>
      </w:pPr>
      <w:r w:rsidRPr="00CA114B">
        <w:rPr>
          <w:sz w:val="24"/>
          <w:szCs w:val="24"/>
        </w:rPr>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rsidR="00CA114B" w:rsidRPr="00CA114B" w:rsidRDefault="00CA114B" w:rsidP="00CA114B">
      <w:pPr>
        <w:spacing w:line="276" w:lineRule="auto"/>
        <w:ind w:firstLine="709"/>
        <w:jc w:val="both"/>
        <w:rPr>
          <w:sz w:val="24"/>
          <w:szCs w:val="24"/>
        </w:rPr>
      </w:pPr>
      <w:r w:rsidRPr="00CA114B">
        <w:rPr>
          <w:sz w:val="24"/>
          <w:szCs w:val="24"/>
        </w:rPr>
        <w:t>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 № 1085, зареєстрованим в Міністерстві юстиції України 04 листопада 2015 року за № 1351/27796 (у редакції наказу Міністерства освіти і науки від 13 жовтня 2017 року № 1378). Результат творчого конкурсу оцінюється за шкалою, визначеною цими Умовами та Правилами прийому;</w:t>
      </w:r>
    </w:p>
    <w:p w:rsidR="00CA114B" w:rsidRPr="00CA114B" w:rsidRDefault="00CA114B" w:rsidP="00CA114B">
      <w:pPr>
        <w:spacing w:line="276" w:lineRule="auto"/>
        <w:ind w:firstLine="709"/>
        <w:jc w:val="both"/>
        <w:rPr>
          <w:sz w:val="24"/>
          <w:szCs w:val="24"/>
        </w:rPr>
      </w:pPr>
      <w:r w:rsidRPr="00CA114B">
        <w:rPr>
          <w:sz w:val="24"/>
          <w:szCs w:val="24"/>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CA114B" w:rsidRPr="00CA114B" w:rsidRDefault="00CA114B" w:rsidP="00CA114B">
      <w:pPr>
        <w:spacing w:line="276" w:lineRule="auto"/>
        <w:ind w:firstLine="709"/>
        <w:jc w:val="both"/>
        <w:rPr>
          <w:sz w:val="24"/>
          <w:szCs w:val="24"/>
        </w:rPr>
      </w:pPr>
      <w:r w:rsidRPr="00CA114B">
        <w:rPr>
          <w:sz w:val="24"/>
          <w:szCs w:val="24"/>
        </w:rPr>
        <w:t xml:space="preserve">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w:t>
      </w:r>
      <w:proofErr w:type="spellStart"/>
      <w:r w:rsidRPr="00CA114B">
        <w:rPr>
          <w:sz w:val="24"/>
          <w:szCs w:val="24"/>
        </w:rPr>
        <w:t>компетентностей</w:t>
      </w:r>
      <w:proofErr w:type="spellEnd"/>
      <w:r w:rsidRPr="00CA114B">
        <w:rPr>
          <w:sz w:val="24"/>
          <w:szCs w:val="24"/>
        </w:rPr>
        <w:t>;</w:t>
      </w:r>
    </w:p>
    <w:p w:rsidR="00CA114B" w:rsidRPr="00CA114B" w:rsidRDefault="00CA114B" w:rsidP="00CA114B">
      <w:pPr>
        <w:spacing w:line="276" w:lineRule="auto"/>
        <w:ind w:firstLine="709"/>
        <w:jc w:val="both"/>
        <w:rPr>
          <w:sz w:val="24"/>
          <w:szCs w:val="24"/>
        </w:rPr>
      </w:pPr>
      <w:r w:rsidRPr="00CA114B">
        <w:rPr>
          <w:sz w:val="24"/>
          <w:szCs w:val="24"/>
        </w:rPr>
        <w:t>Термін «ваучер» вжито у значенні, наведеному в Законі України «Про зайнятість населення».</w:t>
      </w:r>
    </w:p>
    <w:p w:rsidR="00CA114B" w:rsidRPr="00CA114B" w:rsidRDefault="00CA114B" w:rsidP="00CA114B">
      <w:pPr>
        <w:spacing w:line="276" w:lineRule="auto"/>
        <w:ind w:firstLine="709"/>
        <w:jc w:val="both"/>
        <w:rPr>
          <w:sz w:val="24"/>
          <w:szCs w:val="24"/>
        </w:rPr>
      </w:pPr>
      <w:r w:rsidRPr="00CA114B">
        <w:rPr>
          <w:sz w:val="24"/>
          <w:szCs w:val="24"/>
        </w:rPr>
        <w:t>Термін «закордонні українці» вжито у значенні, наведеному в Законі України «Про закордонних українців».</w:t>
      </w:r>
    </w:p>
    <w:p w:rsidR="00CA114B" w:rsidRPr="00CA114B" w:rsidRDefault="00CA114B" w:rsidP="00CA114B">
      <w:pPr>
        <w:spacing w:line="276" w:lineRule="auto"/>
        <w:ind w:firstLine="709"/>
        <w:jc w:val="both"/>
        <w:rPr>
          <w:sz w:val="24"/>
          <w:szCs w:val="24"/>
        </w:rPr>
      </w:pPr>
      <w:r w:rsidRPr="00CA114B">
        <w:rPr>
          <w:sz w:val="24"/>
          <w:szCs w:val="24"/>
        </w:rPr>
        <w:t>Інші терміни вжито у значеннях, наведених у Законі України «Про вищу освіту».</w:t>
      </w:r>
    </w:p>
    <w:p w:rsidR="000B6F01" w:rsidRPr="00CA114B" w:rsidRDefault="000B6F01" w:rsidP="000B6F01">
      <w:pPr>
        <w:spacing w:line="276" w:lineRule="auto"/>
        <w:ind w:firstLine="709"/>
        <w:jc w:val="both"/>
        <w:rPr>
          <w:sz w:val="24"/>
          <w:szCs w:val="24"/>
        </w:rPr>
      </w:pPr>
    </w:p>
    <w:p w:rsidR="000B6F01" w:rsidRPr="00FF7AF7" w:rsidRDefault="000B6F01" w:rsidP="000B6F01">
      <w:pPr>
        <w:pStyle w:val="Style4"/>
        <w:widowControl/>
        <w:spacing w:line="276" w:lineRule="auto"/>
        <w:ind w:left="1872"/>
        <w:rPr>
          <w:rStyle w:val="FontStyle31"/>
          <w:sz w:val="24"/>
          <w:szCs w:val="24"/>
          <w:lang w:val="uk-UA" w:eastAsia="uk-UA"/>
        </w:rPr>
      </w:pPr>
      <w:r w:rsidRPr="00FF7AF7">
        <w:rPr>
          <w:rStyle w:val="FontStyle31"/>
          <w:sz w:val="24"/>
          <w:szCs w:val="24"/>
          <w:lang w:val="uk-UA" w:eastAsia="uk-UA"/>
        </w:rPr>
        <w:t>2. Прийом на навчання для здобуття вищої освіти</w:t>
      </w:r>
    </w:p>
    <w:p w:rsidR="000B6F01" w:rsidRPr="00FF7AF7" w:rsidRDefault="000B6F01" w:rsidP="000B6F01">
      <w:pPr>
        <w:pStyle w:val="Style11"/>
        <w:widowControl/>
        <w:tabs>
          <w:tab w:val="left" w:pos="6658"/>
        </w:tabs>
        <w:spacing w:line="276" w:lineRule="auto"/>
        <w:ind w:left="725" w:firstLine="0"/>
        <w:jc w:val="left"/>
        <w:rPr>
          <w:lang w:val="uk-UA"/>
        </w:rPr>
      </w:pPr>
      <w:r>
        <w:rPr>
          <w:lang w:val="uk-UA"/>
        </w:rPr>
        <w:tab/>
      </w:r>
    </w:p>
    <w:p w:rsidR="000B6F01" w:rsidRPr="00FF7AF7" w:rsidRDefault="000B6F01" w:rsidP="00715268">
      <w:pPr>
        <w:pStyle w:val="Style11"/>
        <w:widowControl/>
        <w:tabs>
          <w:tab w:val="left" w:pos="1008"/>
        </w:tabs>
        <w:spacing w:line="276" w:lineRule="auto"/>
        <w:ind w:left="725" w:firstLine="0"/>
        <w:jc w:val="left"/>
        <w:rPr>
          <w:rStyle w:val="FontStyle32"/>
          <w:sz w:val="24"/>
          <w:szCs w:val="24"/>
          <w:lang w:val="uk-UA" w:eastAsia="uk-UA"/>
        </w:rPr>
      </w:pPr>
      <w:r w:rsidRPr="00FF7AF7">
        <w:rPr>
          <w:rStyle w:val="FontStyle32"/>
          <w:sz w:val="24"/>
          <w:szCs w:val="24"/>
          <w:lang w:val="uk-UA" w:eastAsia="uk-UA"/>
        </w:rPr>
        <w:t>2.1.</w:t>
      </w:r>
      <w:r w:rsidRPr="00FF7AF7">
        <w:rPr>
          <w:rStyle w:val="FontStyle32"/>
          <w:sz w:val="24"/>
          <w:szCs w:val="24"/>
          <w:lang w:val="uk-UA" w:eastAsia="uk-UA"/>
        </w:rPr>
        <w:tab/>
        <w:t>Для здобуття ступенів вищої освіти приймаються:</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 для здобуття ступеня бакалавра;</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особи, які здобули ступінь бакалавра, магістра (освітньо-кваліфікаційний рівень спеціаліста), – для здобуття ступеня магістра;</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особи, які здобули ступінь магістра (освітньо-кваліфікаційний рівень спеціаліста), – для здобуття ступеня доктора філософії.</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вступників на основі здобутого ступеня бакалавра для здобуття ступеня магістра.</w:t>
      </w:r>
    </w:p>
    <w:p w:rsidR="00C02ED9" w:rsidRPr="00597278" w:rsidRDefault="00C02ED9"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виконанню вимог до вступників на відповідні освітні програми. Ці вимоги можуть бути виконані протягом першого року навчання.</w:t>
      </w:r>
    </w:p>
    <w:p w:rsidR="00597278" w:rsidRPr="00597278" w:rsidRDefault="00597278"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 xml:space="preserve">2.2.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w:t>
      </w:r>
      <w:r w:rsidR="00715268" w:rsidRPr="00671BB5">
        <w:rPr>
          <w:rStyle w:val="FontStyle32"/>
          <w:rFonts w:eastAsiaTheme="minorEastAsia"/>
          <w:sz w:val="24"/>
          <w:szCs w:val="24"/>
          <w:lang w:eastAsia="uk-UA"/>
        </w:rPr>
        <w:t>ПВНЗ «Міжнародний університет фінансів»</w:t>
      </w:r>
      <w:r w:rsidRPr="00597278">
        <w:rPr>
          <w:rStyle w:val="FontStyle32"/>
          <w:rFonts w:eastAsiaTheme="minorEastAsia"/>
          <w:sz w:val="24"/>
          <w:szCs w:val="24"/>
          <w:lang w:eastAsia="uk-UA"/>
        </w:rPr>
        <w:t xml:space="preserve"> може </w:t>
      </w:r>
      <w:proofErr w:type="spellStart"/>
      <w:r w:rsidRPr="00597278">
        <w:rPr>
          <w:rStyle w:val="FontStyle32"/>
          <w:rFonts w:eastAsiaTheme="minorEastAsia"/>
          <w:sz w:val="24"/>
          <w:szCs w:val="24"/>
          <w:lang w:eastAsia="uk-UA"/>
        </w:rPr>
        <w:t>перезарахувати</w:t>
      </w:r>
      <w:proofErr w:type="spellEnd"/>
      <w:r w:rsidRPr="00597278">
        <w:rPr>
          <w:rStyle w:val="FontStyle32"/>
          <w:rFonts w:eastAsiaTheme="minorEastAsia"/>
          <w:sz w:val="24"/>
          <w:szCs w:val="24"/>
          <w:lang w:eastAsia="uk-UA"/>
        </w:rPr>
        <w:t xml:space="preserve"> кредити ЄКТС, максимальний обсяг яких визначено стандартом вищої освіти бакалавра  (за відсутності стандарту - не більше 120 кредитів ЄКТС). Такі особи можуть прийматись на другий (старші) курс(и) або на перший курс (зі скороченим строком навчання). Для здобуття ступеня бакалавра  за іншою спеціальністю особи можуть прийматись на перший або старші курси (у тому числі зі скороченим строком навчання).</w:t>
      </w:r>
    </w:p>
    <w:p w:rsidR="00597278" w:rsidRPr="00597278" w:rsidRDefault="00597278"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освітньо-кваліфікаційним рівнем за індивідуальним навчальним планом за тією самою або спорідненою в межах галузі знань спеціальністю у тому самому або в іншому закладі вищої освіти.</w:t>
      </w:r>
    </w:p>
    <w:p w:rsidR="00597278" w:rsidRPr="00597278" w:rsidRDefault="00715268" w:rsidP="00715268">
      <w:pPr>
        <w:ind w:firstLine="567"/>
        <w:jc w:val="both"/>
        <w:rPr>
          <w:rStyle w:val="FontStyle32"/>
          <w:rFonts w:eastAsiaTheme="minorEastAsia"/>
          <w:sz w:val="24"/>
          <w:szCs w:val="24"/>
          <w:lang w:eastAsia="uk-UA"/>
        </w:rPr>
      </w:pPr>
      <w:r>
        <w:rPr>
          <w:rStyle w:val="FontStyle32"/>
          <w:rFonts w:eastAsiaTheme="minorEastAsia"/>
          <w:sz w:val="24"/>
          <w:szCs w:val="24"/>
          <w:lang w:eastAsia="uk-UA"/>
        </w:rPr>
        <w:t>2.</w:t>
      </w:r>
      <w:r w:rsidR="00597278" w:rsidRPr="00597278">
        <w:rPr>
          <w:rStyle w:val="FontStyle32"/>
          <w:rFonts w:eastAsiaTheme="minorEastAsia"/>
          <w:sz w:val="24"/>
          <w:szCs w:val="24"/>
          <w:lang w:eastAsia="uk-UA"/>
        </w:rPr>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p>
    <w:p w:rsidR="00597278" w:rsidRPr="00597278" w:rsidRDefault="00597278"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Прийом вступників на навчання проводиться на конкурсні пропозиції, які самостійно формує заклад вищої освіти та вносить до ЄДЕБО у визначені цими Умовами строки.</w:t>
      </w:r>
    </w:p>
    <w:p w:rsidR="00597278" w:rsidRPr="00597278" w:rsidRDefault="00597278" w:rsidP="00715268">
      <w:pPr>
        <w:ind w:firstLine="567"/>
        <w:jc w:val="both"/>
        <w:rPr>
          <w:rStyle w:val="FontStyle32"/>
          <w:rFonts w:eastAsiaTheme="minorEastAsia"/>
          <w:sz w:val="24"/>
          <w:szCs w:val="24"/>
          <w:lang w:eastAsia="uk-UA"/>
        </w:rPr>
      </w:pPr>
      <w:r w:rsidRPr="00597278">
        <w:rPr>
          <w:rStyle w:val="FontStyle32"/>
          <w:rFonts w:eastAsiaTheme="minorEastAsia"/>
          <w:sz w:val="24"/>
          <w:szCs w:val="24"/>
          <w:lang w:eastAsia="uk-UA"/>
        </w:rPr>
        <w:t>Назви конкурсних пропозицій формуються без позначок та скорочень державною мовою і можуть дублюватися іншими мовами.</w:t>
      </w:r>
    </w:p>
    <w:p w:rsidR="00597278" w:rsidRPr="00597278" w:rsidRDefault="00715268" w:rsidP="00715268">
      <w:pPr>
        <w:ind w:firstLine="567"/>
        <w:jc w:val="both"/>
        <w:rPr>
          <w:rStyle w:val="FontStyle32"/>
          <w:rFonts w:eastAsiaTheme="minorEastAsia"/>
          <w:sz w:val="24"/>
          <w:szCs w:val="24"/>
          <w:lang w:eastAsia="uk-UA"/>
        </w:rPr>
      </w:pPr>
      <w:r>
        <w:rPr>
          <w:rStyle w:val="FontStyle32"/>
          <w:rFonts w:eastAsiaTheme="minorEastAsia"/>
          <w:sz w:val="24"/>
          <w:szCs w:val="24"/>
          <w:lang w:eastAsia="uk-UA"/>
        </w:rPr>
        <w:t>2.</w:t>
      </w:r>
      <w:r w:rsidR="00597278" w:rsidRPr="00597278">
        <w:rPr>
          <w:rStyle w:val="FontStyle32"/>
          <w:rFonts w:eastAsiaTheme="minorEastAsia"/>
          <w:sz w:val="24"/>
          <w:szCs w:val="24"/>
          <w:lang w:eastAsia="uk-UA"/>
        </w:rPr>
        <w:t>4. Особливості прийому на навчання до закладів вищої освіти осіб, які проживають на тимчасово окупованій території або переселилися з неї після 01 січня 2021 року, визначаються наказом № 560.</w:t>
      </w:r>
    </w:p>
    <w:p w:rsidR="00597278" w:rsidRPr="00597278" w:rsidRDefault="00715268" w:rsidP="00715268">
      <w:pPr>
        <w:ind w:firstLine="567"/>
        <w:jc w:val="both"/>
        <w:rPr>
          <w:rStyle w:val="FontStyle32"/>
          <w:rFonts w:eastAsiaTheme="minorEastAsia"/>
          <w:sz w:val="24"/>
          <w:szCs w:val="24"/>
          <w:lang w:eastAsia="uk-UA"/>
        </w:rPr>
      </w:pPr>
      <w:r>
        <w:rPr>
          <w:rStyle w:val="FontStyle32"/>
          <w:rFonts w:eastAsiaTheme="minorEastAsia"/>
          <w:sz w:val="24"/>
          <w:szCs w:val="24"/>
          <w:lang w:eastAsia="uk-UA"/>
        </w:rPr>
        <w:t>2.</w:t>
      </w:r>
      <w:r w:rsidR="00597278" w:rsidRPr="00597278">
        <w:rPr>
          <w:rStyle w:val="FontStyle32"/>
          <w:rFonts w:eastAsiaTheme="minorEastAsia"/>
          <w:sz w:val="24"/>
          <w:szCs w:val="24"/>
          <w:lang w:eastAsia="uk-UA"/>
        </w:rPr>
        <w:t>5. Особливості прийому до закладів 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2021 року, визначаються наказом № 697.</w:t>
      </w:r>
    </w:p>
    <w:p w:rsidR="000B6F01" w:rsidRPr="000959AE" w:rsidRDefault="000B6F01" w:rsidP="000B6F01">
      <w:pPr>
        <w:spacing w:line="276" w:lineRule="auto"/>
        <w:ind w:firstLine="709"/>
        <w:jc w:val="both"/>
        <w:rPr>
          <w:sz w:val="24"/>
          <w:szCs w:val="24"/>
        </w:rPr>
      </w:pPr>
    </w:p>
    <w:p w:rsidR="000959AE" w:rsidRDefault="000959AE" w:rsidP="000B6F01">
      <w:pPr>
        <w:spacing w:line="276" w:lineRule="auto"/>
        <w:ind w:firstLine="709"/>
        <w:jc w:val="both"/>
        <w:rPr>
          <w:sz w:val="24"/>
          <w:szCs w:val="24"/>
          <w:lang w:val="ru-RU"/>
        </w:rPr>
      </w:pPr>
    </w:p>
    <w:p w:rsidR="000959AE" w:rsidRPr="000959AE" w:rsidRDefault="000959AE" w:rsidP="000B6F01">
      <w:pPr>
        <w:spacing w:line="276" w:lineRule="auto"/>
        <w:ind w:firstLine="709"/>
        <w:jc w:val="both"/>
        <w:rPr>
          <w:sz w:val="24"/>
          <w:szCs w:val="24"/>
          <w:lang w:val="ru-RU"/>
        </w:rPr>
      </w:pPr>
    </w:p>
    <w:p w:rsidR="000B6F01" w:rsidRPr="00FF7AF7" w:rsidRDefault="000B6F01" w:rsidP="000B6F01">
      <w:pPr>
        <w:pStyle w:val="af1"/>
        <w:spacing w:line="276" w:lineRule="auto"/>
        <w:ind w:left="0"/>
        <w:jc w:val="center"/>
        <w:rPr>
          <w:b/>
          <w:bCs/>
          <w:sz w:val="24"/>
          <w:szCs w:val="24"/>
        </w:rPr>
      </w:pPr>
      <w:r w:rsidRPr="00FF7AF7">
        <w:rPr>
          <w:b/>
          <w:bCs/>
          <w:sz w:val="24"/>
          <w:szCs w:val="24"/>
        </w:rPr>
        <w:t>3. Джерела фінансування здобуття вищої освіти</w:t>
      </w:r>
    </w:p>
    <w:p w:rsidR="000B6F01" w:rsidRPr="00FF7AF7" w:rsidRDefault="000B6F01" w:rsidP="000B6F01">
      <w:pPr>
        <w:pStyle w:val="af1"/>
        <w:spacing w:line="276" w:lineRule="auto"/>
        <w:ind w:firstLine="709"/>
        <w:rPr>
          <w:b/>
          <w:bCs/>
          <w:sz w:val="24"/>
          <w:szCs w:val="24"/>
        </w:rPr>
      </w:pPr>
    </w:p>
    <w:p w:rsidR="00715268" w:rsidRPr="00810057" w:rsidRDefault="000B6F01" w:rsidP="00715268">
      <w:pPr>
        <w:ind w:firstLine="567"/>
        <w:jc w:val="both"/>
      </w:pPr>
      <w:r w:rsidRPr="00671BB5">
        <w:rPr>
          <w:rStyle w:val="FontStyle32"/>
          <w:rFonts w:eastAsiaTheme="minorEastAsia"/>
          <w:sz w:val="24"/>
          <w:szCs w:val="24"/>
          <w:lang w:eastAsia="uk-UA"/>
        </w:rPr>
        <w:t xml:space="preserve">3.1. Фінансування підготовки </w:t>
      </w:r>
      <w:r w:rsidR="00715268" w:rsidRPr="00715268">
        <w:rPr>
          <w:rStyle w:val="FontStyle32"/>
          <w:rFonts w:eastAsiaTheme="minorEastAsia"/>
          <w:sz w:val="24"/>
          <w:szCs w:val="24"/>
          <w:lang w:eastAsia="uk-UA"/>
        </w:rPr>
        <w:t>здобувачів вищої</w:t>
      </w:r>
      <w:r w:rsidRPr="00671BB5">
        <w:rPr>
          <w:rStyle w:val="FontStyle32"/>
          <w:rFonts w:eastAsiaTheme="minorEastAsia"/>
          <w:sz w:val="24"/>
          <w:szCs w:val="24"/>
          <w:lang w:eastAsia="uk-UA"/>
        </w:rPr>
        <w:t xml:space="preserve"> у ПВНЗ «Міжнародний університет фінансів» здійснюється:</w:t>
      </w:r>
      <w:r w:rsidR="00715268">
        <w:rPr>
          <w:rStyle w:val="FontStyle32"/>
          <w:rFonts w:eastAsiaTheme="minorEastAsia"/>
          <w:sz w:val="24"/>
          <w:szCs w:val="24"/>
          <w:lang w:eastAsia="uk-UA"/>
        </w:rPr>
        <w:t xml:space="preserve"> </w:t>
      </w:r>
      <w:r w:rsidR="00715268" w:rsidRPr="00715268">
        <w:rPr>
          <w:rStyle w:val="FontStyle32"/>
          <w:rFonts w:eastAsiaTheme="minorEastAsia"/>
          <w:sz w:val="24"/>
          <w:szCs w:val="24"/>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rsidR="000B6F01" w:rsidRPr="00FF7AF7" w:rsidRDefault="000B6F01" w:rsidP="00715268">
      <w:pPr>
        <w:pStyle w:val="31"/>
        <w:spacing w:line="276" w:lineRule="auto"/>
        <w:ind w:left="0" w:firstLine="709"/>
        <w:rPr>
          <w:sz w:val="24"/>
          <w:szCs w:val="24"/>
        </w:rPr>
      </w:pPr>
    </w:p>
    <w:p w:rsidR="000B6F01" w:rsidRPr="00FF7AF7" w:rsidRDefault="000B6F01" w:rsidP="000B6F01">
      <w:pPr>
        <w:pStyle w:val="af1"/>
        <w:spacing w:line="276" w:lineRule="auto"/>
        <w:ind w:left="0"/>
        <w:jc w:val="center"/>
        <w:rPr>
          <w:b/>
          <w:bCs/>
          <w:sz w:val="24"/>
          <w:szCs w:val="24"/>
        </w:rPr>
      </w:pPr>
      <w:r w:rsidRPr="00FF7AF7">
        <w:rPr>
          <w:b/>
          <w:bCs/>
          <w:sz w:val="24"/>
          <w:szCs w:val="24"/>
        </w:rPr>
        <w:t>4. Обсяги прийому</w:t>
      </w:r>
    </w:p>
    <w:p w:rsidR="000B6F01" w:rsidRPr="00FF7AF7" w:rsidRDefault="000B6F01" w:rsidP="000B6F01">
      <w:pPr>
        <w:pStyle w:val="af1"/>
        <w:spacing w:line="276" w:lineRule="auto"/>
        <w:ind w:left="0"/>
        <w:jc w:val="center"/>
        <w:rPr>
          <w:b/>
          <w:bCs/>
          <w:sz w:val="24"/>
          <w:szCs w:val="24"/>
        </w:rPr>
      </w:pPr>
    </w:p>
    <w:p w:rsidR="000B6F01" w:rsidRPr="00FF7AF7" w:rsidRDefault="000B6F01" w:rsidP="000B6F01">
      <w:pPr>
        <w:pStyle w:val="31"/>
        <w:spacing w:line="276" w:lineRule="auto"/>
        <w:ind w:left="0" w:firstLine="709"/>
        <w:rPr>
          <w:sz w:val="24"/>
          <w:szCs w:val="24"/>
        </w:rPr>
      </w:pPr>
      <w:r w:rsidRPr="00FF7AF7">
        <w:rPr>
          <w:sz w:val="24"/>
          <w:szCs w:val="24"/>
        </w:rPr>
        <w:t>4.1. Прийом на навчання здійснюється в межах ліцензованого обсягу для кожного рівня вищої освіти та спеціальності (додаток 1).</w:t>
      </w:r>
    </w:p>
    <w:p w:rsidR="000B6F01" w:rsidRPr="00FF7AF7" w:rsidRDefault="000B6F01" w:rsidP="000B6F01">
      <w:pPr>
        <w:pStyle w:val="31"/>
        <w:spacing w:line="276" w:lineRule="auto"/>
        <w:ind w:left="0" w:firstLine="709"/>
        <w:rPr>
          <w:sz w:val="24"/>
          <w:szCs w:val="24"/>
        </w:rPr>
      </w:pPr>
      <w:r w:rsidRPr="00FF7AF7">
        <w:rPr>
          <w:sz w:val="24"/>
          <w:szCs w:val="24"/>
        </w:rPr>
        <w:t>Прийом на навчання на другий та наступні курси здійснюється в межах вакантних місць ліцензованого обсягу (додаток 2).</w:t>
      </w:r>
    </w:p>
    <w:p w:rsidR="00715268" w:rsidRPr="00715268" w:rsidRDefault="000B6F01" w:rsidP="000B6F01">
      <w:pPr>
        <w:pStyle w:val="31"/>
        <w:spacing w:line="276" w:lineRule="auto"/>
        <w:ind w:left="0" w:firstLine="709"/>
        <w:rPr>
          <w:sz w:val="24"/>
          <w:szCs w:val="24"/>
        </w:rPr>
      </w:pPr>
      <w:r w:rsidRPr="00FF7AF7">
        <w:rPr>
          <w:sz w:val="24"/>
          <w:szCs w:val="24"/>
        </w:rPr>
        <w:t xml:space="preserve">4.2. </w:t>
      </w:r>
      <w:r w:rsidR="00715268" w:rsidRPr="00715268">
        <w:rPr>
          <w:sz w:val="24"/>
          <w:szCs w:val="24"/>
        </w:rPr>
        <w:t>Ліцензований обсяг визначає максимальну сумарну кількість здобувачів вищої освіти, які можуть протягом одного календарного року (01 січня по 31 грудня) вступити на навчання до Університету, бути поновлені або переведені з інших закладів вищої освіти для здобуття вищої освіти відповідного рівня, або за відповідною освітньою програмою.</w:t>
      </w:r>
    </w:p>
    <w:p w:rsidR="000B6F01" w:rsidRPr="00FF7AF7" w:rsidRDefault="000B6F01" w:rsidP="000B6F01">
      <w:pPr>
        <w:pStyle w:val="31"/>
        <w:spacing w:line="276" w:lineRule="auto"/>
        <w:ind w:left="0" w:firstLine="709"/>
        <w:rPr>
          <w:sz w:val="24"/>
          <w:szCs w:val="24"/>
        </w:rPr>
      </w:pPr>
      <w:r w:rsidRPr="00FF7AF7">
        <w:rPr>
          <w:sz w:val="24"/>
          <w:szCs w:val="24"/>
        </w:rPr>
        <w:t>4.3. Обсяг прийому на небюджетну конкурсну пропозицію визначається Університетом у межах ліцензованого обсягу з урахуванням його поділу за формами навчання.</w:t>
      </w:r>
    </w:p>
    <w:p w:rsidR="000B6F01" w:rsidRPr="00FF7AF7" w:rsidRDefault="000B6F01" w:rsidP="000B6F01">
      <w:pPr>
        <w:pStyle w:val="31"/>
        <w:spacing w:line="276" w:lineRule="auto"/>
        <w:ind w:left="0" w:firstLine="709"/>
        <w:rPr>
          <w:sz w:val="24"/>
          <w:szCs w:val="24"/>
        </w:rPr>
      </w:pPr>
      <w:r w:rsidRPr="00FF7AF7">
        <w:rPr>
          <w:sz w:val="24"/>
          <w:szCs w:val="24"/>
        </w:rPr>
        <w:tab/>
      </w:r>
    </w:p>
    <w:p w:rsidR="000B6F01" w:rsidRPr="00FF7AF7" w:rsidRDefault="000B6F01" w:rsidP="000B6F01">
      <w:pPr>
        <w:spacing w:line="276" w:lineRule="auto"/>
        <w:jc w:val="center"/>
        <w:rPr>
          <w:b/>
          <w:bCs/>
          <w:sz w:val="24"/>
          <w:szCs w:val="24"/>
        </w:rPr>
      </w:pPr>
      <w:r w:rsidRPr="00FF7AF7">
        <w:rPr>
          <w:b/>
          <w:bCs/>
          <w:sz w:val="24"/>
          <w:szCs w:val="24"/>
        </w:rPr>
        <w:t>5. Строки прийому заяв і документів, вступних екзаменів, конкурсного відбору та зарахування на навчання</w:t>
      </w:r>
    </w:p>
    <w:p w:rsidR="000B6F01" w:rsidRPr="00FF7AF7" w:rsidRDefault="000B6F01" w:rsidP="000B6F01">
      <w:pPr>
        <w:spacing w:line="276" w:lineRule="auto"/>
        <w:jc w:val="center"/>
        <w:rPr>
          <w:b/>
          <w:bCs/>
          <w:sz w:val="24"/>
          <w:szCs w:val="24"/>
        </w:rPr>
      </w:pPr>
    </w:p>
    <w:p w:rsidR="000B6F01" w:rsidRPr="00FF7AF7" w:rsidRDefault="000B6F01" w:rsidP="000B6F01">
      <w:pPr>
        <w:pStyle w:val="a4"/>
        <w:spacing w:before="0" w:beforeAutospacing="0" w:after="0" w:afterAutospacing="0" w:line="276" w:lineRule="auto"/>
        <w:ind w:left="708"/>
        <w:jc w:val="both"/>
        <w:rPr>
          <w:lang w:eastAsia="ru-RU"/>
        </w:rPr>
      </w:pPr>
      <w:r w:rsidRPr="00FF7AF7">
        <w:rPr>
          <w:rStyle w:val="FontStyle32"/>
          <w:sz w:val="24"/>
          <w:szCs w:val="24"/>
        </w:rPr>
        <w:t>5.</w:t>
      </w:r>
      <w:r w:rsidRPr="00FF7AF7">
        <w:t xml:space="preserve">1. </w:t>
      </w:r>
      <w:r w:rsidRPr="00FF7AF7">
        <w:rPr>
          <w:lang w:eastAsia="ru-RU"/>
        </w:rPr>
        <w:t xml:space="preserve">Порядок роботи приймальної комісії: </w:t>
      </w:r>
    </w:p>
    <w:p w:rsidR="000B6F01" w:rsidRPr="00FF7AF7" w:rsidRDefault="000B6F01" w:rsidP="000B6F01">
      <w:pPr>
        <w:pStyle w:val="a4"/>
        <w:spacing w:before="0" w:beforeAutospacing="0" w:after="0" w:afterAutospacing="0" w:line="276" w:lineRule="auto"/>
        <w:jc w:val="both"/>
        <w:rPr>
          <w:lang w:eastAsia="ru-RU"/>
        </w:rPr>
      </w:pPr>
      <w:r w:rsidRPr="00FF7AF7">
        <w:rPr>
          <w:lang w:eastAsia="ru-RU"/>
        </w:rPr>
        <w:t xml:space="preserve">Графік роботи приймальної комісії: </w:t>
      </w:r>
    </w:p>
    <w:p w:rsidR="000B6F01" w:rsidRPr="00FF7AF7" w:rsidRDefault="000B6F01" w:rsidP="000B6F01">
      <w:pPr>
        <w:pStyle w:val="a4"/>
        <w:spacing w:before="0" w:beforeAutospacing="0" w:after="0" w:afterAutospacing="0" w:line="276" w:lineRule="auto"/>
        <w:jc w:val="both"/>
        <w:rPr>
          <w:lang w:eastAsia="ru-RU"/>
        </w:rPr>
      </w:pPr>
      <w:r w:rsidRPr="00FF7AF7">
        <w:rPr>
          <w:lang w:eastAsia="ru-RU"/>
        </w:rPr>
        <w:t>З 9:30 до 18:00 (понеділок, вівторок, середа, четвер, п’ятниця)</w:t>
      </w:r>
    </w:p>
    <w:p w:rsidR="000B6F01" w:rsidRPr="00FF7AF7" w:rsidRDefault="000B6F01" w:rsidP="000B6F01">
      <w:pPr>
        <w:spacing w:line="276" w:lineRule="auto"/>
        <w:jc w:val="both"/>
        <w:rPr>
          <w:sz w:val="24"/>
          <w:szCs w:val="24"/>
        </w:rPr>
      </w:pPr>
      <w:r w:rsidRPr="00FF7AF7">
        <w:rPr>
          <w:sz w:val="24"/>
          <w:szCs w:val="24"/>
        </w:rPr>
        <w:t>Вихідний (субота, неділя).</w:t>
      </w:r>
    </w:p>
    <w:p w:rsidR="000B6F01" w:rsidRPr="00FF7AF7" w:rsidRDefault="000B6F01" w:rsidP="000B6F01">
      <w:pPr>
        <w:spacing w:line="276" w:lineRule="auto"/>
        <w:jc w:val="both"/>
        <w:rPr>
          <w:i/>
          <w:sz w:val="24"/>
          <w:szCs w:val="24"/>
        </w:rPr>
      </w:pPr>
      <w:r w:rsidRPr="00FF7AF7">
        <w:rPr>
          <w:i/>
          <w:sz w:val="24"/>
          <w:szCs w:val="24"/>
        </w:rPr>
        <w:t>Увага: у розкладі роботи можливі зміни</w:t>
      </w:r>
    </w:p>
    <w:p w:rsidR="000B6F01" w:rsidRPr="00FF7AF7" w:rsidRDefault="000B6F01" w:rsidP="000B6F01">
      <w:pPr>
        <w:spacing w:line="276" w:lineRule="auto"/>
        <w:ind w:firstLine="708"/>
        <w:jc w:val="both"/>
        <w:rPr>
          <w:sz w:val="24"/>
          <w:szCs w:val="24"/>
        </w:rPr>
      </w:pPr>
      <w:r w:rsidRPr="00FF7AF7">
        <w:rPr>
          <w:sz w:val="24"/>
          <w:szCs w:val="24"/>
        </w:rPr>
        <w:t>5.2. Прийом заяв і документів, вступні випробування, конкурсний відбір та зарахування на навчання вступників на основі повної загальної середньої освіти проводиться в такі строки:</w:t>
      </w:r>
    </w:p>
    <w:p w:rsidR="000B6F01" w:rsidRPr="00FF7AF7" w:rsidRDefault="000B6F01" w:rsidP="000B6F01">
      <w:pPr>
        <w:spacing w:line="276" w:lineRule="auto"/>
        <w:ind w:firstLine="708"/>
        <w:jc w:val="both"/>
        <w:rPr>
          <w:sz w:val="24"/>
          <w:szCs w:val="24"/>
        </w:rPr>
      </w:pPr>
      <w:r w:rsidRPr="00FF7AF7">
        <w:rPr>
          <w:sz w:val="24"/>
          <w:szCs w:val="24"/>
        </w:rPr>
        <w:t>Реєстрація електронних кабінетів вступників, завантаження необхідних документів розпочинається 01</w:t>
      </w:r>
      <w:r>
        <w:rPr>
          <w:sz w:val="24"/>
          <w:szCs w:val="24"/>
        </w:rPr>
        <w:t xml:space="preserve"> липня</w:t>
      </w:r>
      <w:r w:rsidRPr="00FF7AF7">
        <w:rPr>
          <w:sz w:val="24"/>
          <w:szCs w:val="24"/>
        </w:rPr>
        <w:t>.</w:t>
      </w:r>
    </w:p>
    <w:p w:rsidR="000B6F01" w:rsidRPr="00FF7AF7" w:rsidRDefault="000B6F01" w:rsidP="000B6F01">
      <w:pPr>
        <w:spacing w:line="276" w:lineRule="auto"/>
        <w:ind w:firstLine="7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581"/>
        <w:gridCol w:w="2097"/>
        <w:gridCol w:w="1843"/>
      </w:tblGrid>
      <w:tr w:rsidR="000B6F01" w:rsidRPr="00FF7AF7" w:rsidTr="001E6EAE">
        <w:trPr>
          <w:trHeight w:val="116"/>
        </w:trPr>
        <w:tc>
          <w:tcPr>
            <w:tcW w:w="2943" w:type="dxa"/>
            <w:vMerge w:val="restart"/>
            <w:vAlign w:val="center"/>
          </w:tcPr>
          <w:p w:rsidR="000B6F01" w:rsidRPr="00FF7AF7" w:rsidRDefault="000B6F01" w:rsidP="005B55B7">
            <w:pPr>
              <w:rPr>
                <w:sz w:val="20"/>
                <w:szCs w:val="20"/>
              </w:rPr>
            </w:pPr>
            <w:r w:rsidRPr="00FF7AF7">
              <w:rPr>
                <w:sz w:val="20"/>
                <w:szCs w:val="20"/>
              </w:rPr>
              <w:t>Етапи вступної компанії</w:t>
            </w:r>
          </w:p>
        </w:tc>
        <w:tc>
          <w:tcPr>
            <w:tcW w:w="2581" w:type="dxa"/>
            <w:vMerge w:val="restart"/>
            <w:vAlign w:val="center"/>
          </w:tcPr>
          <w:p w:rsidR="000B6F01" w:rsidRPr="00FF7AF7" w:rsidRDefault="000B6F01" w:rsidP="005B55B7">
            <w:pPr>
              <w:jc w:val="center"/>
              <w:rPr>
                <w:sz w:val="20"/>
                <w:szCs w:val="20"/>
              </w:rPr>
            </w:pPr>
            <w:r w:rsidRPr="00FF7AF7">
              <w:rPr>
                <w:sz w:val="20"/>
                <w:szCs w:val="20"/>
              </w:rPr>
              <w:t>Денна форма навчання</w:t>
            </w:r>
          </w:p>
        </w:tc>
        <w:tc>
          <w:tcPr>
            <w:tcW w:w="3940" w:type="dxa"/>
            <w:gridSpan w:val="2"/>
            <w:vAlign w:val="center"/>
          </w:tcPr>
          <w:p w:rsidR="000B6F01" w:rsidRPr="00FF7AF7" w:rsidRDefault="000B6F01" w:rsidP="005B55B7">
            <w:pPr>
              <w:jc w:val="center"/>
              <w:rPr>
                <w:sz w:val="20"/>
                <w:szCs w:val="20"/>
              </w:rPr>
            </w:pPr>
            <w:r w:rsidRPr="00FF7AF7">
              <w:rPr>
                <w:sz w:val="20"/>
                <w:szCs w:val="20"/>
              </w:rPr>
              <w:t>Заочна форма навчання</w:t>
            </w:r>
          </w:p>
        </w:tc>
      </w:tr>
      <w:tr w:rsidR="000B6F01" w:rsidRPr="00FF7AF7" w:rsidTr="002D5C72">
        <w:trPr>
          <w:trHeight w:val="300"/>
        </w:trPr>
        <w:tc>
          <w:tcPr>
            <w:tcW w:w="2943" w:type="dxa"/>
            <w:vMerge/>
            <w:vAlign w:val="center"/>
          </w:tcPr>
          <w:p w:rsidR="000B6F01" w:rsidRPr="00FF7AF7" w:rsidRDefault="000B6F01" w:rsidP="005B55B7">
            <w:pPr>
              <w:rPr>
                <w:sz w:val="20"/>
                <w:szCs w:val="20"/>
              </w:rPr>
            </w:pPr>
          </w:p>
        </w:tc>
        <w:tc>
          <w:tcPr>
            <w:tcW w:w="2581" w:type="dxa"/>
            <w:vMerge/>
            <w:vAlign w:val="center"/>
          </w:tcPr>
          <w:p w:rsidR="000B6F01" w:rsidRPr="00FF7AF7" w:rsidRDefault="000B6F01" w:rsidP="005B55B7">
            <w:pPr>
              <w:jc w:val="center"/>
              <w:rPr>
                <w:sz w:val="20"/>
                <w:szCs w:val="20"/>
              </w:rPr>
            </w:pPr>
          </w:p>
        </w:tc>
        <w:tc>
          <w:tcPr>
            <w:tcW w:w="2097" w:type="dxa"/>
            <w:vAlign w:val="center"/>
          </w:tcPr>
          <w:p w:rsidR="000B6F01" w:rsidRPr="00FF7AF7" w:rsidRDefault="000B6F01" w:rsidP="005B55B7">
            <w:pPr>
              <w:jc w:val="center"/>
              <w:rPr>
                <w:sz w:val="20"/>
                <w:szCs w:val="20"/>
              </w:rPr>
            </w:pPr>
            <w:r w:rsidRPr="00FF7AF7">
              <w:rPr>
                <w:sz w:val="20"/>
                <w:szCs w:val="20"/>
              </w:rPr>
              <w:t>І потік</w:t>
            </w:r>
          </w:p>
        </w:tc>
        <w:tc>
          <w:tcPr>
            <w:tcW w:w="1843" w:type="dxa"/>
            <w:vAlign w:val="center"/>
          </w:tcPr>
          <w:p w:rsidR="000B6F01" w:rsidRPr="00FF7AF7" w:rsidRDefault="000B6F01" w:rsidP="005B55B7">
            <w:pPr>
              <w:jc w:val="center"/>
              <w:rPr>
                <w:sz w:val="20"/>
                <w:szCs w:val="20"/>
              </w:rPr>
            </w:pPr>
            <w:r w:rsidRPr="00FF7AF7">
              <w:rPr>
                <w:sz w:val="20"/>
                <w:szCs w:val="20"/>
              </w:rPr>
              <w:t>ІІ потік</w:t>
            </w:r>
            <w:r w:rsidRPr="00FF7AF7">
              <w:rPr>
                <w:rStyle w:val="ad"/>
                <w:sz w:val="20"/>
                <w:szCs w:val="20"/>
              </w:rPr>
              <w:footnoteReference w:id="1"/>
            </w:r>
          </w:p>
        </w:tc>
      </w:tr>
      <w:tr w:rsidR="000B6F01" w:rsidRPr="00FF7AF7" w:rsidTr="002D5C72">
        <w:tc>
          <w:tcPr>
            <w:tcW w:w="2943" w:type="dxa"/>
            <w:vAlign w:val="center"/>
          </w:tcPr>
          <w:p w:rsidR="000B6F01" w:rsidRPr="00FF7AF7" w:rsidRDefault="000B6F01" w:rsidP="005B55B7">
            <w:pPr>
              <w:rPr>
                <w:sz w:val="20"/>
                <w:szCs w:val="20"/>
                <w:highlight w:val="yellow"/>
              </w:rPr>
            </w:pPr>
            <w:r w:rsidRPr="00FF7AF7">
              <w:rPr>
                <w:sz w:val="20"/>
                <w:szCs w:val="20"/>
              </w:rPr>
              <w:t>Початок прийому заяв та документів</w:t>
            </w:r>
          </w:p>
        </w:tc>
        <w:tc>
          <w:tcPr>
            <w:tcW w:w="2581" w:type="dxa"/>
            <w:vAlign w:val="center"/>
          </w:tcPr>
          <w:p w:rsidR="000B6F01" w:rsidRPr="00FF7AF7" w:rsidRDefault="000B6F01" w:rsidP="005B55B7">
            <w:pPr>
              <w:jc w:val="center"/>
              <w:rPr>
                <w:sz w:val="20"/>
                <w:szCs w:val="20"/>
                <w:highlight w:val="yellow"/>
              </w:rPr>
            </w:pPr>
            <w:r>
              <w:rPr>
                <w:sz w:val="20"/>
                <w:szCs w:val="20"/>
              </w:rPr>
              <w:t>1</w:t>
            </w:r>
            <w:r w:rsidR="00117606">
              <w:rPr>
                <w:sz w:val="20"/>
                <w:szCs w:val="20"/>
              </w:rPr>
              <w:t>4</w:t>
            </w:r>
            <w:r>
              <w:rPr>
                <w:sz w:val="20"/>
                <w:szCs w:val="20"/>
              </w:rPr>
              <w:t xml:space="preserve"> липня 202</w:t>
            </w:r>
            <w:r w:rsidR="00117606">
              <w:rPr>
                <w:sz w:val="20"/>
                <w:szCs w:val="20"/>
              </w:rPr>
              <w:t>1</w:t>
            </w:r>
            <w:r w:rsidRPr="00FF7AF7">
              <w:rPr>
                <w:sz w:val="20"/>
                <w:szCs w:val="20"/>
              </w:rPr>
              <w:t xml:space="preserve"> р</w:t>
            </w:r>
            <w:r w:rsidR="002D5C72">
              <w:rPr>
                <w:sz w:val="20"/>
                <w:szCs w:val="20"/>
              </w:rPr>
              <w:t>.</w:t>
            </w:r>
          </w:p>
        </w:tc>
        <w:tc>
          <w:tcPr>
            <w:tcW w:w="2097" w:type="dxa"/>
            <w:vAlign w:val="center"/>
          </w:tcPr>
          <w:p w:rsidR="000B6F01" w:rsidRPr="00FF7AF7" w:rsidRDefault="000B6F01" w:rsidP="005B55B7">
            <w:pPr>
              <w:jc w:val="center"/>
              <w:rPr>
                <w:sz w:val="20"/>
                <w:szCs w:val="20"/>
                <w:highlight w:val="yellow"/>
              </w:rPr>
            </w:pPr>
            <w:r w:rsidRPr="00FF7AF7">
              <w:rPr>
                <w:sz w:val="20"/>
                <w:szCs w:val="20"/>
              </w:rPr>
              <w:t>1</w:t>
            </w:r>
            <w:r w:rsidR="00117606">
              <w:rPr>
                <w:sz w:val="20"/>
                <w:szCs w:val="20"/>
              </w:rPr>
              <w:t>4</w:t>
            </w:r>
            <w:r>
              <w:rPr>
                <w:sz w:val="20"/>
                <w:szCs w:val="20"/>
              </w:rPr>
              <w:t xml:space="preserve"> липня 202</w:t>
            </w:r>
            <w:r w:rsidR="00117606">
              <w:rPr>
                <w:sz w:val="20"/>
                <w:szCs w:val="20"/>
              </w:rPr>
              <w:t>1</w:t>
            </w:r>
            <w:r w:rsidRPr="00FF7AF7">
              <w:rPr>
                <w:sz w:val="20"/>
                <w:szCs w:val="20"/>
              </w:rPr>
              <w:t xml:space="preserve"> р</w:t>
            </w:r>
            <w:r w:rsidR="002D5C72">
              <w:rPr>
                <w:sz w:val="20"/>
                <w:szCs w:val="20"/>
              </w:rPr>
              <w:t>.</w:t>
            </w:r>
          </w:p>
        </w:tc>
        <w:tc>
          <w:tcPr>
            <w:tcW w:w="1843" w:type="dxa"/>
            <w:vAlign w:val="center"/>
          </w:tcPr>
          <w:p w:rsidR="000B6F01" w:rsidRPr="00FF7AF7" w:rsidRDefault="000B6F01" w:rsidP="005B55B7">
            <w:pPr>
              <w:jc w:val="center"/>
              <w:rPr>
                <w:sz w:val="20"/>
                <w:szCs w:val="20"/>
                <w:highlight w:val="yellow"/>
              </w:rPr>
            </w:pPr>
            <w:r w:rsidRPr="00FF7AF7">
              <w:rPr>
                <w:sz w:val="20"/>
                <w:szCs w:val="20"/>
              </w:rPr>
              <w:t>1</w:t>
            </w:r>
            <w:r w:rsidR="00117606">
              <w:rPr>
                <w:sz w:val="20"/>
                <w:szCs w:val="20"/>
              </w:rPr>
              <w:t>6</w:t>
            </w:r>
            <w:r>
              <w:rPr>
                <w:sz w:val="20"/>
                <w:szCs w:val="20"/>
              </w:rPr>
              <w:t xml:space="preserve"> серпня 202</w:t>
            </w:r>
            <w:r w:rsidR="00117606">
              <w:rPr>
                <w:sz w:val="20"/>
                <w:szCs w:val="20"/>
              </w:rPr>
              <w:t>1</w:t>
            </w:r>
            <w:r w:rsidRPr="00FF7AF7">
              <w:rPr>
                <w:sz w:val="20"/>
                <w:szCs w:val="20"/>
              </w:rPr>
              <w:t xml:space="preserve"> р</w:t>
            </w:r>
            <w:r w:rsidR="002D5C72">
              <w:rPr>
                <w:sz w:val="20"/>
                <w:szCs w:val="20"/>
              </w:rPr>
              <w:t>.</w:t>
            </w:r>
          </w:p>
        </w:tc>
      </w:tr>
      <w:tr w:rsidR="000B6F01" w:rsidRPr="00FF7AF7" w:rsidTr="002D5C72">
        <w:tc>
          <w:tcPr>
            <w:tcW w:w="2943" w:type="dxa"/>
            <w:shd w:val="clear" w:color="auto" w:fill="FFFFFF"/>
            <w:vAlign w:val="center"/>
          </w:tcPr>
          <w:p w:rsidR="000B6F01" w:rsidRPr="00FF7AF7" w:rsidRDefault="000B6F01" w:rsidP="005B55B7">
            <w:pPr>
              <w:rPr>
                <w:sz w:val="20"/>
                <w:szCs w:val="20"/>
              </w:rPr>
            </w:pPr>
            <w:r w:rsidRPr="00FF7AF7">
              <w:rPr>
                <w:sz w:val="20"/>
                <w:szCs w:val="20"/>
              </w:rPr>
              <w:t>Закінчення прийому заяв та документів від осіб, які мають складати вступні випробування</w:t>
            </w:r>
          </w:p>
        </w:tc>
        <w:tc>
          <w:tcPr>
            <w:tcW w:w="2581" w:type="dxa"/>
            <w:shd w:val="clear" w:color="auto" w:fill="FFFFFF"/>
            <w:vAlign w:val="center"/>
          </w:tcPr>
          <w:p w:rsidR="000B6F01" w:rsidRPr="00FF7AF7" w:rsidRDefault="000B6F01" w:rsidP="005B55B7">
            <w:pPr>
              <w:jc w:val="center"/>
              <w:rPr>
                <w:sz w:val="20"/>
                <w:szCs w:val="20"/>
              </w:rPr>
            </w:pPr>
            <w:r w:rsidRPr="00FF7AF7">
              <w:rPr>
                <w:sz w:val="20"/>
                <w:szCs w:val="20"/>
              </w:rPr>
              <w:t>о 18.00</w:t>
            </w:r>
          </w:p>
          <w:p w:rsidR="000B6F01" w:rsidRPr="00FF7AF7" w:rsidRDefault="000B6F01" w:rsidP="005B55B7">
            <w:pPr>
              <w:jc w:val="center"/>
              <w:rPr>
                <w:sz w:val="20"/>
                <w:szCs w:val="20"/>
              </w:rPr>
            </w:pPr>
            <w:r w:rsidRPr="00FF7AF7">
              <w:rPr>
                <w:sz w:val="20"/>
                <w:szCs w:val="20"/>
              </w:rPr>
              <w:t>годині</w:t>
            </w:r>
          </w:p>
          <w:p w:rsidR="000B6F01" w:rsidRPr="00FF7AF7" w:rsidRDefault="000B6F01" w:rsidP="005B55B7">
            <w:pPr>
              <w:jc w:val="center"/>
              <w:rPr>
                <w:sz w:val="20"/>
                <w:szCs w:val="20"/>
              </w:rPr>
            </w:pPr>
            <w:r w:rsidRPr="00FF7AF7">
              <w:rPr>
                <w:sz w:val="20"/>
                <w:szCs w:val="20"/>
              </w:rPr>
              <w:t>16 липня 20</w:t>
            </w:r>
            <w:r>
              <w:rPr>
                <w:sz w:val="20"/>
                <w:szCs w:val="20"/>
              </w:rPr>
              <w:t>2</w:t>
            </w:r>
            <w:r w:rsidR="00117606">
              <w:rPr>
                <w:sz w:val="20"/>
                <w:szCs w:val="20"/>
              </w:rPr>
              <w:t>1</w:t>
            </w:r>
            <w:r w:rsidRPr="00FF7AF7">
              <w:rPr>
                <w:sz w:val="20"/>
                <w:szCs w:val="20"/>
              </w:rPr>
              <w:t xml:space="preserve"> р</w:t>
            </w:r>
            <w:r w:rsidR="002D5C72">
              <w:rPr>
                <w:sz w:val="20"/>
                <w:szCs w:val="20"/>
              </w:rPr>
              <w:t>.</w:t>
            </w:r>
          </w:p>
        </w:tc>
        <w:tc>
          <w:tcPr>
            <w:tcW w:w="2097" w:type="dxa"/>
            <w:shd w:val="clear" w:color="auto" w:fill="FFFFFF"/>
            <w:vAlign w:val="center"/>
          </w:tcPr>
          <w:p w:rsidR="000B6F01" w:rsidRPr="00FF7AF7" w:rsidRDefault="000B6F01" w:rsidP="005B55B7">
            <w:pPr>
              <w:jc w:val="center"/>
              <w:rPr>
                <w:sz w:val="20"/>
                <w:szCs w:val="20"/>
              </w:rPr>
            </w:pPr>
            <w:r w:rsidRPr="00FF7AF7">
              <w:rPr>
                <w:sz w:val="20"/>
                <w:szCs w:val="20"/>
              </w:rPr>
              <w:t>о 18.00</w:t>
            </w:r>
          </w:p>
          <w:p w:rsidR="000B6F01" w:rsidRPr="00FF7AF7" w:rsidRDefault="000B6F01" w:rsidP="005B55B7">
            <w:pPr>
              <w:jc w:val="center"/>
              <w:rPr>
                <w:sz w:val="20"/>
                <w:szCs w:val="20"/>
              </w:rPr>
            </w:pPr>
            <w:r w:rsidRPr="00FF7AF7">
              <w:rPr>
                <w:sz w:val="20"/>
                <w:szCs w:val="20"/>
              </w:rPr>
              <w:t>годині</w:t>
            </w:r>
          </w:p>
          <w:p w:rsidR="000B6F01" w:rsidRPr="00FF7AF7" w:rsidRDefault="000B6F01" w:rsidP="005B55B7">
            <w:pPr>
              <w:jc w:val="center"/>
              <w:rPr>
                <w:sz w:val="20"/>
                <w:szCs w:val="20"/>
              </w:rPr>
            </w:pPr>
            <w:r w:rsidRPr="00FF7AF7">
              <w:rPr>
                <w:sz w:val="20"/>
                <w:szCs w:val="20"/>
              </w:rPr>
              <w:t>16 липня 20</w:t>
            </w:r>
            <w:r>
              <w:rPr>
                <w:sz w:val="20"/>
                <w:szCs w:val="20"/>
              </w:rPr>
              <w:t>2</w:t>
            </w:r>
            <w:r w:rsidR="00117606">
              <w:rPr>
                <w:sz w:val="20"/>
                <w:szCs w:val="20"/>
              </w:rPr>
              <w:t>1</w:t>
            </w:r>
            <w:r w:rsidRPr="00FF7AF7">
              <w:rPr>
                <w:sz w:val="20"/>
                <w:szCs w:val="20"/>
              </w:rPr>
              <w:t xml:space="preserve"> р</w:t>
            </w:r>
            <w:r w:rsidR="002D5C72">
              <w:rPr>
                <w:sz w:val="20"/>
                <w:szCs w:val="20"/>
              </w:rPr>
              <w:t>.</w:t>
            </w:r>
          </w:p>
        </w:tc>
        <w:tc>
          <w:tcPr>
            <w:tcW w:w="1843" w:type="dxa"/>
            <w:shd w:val="clear" w:color="auto" w:fill="FFFFFF"/>
            <w:vAlign w:val="center"/>
          </w:tcPr>
          <w:p w:rsidR="000B6F01" w:rsidRPr="00FF7AF7" w:rsidRDefault="000B6F01" w:rsidP="005B55B7">
            <w:pPr>
              <w:jc w:val="center"/>
              <w:rPr>
                <w:sz w:val="20"/>
                <w:szCs w:val="20"/>
              </w:rPr>
            </w:pPr>
            <w:r w:rsidRPr="00FF7AF7">
              <w:rPr>
                <w:sz w:val="20"/>
                <w:szCs w:val="20"/>
              </w:rPr>
              <w:t>о 18.00</w:t>
            </w:r>
          </w:p>
          <w:p w:rsidR="000B6F01" w:rsidRPr="00FF7AF7" w:rsidRDefault="000B6F01" w:rsidP="005B55B7">
            <w:pPr>
              <w:jc w:val="center"/>
              <w:rPr>
                <w:sz w:val="20"/>
                <w:szCs w:val="20"/>
              </w:rPr>
            </w:pPr>
            <w:r w:rsidRPr="00FF7AF7">
              <w:rPr>
                <w:sz w:val="20"/>
                <w:szCs w:val="20"/>
              </w:rPr>
              <w:t>годині</w:t>
            </w:r>
          </w:p>
          <w:p w:rsidR="000B6F01" w:rsidRPr="00FF7AF7" w:rsidRDefault="000B6F01" w:rsidP="005B55B7">
            <w:pPr>
              <w:jc w:val="center"/>
              <w:rPr>
                <w:sz w:val="20"/>
                <w:szCs w:val="20"/>
              </w:rPr>
            </w:pPr>
            <w:r w:rsidRPr="00FF7AF7">
              <w:rPr>
                <w:sz w:val="20"/>
                <w:szCs w:val="20"/>
              </w:rPr>
              <w:t>0</w:t>
            </w:r>
            <w:r w:rsidR="00117606">
              <w:rPr>
                <w:sz w:val="20"/>
                <w:szCs w:val="20"/>
              </w:rPr>
              <w:t>7</w:t>
            </w:r>
            <w:r w:rsidRPr="00FF7AF7">
              <w:rPr>
                <w:sz w:val="20"/>
                <w:szCs w:val="20"/>
              </w:rPr>
              <w:t xml:space="preserve"> вересня 20</w:t>
            </w:r>
            <w:r>
              <w:rPr>
                <w:sz w:val="20"/>
                <w:szCs w:val="20"/>
              </w:rPr>
              <w:t>2</w:t>
            </w:r>
            <w:r w:rsidR="00117606">
              <w:rPr>
                <w:sz w:val="20"/>
                <w:szCs w:val="20"/>
              </w:rPr>
              <w:t>1</w:t>
            </w:r>
            <w:r w:rsidRPr="00FF7AF7">
              <w:rPr>
                <w:sz w:val="20"/>
                <w:szCs w:val="20"/>
              </w:rPr>
              <w:t xml:space="preserve"> р</w:t>
            </w:r>
            <w:r w:rsidR="002D5C72">
              <w:rPr>
                <w:sz w:val="20"/>
                <w:szCs w:val="20"/>
              </w:rPr>
              <w:t>.</w:t>
            </w:r>
          </w:p>
        </w:tc>
      </w:tr>
      <w:tr w:rsidR="000B6F01" w:rsidRPr="00FF7AF7" w:rsidTr="002D5C72">
        <w:trPr>
          <w:trHeight w:val="1050"/>
        </w:trPr>
        <w:tc>
          <w:tcPr>
            <w:tcW w:w="2943" w:type="dxa"/>
            <w:vAlign w:val="center"/>
          </w:tcPr>
          <w:p w:rsidR="000B6F01" w:rsidRPr="00FF7AF7" w:rsidRDefault="000B6F01" w:rsidP="005B55B7">
            <w:pPr>
              <w:rPr>
                <w:sz w:val="20"/>
                <w:szCs w:val="20"/>
                <w:highlight w:val="yellow"/>
              </w:rPr>
            </w:pPr>
            <w:r w:rsidRPr="00FF7AF7">
              <w:rPr>
                <w:sz w:val="20"/>
                <w:szCs w:val="20"/>
              </w:rPr>
              <w:t xml:space="preserve">Закінчення прийому заяв та документів від осіб, які вступають тільки на основі сертифікатів зовнішнього незалежного оцінювання </w:t>
            </w:r>
          </w:p>
        </w:tc>
        <w:tc>
          <w:tcPr>
            <w:tcW w:w="2581" w:type="dxa"/>
            <w:vAlign w:val="center"/>
          </w:tcPr>
          <w:p w:rsidR="000B6F01" w:rsidRPr="00FF7AF7" w:rsidRDefault="000B6F01" w:rsidP="005B55B7">
            <w:pPr>
              <w:jc w:val="center"/>
              <w:rPr>
                <w:sz w:val="20"/>
                <w:szCs w:val="20"/>
              </w:rPr>
            </w:pPr>
            <w:r w:rsidRPr="00FF7AF7">
              <w:rPr>
                <w:sz w:val="20"/>
                <w:szCs w:val="20"/>
              </w:rPr>
              <w:t>о 12.00</w:t>
            </w:r>
            <w:r w:rsidR="002D5C72">
              <w:rPr>
                <w:sz w:val="20"/>
                <w:szCs w:val="20"/>
              </w:rPr>
              <w:t xml:space="preserve"> </w:t>
            </w:r>
            <w:r w:rsidRPr="00FF7AF7">
              <w:rPr>
                <w:sz w:val="20"/>
                <w:szCs w:val="20"/>
              </w:rPr>
              <w:t>годині</w:t>
            </w:r>
          </w:p>
          <w:p w:rsidR="000B6F01" w:rsidRPr="00FF7AF7" w:rsidRDefault="000B6F01" w:rsidP="005B55B7">
            <w:pPr>
              <w:jc w:val="center"/>
              <w:rPr>
                <w:sz w:val="20"/>
                <w:szCs w:val="20"/>
                <w:highlight w:val="yellow"/>
              </w:rPr>
            </w:pPr>
            <w:r>
              <w:rPr>
                <w:sz w:val="20"/>
                <w:szCs w:val="20"/>
              </w:rPr>
              <w:t>2</w:t>
            </w:r>
            <w:r w:rsidR="00117606">
              <w:rPr>
                <w:sz w:val="20"/>
                <w:szCs w:val="20"/>
              </w:rPr>
              <w:t>3</w:t>
            </w:r>
            <w:r>
              <w:rPr>
                <w:sz w:val="20"/>
                <w:szCs w:val="20"/>
              </w:rPr>
              <w:t xml:space="preserve"> липня 202</w:t>
            </w:r>
            <w:r w:rsidR="00117606">
              <w:rPr>
                <w:sz w:val="20"/>
                <w:szCs w:val="20"/>
              </w:rPr>
              <w:t>1</w:t>
            </w:r>
            <w:r w:rsidRPr="00FF7AF7">
              <w:rPr>
                <w:sz w:val="20"/>
                <w:szCs w:val="20"/>
              </w:rPr>
              <w:t>р</w:t>
            </w:r>
            <w:r w:rsidR="002D5C72">
              <w:rPr>
                <w:sz w:val="20"/>
                <w:szCs w:val="20"/>
              </w:rPr>
              <w:t>.</w:t>
            </w:r>
          </w:p>
        </w:tc>
        <w:tc>
          <w:tcPr>
            <w:tcW w:w="2097" w:type="dxa"/>
            <w:vAlign w:val="center"/>
          </w:tcPr>
          <w:p w:rsidR="000B6F01" w:rsidRPr="00FF7AF7" w:rsidRDefault="000B6F01" w:rsidP="005B55B7">
            <w:pPr>
              <w:jc w:val="center"/>
              <w:rPr>
                <w:sz w:val="20"/>
                <w:szCs w:val="20"/>
              </w:rPr>
            </w:pPr>
            <w:r w:rsidRPr="00FF7AF7">
              <w:rPr>
                <w:sz w:val="20"/>
                <w:szCs w:val="20"/>
              </w:rPr>
              <w:t>о 12.00</w:t>
            </w:r>
            <w:r w:rsidR="002D5C72">
              <w:rPr>
                <w:sz w:val="20"/>
                <w:szCs w:val="20"/>
              </w:rPr>
              <w:t xml:space="preserve"> </w:t>
            </w:r>
            <w:r w:rsidRPr="00FF7AF7">
              <w:rPr>
                <w:sz w:val="20"/>
                <w:szCs w:val="20"/>
              </w:rPr>
              <w:t>годині</w:t>
            </w:r>
          </w:p>
          <w:p w:rsidR="000B6F01" w:rsidRPr="00FF7AF7" w:rsidRDefault="000B6F01" w:rsidP="005B55B7">
            <w:pPr>
              <w:jc w:val="center"/>
              <w:rPr>
                <w:sz w:val="20"/>
                <w:szCs w:val="20"/>
                <w:highlight w:val="yellow"/>
              </w:rPr>
            </w:pPr>
            <w:r w:rsidRPr="00FF7AF7">
              <w:rPr>
                <w:sz w:val="20"/>
                <w:szCs w:val="20"/>
              </w:rPr>
              <w:t>2</w:t>
            </w:r>
            <w:r w:rsidR="00117606">
              <w:rPr>
                <w:sz w:val="20"/>
                <w:szCs w:val="20"/>
              </w:rPr>
              <w:t>3</w:t>
            </w:r>
            <w:r w:rsidRPr="00FF7AF7">
              <w:rPr>
                <w:sz w:val="20"/>
                <w:szCs w:val="20"/>
              </w:rPr>
              <w:t xml:space="preserve"> </w:t>
            </w:r>
            <w:r>
              <w:rPr>
                <w:sz w:val="20"/>
                <w:szCs w:val="20"/>
              </w:rPr>
              <w:t>липня 202</w:t>
            </w:r>
            <w:r w:rsidR="00117606">
              <w:rPr>
                <w:sz w:val="20"/>
                <w:szCs w:val="20"/>
              </w:rPr>
              <w:t>1</w:t>
            </w:r>
            <w:r w:rsidRPr="00FF7AF7">
              <w:rPr>
                <w:sz w:val="20"/>
                <w:szCs w:val="20"/>
              </w:rPr>
              <w:t>р</w:t>
            </w:r>
            <w:r w:rsidR="002D5C72">
              <w:rPr>
                <w:sz w:val="20"/>
                <w:szCs w:val="20"/>
              </w:rPr>
              <w:t>.</w:t>
            </w:r>
          </w:p>
        </w:tc>
        <w:tc>
          <w:tcPr>
            <w:tcW w:w="1843" w:type="dxa"/>
            <w:vAlign w:val="center"/>
          </w:tcPr>
          <w:p w:rsidR="000B6F01" w:rsidRPr="00FF7AF7" w:rsidRDefault="000B6F01" w:rsidP="005B55B7">
            <w:pPr>
              <w:jc w:val="center"/>
              <w:rPr>
                <w:sz w:val="20"/>
                <w:szCs w:val="20"/>
              </w:rPr>
            </w:pPr>
            <w:r w:rsidRPr="00FF7AF7">
              <w:rPr>
                <w:sz w:val="20"/>
                <w:szCs w:val="20"/>
              </w:rPr>
              <w:t>о 12.00</w:t>
            </w:r>
            <w:r w:rsidR="002D5C72">
              <w:rPr>
                <w:sz w:val="20"/>
                <w:szCs w:val="20"/>
              </w:rPr>
              <w:t xml:space="preserve"> </w:t>
            </w:r>
            <w:r w:rsidRPr="00FF7AF7">
              <w:rPr>
                <w:sz w:val="20"/>
                <w:szCs w:val="20"/>
              </w:rPr>
              <w:t>годині</w:t>
            </w:r>
          </w:p>
          <w:p w:rsidR="000B6F01" w:rsidRPr="00FF7AF7" w:rsidRDefault="000B6F01" w:rsidP="005B55B7">
            <w:pPr>
              <w:jc w:val="center"/>
              <w:rPr>
                <w:sz w:val="20"/>
                <w:szCs w:val="20"/>
              </w:rPr>
            </w:pPr>
            <w:r>
              <w:rPr>
                <w:sz w:val="20"/>
                <w:szCs w:val="20"/>
              </w:rPr>
              <w:t>1</w:t>
            </w:r>
            <w:r w:rsidR="00117606">
              <w:rPr>
                <w:sz w:val="20"/>
                <w:szCs w:val="20"/>
              </w:rPr>
              <w:t>3</w:t>
            </w:r>
            <w:r>
              <w:rPr>
                <w:sz w:val="20"/>
                <w:szCs w:val="20"/>
              </w:rPr>
              <w:t xml:space="preserve"> вересня 202</w:t>
            </w:r>
            <w:r w:rsidR="00117606">
              <w:rPr>
                <w:sz w:val="20"/>
                <w:szCs w:val="20"/>
              </w:rPr>
              <w:t>1</w:t>
            </w:r>
            <w:r w:rsidRPr="00FF7AF7">
              <w:rPr>
                <w:sz w:val="20"/>
                <w:szCs w:val="20"/>
              </w:rPr>
              <w:t>р</w:t>
            </w:r>
            <w:r w:rsidR="002D5C72">
              <w:rPr>
                <w:sz w:val="20"/>
                <w:szCs w:val="20"/>
              </w:rPr>
              <w:t>.</w:t>
            </w:r>
          </w:p>
        </w:tc>
      </w:tr>
      <w:tr w:rsidR="000B6F01" w:rsidRPr="00FF7AF7" w:rsidTr="002D5C72">
        <w:trPr>
          <w:trHeight w:val="698"/>
        </w:trPr>
        <w:tc>
          <w:tcPr>
            <w:tcW w:w="2943" w:type="dxa"/>
            <w:vAlign w:val="center"/>
          </w:tcPr>
          <w:p w:rsidR="000B6F01" w:rsidRPr="00FF7AF7" w:rsidRDefault="000B6F01" w:rsidP="005B55B7">
            <w:pPr>
              <w:rPr>
                <w:sz w:val="20"/>
                <w:szCs w:val="20"/>
              </w:rPr>
            </w:pPr>
            <w:r w:rsidRPr="00FF7AF7">
              <w:rPr>
                <w:sz w:val="20"/>
                <w:szCs w:val="20"/>
              </w:rPr>
              <w:t>Строки проведення співбесід</w:t>
            </w:r>
          </w:p>
        </w:tc>
        <w:tc>
          <w:tcPr>
            <w:tcW w:w="2581" w:type="dxa"/>
            <w:vAlign w:val="center"/>
          </w:tcPr>
          <w:p w:rsidR="000B6F01" w:rsidRPr="00FF7AF7" w:rsidRDefault="000B6F01" w:rsidP="005B55B7">
            <w:pPr>
              <w:jc w:val="center"/>
              <w:rPr>
                <w:sz w:val="20"/>
                <w:szCs w:val="20"/>
              </w:rPr>
            </w:pPr>
            <w:r>
              <w:rPr>
                <w:sz w:val="20"/>
                <w:szCs w:val="20"/>
              </w:rPr>
              <w:t>17-1</w:t>
            </w:r>
            <w:r w:rsidR="00117606">
              <w:rPr>
                <w:sz w:val="20"/>
                <w:szCs w:val="20"/>
              </w:rPr>
              <w:t>9</w:t>
            </w:r>
            <w:r w:rsidRPr="00FF7AF7">
              <w:rPr>
                <w:sz w:val="20"/>
                <w:szCs w:val="20"/>
              </w:rPr>
              <w:t xml:space="preserve"> липня</w:t>
            </w:r>
          </w:p>
          <w:p w:rsidR="000B6F01" w:rsidRPr="00FF7AF7" w:rsidRDefault="000B6F01" w:rsidP="005B55B7">
            <w:pPr>
              <w:jc w:val="center"/>
              <w:rPr>
                <w:sz w:val="20"/>
                <w:szCs w:val="20"/>
                <w:highlight w:val="yellow"/>
              </w:rPr>
            </w:pPr>
            <w:r>
              <w:rPr>
                <w:sz w:val="20"/>
                <w:szCs w:val="20"/>
              </w:rPr>
              <w:t>202</w:t>
            </w:r>
            <w:r w:rsidR="00117606">
              <w:rPr>
                <w:sz w:val="20"/>
                <w:szCs w:val="20"/>
              </w:rPr>
              <w:t>1</w:t>
            </w:r>
            <w:r w:rsidRPr="00FF7AF7">
              <w:rPr>
                <w:sz w:val="20"/>
                <w:szCs w:val="20"/>
              </w:rPr>
              <w:t>р</w:t>
            </w:r>
            <w:r w:rsidR="002D5C72">
              <w:rPr>
                <w:sz w:val="20"/>
                <w:szCs w:val="20"/>
              </w:rPr>
              <w:t>.</w:t>
            </w:r>
          </w:p>
        </w:tc>
        <w:tc>
          <w:tcPr>
            <w:tcW w:w="2097" w:type="dxa"/>
            <w:vAlign w:val="center"/>
          </w:tcPr>
          <w:p w:rsidR="000B6F01" w:rsidRPr="00FF7AF7" w:rsidRDefault="000B6F01" w:rsidP="005B55B7">
            <w:pPr>
              <w:jc w:val="center"/>
              <w:rPr>
                <w:sz w:val="20"/>
                <w:szCs w:val="20"/>
              </w:rPr>
            </w:pPr>
            <w:r>
              <w:rPr>
                <w:sz w:val="20"/>
                <w:szCs w:val="20"/>
              </w:rPr>
              <w:t>17-1</w:t>
            </w:r>
            <w:r w:rsidR="00117606">
              <w:rPr>
                <w:sz w:val="20"/>
                <w:szCs w:val="20"/>
              </w:rPr>
              <w:t>9</w:t>
            </w:r>
            <w:r w:rsidRPr="00FF7AF7">
              <w:rPr>
                <w:sz w:val="20"/>
                <w:szCs w:val="20"/>
              </w:rPr>
              <w:t xml:space="preserve"> липня</w:t>
            </w:r>
          </w:p>
          <w:p w:rsidR="000B6F01" w:rsidRPr="00FF7AF7" w:rsidRDefault="000B6F01" w:rsidP="005B55B7">
            <w:pPr>
              <w:jc w:val="center"/>
              <w:rPr>
                <w:sz w:val="20"/>
                <w:szCs w:val="20"/>
                <w:highlight w:val="yellow"/>
              </w:rPr>
            </w:pPr>
            <w:r>
              <w:rPr>
                <w:sz w:val="20"/>
                <w:szCs w:val="20"/>
              </w:rPr>
              <w:t>202</w:t>
            </w:r>
            <w:r w:rsidR="00117606">
              <w:rPr>
                <w:sz w:val="20"/>
                <w:szCs w:val="20"/>
              </w:rPr>
              <w:t>1</w:t>
            </w:r>
            <w:r w:rsidRPr="00FF7AF7">
              <w:rPr>
                <w:sz w:val="20"/>
                <w:szCs w:val="20"/>
              </w:rPr>
              <w:t>р</w:t>
            </w:r>
            <w:r w:rsidR="002D5C72">
              <w:rPr>
                <w:sz w:val="20"/>
                <w:szCs w:val="20"/>
              </w:rPr>
              <w:t>.</w:t>
            </w:r>
          </w:p>
        </w:tc>
        <w:tc>
          <w:tcPr>
            <w:tcW w:w="1843" w:type="dxa"/>
            <w:vAlign w:val="center"/>
          </w:tcPr>
          <w:p w:rsidR="000B6F01" w:rsidRPr="00FF7AF7" w:rsidRDefault="00117606" w:rsidP="005B55B7">
            <w:pPr>
              <w:ind w:left="-108" w:right="-108"/>
              <w:jc w:val="center"/>
              <w:rPr>
                <w:sz w:val="20"/>
                <w:szCs w:val="20"/>
                <w:highlight w:val="yellow"/>
              </w:rPr>
            </w:pPr>
            <w:r>
              <w:rPr>
                <w:sz w:val="20"/>
                <w:szCs w:val="20"/>
              </w:rPr>
              <w:t>08</w:t>
            </w:r>
            <w:r w:rsidR="000B6F01">
              <w:rPr>
                <w:sz w:val="20"/>
                <w:szCs w:val="20"/>
              </w:rPr>
              <w:t>-1</w:t>
            </w:r>
            <w:r>
              <w:rPr>
                <w:sz w:val="20"/>
                <w:szCs w:val="20"/>
              </w:rPr>
              <w:t>0</w:t>
            </w:r>
            <w:r w:rsidR="000B6F01">
              <w:rPr>
                <w:sz w:val="20"/>
                <w:szCs w:val="20"/>
              </w:rPr>
              <w:t xml:space="preserve"> вересня 202</w:t>
            </w:r>
            <w:r>
              <w:rPr>
                <w:sz w:val="20"/>
                <w:szCs w:val="20"/>
              </w:rPr>
              <w:t>1</w:t>
            </w:r>
            <w:r w:rsidR="000B6F01" w:rsidRPr="00FF7AF7">
              <w:rPr>
                <w:sz w:val="20"/>
                <w:szCs w:val="20"/>
              </w:rPr>
              <w:t>р</w:t>
            </w:r>
            <w:r w:rsidR="002D5C72">
              <w:rPr>
                <w:sz w:val="20"/>
                <w:szCs w:val="20"/>
              </w:rPr>
              <w:t>.</w:t>
            </w:r>
          </w:p>
        </w:tc>
      </w:tr>
      <w:tr w:rsidR="000B6F01" w:rsidRPr="00FF7AF7" w:rsidTr="002D5C72">
        <w:trPr>
          <w:trHeight w:val="1092"/>
        </w:trPr>
        <w:tc>
          <w:tcPr>
            <w:tcW w:w="2943" w:type="dxa"/>
            <w:vAlign w:val="center"/>
          </w:tcPr>
          <w:p w:rsidR="000B6F01" w:rsidRPr="00FF7AF7" w:rsidRDefault="000B6F01" w:rsidP="005B55B7">
            <w:pPr>
              <w:rPr>
                <w:sz w:val="20"/>
                <w:szCs w:val="20"/>
              </w:rPr>
            </w:pPr>
            <w:r w:rsidRPr="00FF7AF7">
              <w:rPr>
                <w:sz w:val="20"/>
                <w:szCs w:val="20"/>
              </w:rPr>
              <w:t>Строки проведення вступних іспитів</w:t>
            </w:r>
          </w:p>
        </w:tc>
        <w:tc>
          <w:tcPr>
            <w:tcW w:w="2581" w:type="dxa"/>
            <w:vAlign w:val="center"/>
          </w:tcPr>
          <w:p w:rsidR="001E6EAE" w:rsidRDefault="001E6EAE" w:rsidP="005B55B7">
            <w:pPr>
              <w:jc w:val="center"/>
              <w:rPr>
                <w:sz w:val="20"/>
                <w:szCs w:val="20"/>
              </w:rPr>
            </w:pPr>
            <w:r w:rsidRPr="001E6EAE">
              <w:rPr>
                <w:sz w:val="20"/>
                <w:szCs w:val="20"/>
              </w:rPr>
              <w:t xml:space="preserve">01 </w:t>
            </w:r>
            <w:r>
              <w:rPr>
                <w:sz w:val="20"/>
                <w:szCs w:val="20"/>
              </w:rPr>
              <w:t>-</w:t>
            </w:r>
            <w:r w:rsidRPr="001E6EAE">
              <w:rPr>
                <w:sz w:val="20"/>
                <w:szCs w:val="20"/>
              </w:rPr>
              <w:t>13 липня</w:t>
            </w:r>
            <w:r>
              <w:rPr>
                <w:sz w:val="20"/>
                <w:szCs w:val="20"/>
              </w:rPr>
              <w:t xml:space="preserve"> 2021</w:t>
            </w:r>
            <w:r w:rsidR="002D5C72">
              <w:rPr>
                <w:sz w:val="20"/>
                <w:szCs w:val="20"/>
              </w:rPr>
              <w:t xml:space="preserve"> р.</w:t>
            </w:r>
            <w:r w:rsidRPr="001E6EAE">
              <w:rPr>
                <w:sz w:val="20"/>
                <w:szCs w:val="20"/>
              </w:rPr>
              <w:t xml:space="preserve">, </w:t>
            </w:r>
          </w:p>
          <w:p w:rsidR="001E6EAE" w:rsidRDefault="001E6EAE" w:rsidP="005B55B7">
            <w:pPr>
              <w:jc w:val="center"/>
              <w:rPr>
                <w:sz w:val="20"/>
                <w:szCs w:val="20"/>
              </w:rPr>
            </w:pPr>
            <w:r>
              <w:rPr>
                <w:sz w:val="20"/>
                <w:szCs w:val="20"/>
              </w:rPr>
              <w:t>та</w:t>
            </w:r>
          </w:p>
          <w:p w:rsidR="001E6EAE" w:rsidRDefault="001E6EAE" w:rsidP="005B55B7">
            <w:pPr>
              <w:jc w:val="center"/>
              <w:rPr>
                <w:sz w:val="20"/>
                <w:szCs w:val="20"/>
              </w:rPr>
            </w:pPr>
            <w:r w:rsidRPr="001E6EAE">
              <w:rPr>
                <w:sz w:val="20"/>
                <w:szCs w:val="20"/>
              </w:rPr>
              <w:t>додаткова сесія іспитів з</w:t>
            </w:r>
          </w:p>
          <w:p w:rsidR="000B6F01" w:rsidRPr="00FF7AF7" w:rsidRDefault="000B6F01" w:rsidP="001E6EAE">
            <w:pPr>
              <w:jc w:val="center"/>
              <w:rPr>
                <w:sz w:val="20"/>
                <w:szCs w:val="20"/>
                <w:highlight w:val="yellow"/>
              </w:rPr>
            </w:pPr>
            <w:r w:rsidRPr="00FF7AF7">
              <w:rPr>
                <w:sz w:val="20"/>
                <w:szCs w:val="20"/>
              </w:rPr>
              <w:t>1</w:t>
            </w:r>
            <w:r w:rsidR="001E6EAE">
              <w:rPr>
                <w:sz w:val="20"/>
                <w:szCs w:val="20"/>
              </w:rPr>
              <w:t>4</w:t>
            </w:r>
            <w:r w:rsidRPr="00FF7AF7">
              <w:rPr>
                <w:sz w:val="20"/>
                <w:szCs w:val="20"/>
              </w:rPr>
              <w:t>-2</w:t>
            </w:r>
            <w:r w:rsidR="001E6EAE">
              <w:rPr>
                <w:sz w:val="20"/>
                <w:szCs w:val="20"/>
              </w:rPr>
              <w:t>3</w:t>
            </w:r>
            <w:r w:rsidRPr="00FF7AF7">
              <w:rPr>
                <w:sz w:val="20"/>
                <w:szCs w:val="20"/>
              </w:rPr>
              <w:t xml:space="preserve"> липня</w:t>
            </w:r>
            <w:r w:rsidR="001E6EAE">
              <w:rPr>
                <w:sz w:val="20"/>
                <w:szCs w:val="20"/>
              </w:rPr>
              <w:t xml:space="preserve"> </w:t>
            </w:r>
            <w:r>
              <w:rPr>
                <w:sz w:val="20"/>
                <w:szCs w:val="20"/>
              </w:rPr>
              <w:t>202</w:t>
            </w:r>
            <w:r w:rsidR="001E6EAE">
              <w:rPr>
                <w:sz w:val="20"/>
                <w:szCs w:val="20"/>
              </w:rPr>
              <w:t>1</w:t>
            </w:r>
            <w:r w:rsidRPr="00FF7AF7">
              <w:rPr>
                <w:sz w:val="20"/>
                <w:szCs w:val="20"/>
              </w:rPr>
              <w:t>р</w:t>
            </w:r>
            <w:r w:rsidR="002D5C72">
              <w:rPr>
                <w:sz w:val="20"/>
                <w:szCs w:val="20"/>
              </w:rPr>
              <w:t>.</w:t>
            </w:r>
          </w:p>
        </w:tc>
        <w:tc>
          <w:tcPr>
            <w:tcW w:w="2097" w:type="dxa"/>
            <w:vAlign w:val="center"/>
          </w:tcPr>
          <w:p w:rsidR="001E6EAE" w:rsidRDefault="001E6EAE" w:rsidP="001E6EAE">
            <w:pPr>
              <w:jc w:val="center"/>
              <w:rPr>
                <w:sz w:val="20"/>
                <w:szCs w:val="20"/>
              </w:rPr>
            </w:pPr>
            <w:r w:rsidRPr="001E6EAE">
              <w:rPr>
                <w:sz w:val="20"/>
                <w:szCs w:val="20"/>
              </w:rPr>
              <w:t xml:space="preserve">01 </w:t>
            </w:r>
            <w:r>
              <w:rPr>
                <w:sz w:val="20"/>
                <w:szCs w:val="20"/>
              </w:rPr>
              <w:t>-</w:t>
            </w:r>
            <w:r w:rsidRPr="001E6EAE">
              <w:rPr>
                <w:sz w:val="20"/>
                <w:szCs w:val="20"/>
              </w:rPr>
              <w:t>13 липня</w:t>
            </w:r>
            <w:r>
              <w:rPr>
                <w:sz w:val="20"/>
                <w:szCs w:val="20"/>
              </w:rPr>
              <w:t xml:space="preserve"> 2021</w:t>
            </w:r>
            <w:r w:rsidRPr="001E6EAE">
              <w:rPr>
                <w:sz w:val="20"/>
                <w:szCs w:val="20"/>
              </w:rPr>
              <w:t xml:space="preserve">, </w:t>
            </w:r>
          </w:p>
          <w:p w:rsidR="001E6EAE" w:rsidRDefault="001E6EAE" w:rsidP="001E6EAE">
            <w:pPr>
              <w:jc w:val="center"/>
              <w:rPr>
                <w:sz w:val="20"/>
                <w:szCs w:val="20"/>
              </w:rPr>
            </w:pPr>
            <w:r>
              <w:rPr>
                <w:sz w:val="20"/>
                <w:szCs w:val="20"/>
              </w:rPr>
              <w:t>та</w:t>
            </w:r>
          </w:p>
          <w:p w:rsidR="001E6EAE" w:rsidRDefault="001E6EAE" w:rsidP="001E6EAE">
            <w:pPr>
              <w:jc w:val="center"/>
              <w:rPr>
                <w:sz w:val="20"/>
                <w:szCs w:val="20"/>
              </w:rPr>
            </w:pPr>
            <w:r w:rsidRPr="001E6EAE">
              <w:rPr>
                <w:sz w:val="20"/>
                <w:szCs w:val="20"/>
              </w:rPr>
              <w:t>додаткова сесія іспитів з</w:t>
            </w:r>
          </w:p>
          <w:p w:rsidR="000B6F01" w:rsidRPr="00FF7AF7" w:rsidRDefault="001E6EAE" w:rsidP="001E6EAE">
            <w:pPr>
              <w:jc w:val="center"/>
              <w:rPr>
                <w:sz w:val="20"/>
                <w:szCs w:val="20"/>
                <w:highlight w:val="yellow"/>
              </w:rPr>
            </w:pPr>
            <w:r w:rsidRPr="00FF7AF7">
              <w:rPr>
                <w:sz w:val="20"/>
                <w:szCs w:val="20"/>
              </w:rPr>
              <w:t>1</w:t>
            </w:r>
            <w:r>
              <w:rPr>
                <w:sz w:val="20"/>
                <w:szCs w:val="20"/>
              </w:rPr>
              <w:t>4</w:t>
            </w:r>
            <w:r w:rsidRPr="00FF7AF7">
              <w:rPr>
                <w:sz w:val="20"/>
                <w:szCs w:val="20"/>
              </w:rPr>
              <w:t>-2</w:t>
            </w:r>
            <w:r>
              <w:rPr>
                <w:sz w:val="20"/>
                <w:szCs w:val="20"/>
              </w:rPr>
              <w:t>3</w:t>
            </w:r>
            <w:r w:rsidRPr="00FF7AF7">
              <w:rPr>
                <w:sz w:val="20"/>
                <w:szCs w:val="20"/>
              </w:rPr>
              <w:t xml:space="preserve"> липня</w:t>
            </w:r>
            <w:r>
              <w:rPr>
                <w:sz w:val="20"/>
                <w:szCs w:val="20"/>
              </w:rPr>
              <w:t xml:space="preserve"> 2021</w:t>
            </w:r>
            <w:r w:rsidRPr="00FF7AF7">
              <w:rPr>
                <w:sz w:val="20"/>
                <w:szCs w:val="20"/>
              </w:rPr>
              <w:t>р</w:t>
            </w:r>
            <w:r w:rsidR="002D5C72">
              <w:rPr>
                <w:sz w:val="20"/>
                <w:szCs w:val="20"/>
              </w:rPr>
              <w:t>.</w:t>
            </w:r>
          </w:p>
        </w:tc>
        <w:tc>
          <w:tcPr>
            <w:tcW w:w="1843" w:type="dxa"/>
            <w:vAlign w:val="center"/>
          </w:tcPr>
          <w:p w:rsidR="000B6F01" w:rsidRPr="00FF7AF7" w:rsidRDefault="00117606" w:rsidP="005B55B7">
            <w:pPr>
              <w:ind w:left="-108" w:right="-108"/>
              <w:jc w:val="center"/>
              <w:rPr>
                <w:sz w:val="20"/>
                <w:szCs w:val="20"/>
                <w:highlight w:val="yellow"/>
              </w:rPr>
            </w:pPr>
            <w:r>
              <w:rPr>
                <w:sz w:val="20"/>
                <w:szCs w:val="20"/>
              </w:rPr>
              <w:t xml:space="preserve">08-10 </w:t>
            </w:r>
            <w:r w:rsidR="000B6F01">
              <w:rPr>
                <w:sz w:val="20"/>
                <w:szCs w:val="20"/>
              </w:rPr>
              <w:t xml:space="preserve"> вересня 202</w:t>
            </w:r>
            <w:r>
              <w:rPr>
                <w:sz w:val="20"/>
                <w:szCs w:val="20"/>
              </w:rPr>
              <w:t>1</w:t>
            </w:r>
            <w:r w:rsidR="000B6F01" w:rsidRPr="00FF7AF7">
              <w:rPr>
                <w:sz w:val="20"/>
                <w:szCs w:val="20"/>
              </w:rPr>
              <w:t>р</w:t>
            </w:r>
            <w:r w:rsidR="002D5C72">
              <w:rPr>
                <w:sz w:val="20"/>
                <w:szCs w:val="20"/>
              </w:rPr>
              <w:t>.</w:t>
            </w:r>
          </w:p>
        </w:tc>
      </w:tr>
      <w:tr w:rsidR="000B6F01" w:rsidRPr="00FF7AF7" w:rsidTr="002D5C72">
        <w:trPr>
          <w:trHeight w:val="643"/>
        </w:trPr>
        <w:tc>
          <w:tcPr>
            <w:tcW w:w="2943" w:type="dxa"/>
            <w:vAlign w:val="center"/>
          </w:tcPr>
          <w:p w:rsidR="000B6F01" w:rsidRPr="00FF7AF7" w:rsidRDefault="000B6F01" w:rsidP="005B55B7">
            <w:pPr>
              <w:rPr>
                <w:sz w:val="20"/>
                <w:szCs w:val="20"/>
              </w:rPr>
            </w:pPr>
            <w:r w:rsidRPr="00FF7AF7">
              <w:rPr>
                <w:sz w:val="20"/>
                <w:szCs w:val="20"/>
              </w:rPr>
              <w:t>Термін оприлюднення рейтингового списку вступників</w:t>
            </w:r>
          </w:p>
        </w:tc>
        <w:tc>
          <w:tcPr>
            <w:tcW w:w="2581" w:type="dxa"/>
            <w:vAlign w:val="center"/>
          </w:tcPr>
          <w:p w:rsidR="000B6F01" w:rsidRPr="00FF7AF7" w:rsidRDefault="000B6F01" w:rsidP="005B55B7">
            <w:pPr>
              <w:jc w:val="center"/>
              <w:rPr>
                <w:sz w:val="20"/>
                <w:szCs w:val="20"/>
              </w:rPr>
            </w:pPr>
            <w:r>
              <w:rPr>
                <w:sz w:val="20"/>
                <w:szCs w:val="20"/>
              </w:rPr>
              <w:t xml:space="preserve">не </w:t>
            </w:r>
            <w:r w:rsidR="001E6EAE">
              <w:rPr>
                <w:sz w:val="20"/>
                <w:szCs w:val="20"/>
              </w:rPr>
              <w:t xml:space="preserve">пізніше 18:00 23 липня </w:t>
            </w:r>
            <w:r>
              <w:rPr>
                <w:sz w:val="20"/>
                <w:szCs w:val="20"/>
              </w:rPr>
              <w:t>202</w:t>
            </w:r>
            <w:r w:rsidR="001E6EAE">
              <w:rPr>
                <w:sz w:val="20"/>
                <w:szCs w:val="20"/>
              </w:rPr>
              <w:t>1</w:t>
            </w:r>
            <w:r>
              <w:rPr>
                <w:sz w:val="20"/>
                <w:szCs w:val="20"/>
              </w:rPr>
              <w:t>р</w:t>
            </w:r>
            <w:r w:rsidR="002D5C72">
              <w:rPr>
                <w:sz w:val="20"/>
                <w:szCs w:val="20"/>
              </w:rPr>
              <w:t>.</w:t>
            </w:r>
          </w:p>
        </w:tc>
        <w:tc>
          <w:tcPr>
            <w:tcW w:w="2097" w:type="dxa"/>
            <w:vAlign w:val="center"/>
          </w:tcPr>
          <w:p w:rsidR="000B6F01" w:rsidRPr="00FF7AF7" w:rsidRDefault="002D5C72" w:rsidP="005B55B7">
            <w:pPr>
              <w:jc w:val="center"/>
              <w:rPr>
                <w:sz w:val="20"/>
                <w:szCs w:val="20"/>
              </w:rPr>
            </w:pPr>
            <w:r>
              <w:rPr>
                <w:sz w:val="20"/>
                <w:szCs w:val="20"/>
              </w:rPr>
              <w:t xml:space="preserve">не пізніше </w:t>
            </w:r>
            <w:r w:rsidR="000B6F01">
              <w:rPr>
                <w:sz w:val="20"/>
                <w:szCs w:val="20"/>
              </w:rPr>
              <w:t>1 серпня 202</w:t>
            </w:r>
            <w:r>
              <w:rPr>
                <w:sz w:val="20"/>
                <w:szCs w:val="20"/>
              </w:rPr>
              <w:t>1</w:t>
            </w:r>
            <w:r w:rsidR="000B6F01">
              <w:rPr>
                <w:sz w:val="20"/>
                <w:szCs w:val="20"/>
              </w:rPr>
              <w:t>р</w:t>
            </w:r>
            <w:r>
              <w:rPr>
                <w:sz w:val="20"/>
                <w:szCs w:val="20"/>
              </w:rPr>
              <w:t>.</w:t>
            </w:r>
          </w:p>
        </w:tc>
        <w:tc>
          <w:tcPr>
            <w:tcW w:w="1843" w:type="dxa"/>
            <w:vAlign w:val="center"/>
          </w:tcPr>
          <w:p w:rsidR="000B6F01" w:rsidRPr="00FF7AF7" w:rsidRDefault="002D5C72" w:rsidP="005B55B7">
            <w:pPr>
              <w:jc w:val="center"/>
              <w:rPr>
                <w:sz w:val="20"/>
                <w:szCs w:val="20"/>
                <w:highlight w:val="yellow"/>
              </w:rPr>
            </w:pPr>
            <w:r>
              <w:rPr>
                <w:sz w:val="20"/>
                <w:szCs w:val="20"/>
              </w:rPr>
              <w:t xml:space="preserve">не пізніше </w:t>
            </w:r>
            <w:r w:rsidR="000B6F01" w:rsidRPr="00FF7AF7">
              <w:rPr>
                <w:sz w:val="20"/>
                <w:szCs w:val="20"/>
              </w:rPr>
              <w:t>14 вересня</w:t>
            </w:r>
            <w:r w:rsidR="000B6F01">
              <w:rPr>
                <w:sz w:val="20"/>
                <w:szCs w:val="20"/>
              </w:rPr>
              <w:t xml:space="preserve"> 202</w:t>
            </w:r>
            <w:r w:rsidR="00117606">
              <w:rPr>
                <w:sz w:val="20"/>
                <w:szCs w:val="20"/>
              </w:rPr>
              <w:t>1</w:t>
            </w:r>
            <w:r w:rsidR="000B6F01">
              <w:rPr>
                <w:sz w:val="20"/>
                <w:szCs w:val="20"/>
              </w:rPr>
              <w:t>р</w:t>
            </w:r>
            <w:r>
              <w:rPr>
                <w:sz w:val="20"/>
                <w:szCs w:val="20"/>
              </w:rPr>
              <w:t>.</w:t>
            </w:r>
          </w:p>
        </w:tc>
      </w:tr>
      <w:tr w:rsidR="000B6F01" w:rsidRPr="00FF7AF7" w:rsidTr="002D5C72">
        <w:trPr>
          <w:trHeight w:val="607"/>
        </w:trPr>
        <w:tc>
          <w:tcPr>
            <w:tcW w:w="2943" w:type="dxa"/>
            <w:vAlign w:val="center"/>
          </w:tcPr>
          <w:p w:rsidR="000B6F01" w:rsidRPr="00FF7AF7" w:rsidRDefault="000B6F01" w:rsidP="005B55B7">
            <w:pPr>
              <w:rPr>
                <w:sz w:val="20"/>
                <w:szCs w:val="20"/>
              </w:rPr>
            </w:pPr>
            <w:r w:rsidRPr="00FF7AF7">
              <w:rPr>
                <w:sz w:val="20"/>
                <w:szCs w:val="20"/>
              </w:rPr>
              <w:t>Терміни зарахування вступників</w:t>
            </w:r>
            <w:r w:rsidR="001E6EAE">
              <w:rPr>
                <w:sz w:val="20"/>
                <w:szCs w:val="20"/>
              </w:rPr>
              <w:t xml:space="preserve"> </w:t>
            </w:r>
            <w:r>
              <w:rPr>
                <w:rStyle w:val="ad"/>
                <w:sz w:val="20"/>
                <w:szCs w:val="20"/>
              </w:rPr>
              <w:footnoteReference w:id="2"/>
            </w:r>
          </w:p>
        </w:tc>
        <w:tc>
          <w:tcPr>
            <w:tcW w:w="2581" w:type="dxa"/>
            <w:vAlign w:val="center"/>
          </w:tcPr>
          <w:p w:rsidR="000B6F01" w:rsidRPr="00FF7AF7" w:rsidRDefault="001E6EAE" w:rsidP="005B55B7">
            <w:pPr>
              <w:jc w:val="center"/>
              <w:rPr>
                <w:sz w:val="20"/>
                <w:szCs w:val="20"/>
              </w:rPr>
            </w:pPr>
            <w:r>
              <w:rPr>
                <w:sz w:val="20"/>
                <w:szCs w:val="20"/>
              </w:rPr>
              <w:t>не пізніше 30 вересня 2021</w:t>
            </w:r>
            <w:r w:rsidRPr="00FF7AF7">
              <w:rPr>
                <w:sz w:val="20"/>
                <w:szCs w:val="20"/>
              </w:rPr>
              <w:t>р</w:t>
            </w:r>
            <w:r w:rsidR="002D5C72">
              <w:rPr>
                <w:sz w:val="20"/>
                <w:szCs w:val="20"/>
              </w:rPr>
              <w:t>.</w:t>
            </w:r>
          </w:p>
        </w:tc>
        <w:tc>
          <w:tcPr>
            <w:tcW w:w="2097" w:type="dxa"/>
            <w:vAlign w:val="center"/>
          </w:tcPr>
          <w:p w:rsidR="000B6F01" w:rsidRPr="00FF7AF7" w:rsidRDefault="001E6EAE" w:rsidP="005B55B7">
            <w:pPr>
              <w:jc w:val="center"/>
              <w:rPr>
                <w:sz w:val="20"/>
                <w:szCs w:val="20"/>
              </w:rPr>
            </w:pPr>
            <w:r>
              <w:rPr>
                <w:sz w:val="20"/>
                <w:szCs w:val="20"/>
              </w:rPr>
              <w:t>не пізніше 30 вересня 2021</w:t>
            </w:r>
            <w:r w:rsidRPr="00FF7AF7">
              <w:rPr>
                <w:sz w:val="20"/>
                <w:szCs w:val="20"/>
              </w:rPr>
              <w:t>р</w:t>
            </w:r>
            <w:r w:rsidR="002D5C72">
              <w:rPr>
                <w:sz w:val="20"/>
                <w:szCs w:val="20"/>
              </w:rPr>
              <w:t>.</w:t>
            </w:r>
          </w:p>
        </w:tc>
        <w:tc>
          <w:tcPr>
            <w:tcW w:w="1843" w:type="dxa"/>
            <w:vAlign w:val="center"/>
          </w:tcPr>
          <w:p w:rsidR="000B6F01" w:rsidRPr="00FF7AF7" w:rsidRDefault="001E6EAE" w:rsidP="005B55B7">
            <w:pPr>
              <w:jc w:val="center"/>
              <w:rPr>
                <w:sz w:val="20"/>
                <w:szCs w:val="20"/>
              </w:rPr>
            </w:pPr>
            <w:r>
              <w:rPr>
                <w:sz w:val="20"/>
                <w:szCs w:val="20"/>
              </w:rPr>
              <w:t>не пізніше 30</w:t>
            </w:r>
            <w:r w:rsidR="000B6F01">
              <w:rPr>
                <w:sz w:val="20"/>
                <w:szCs w:val="20"/>
              </w:rPr>
              <w:t xml:space="preserve"> вересня 202</w:t>
            </w:r>
            <w:r w:rsidR="00117606">
              <w:rPr>
                <w:sz w:val="20"/>
                <w:szCs w:val="20"/>
              </w:rPr>
              <w:t>1</w:t>
            </w:r>
            <w:r w:rsidR="000B6F01" w:rsidRPr="00FF7AF7">
              <w:rPr>
                <w:sz w:val="20"/>
                <w:szCs w:val="20"/>
              </w:rPr>
              <w:t>р</w:t>
            </w:r>
            <w:r w:rsidR="002D5C72">
              <w:rPr>
                <w:sz w:val="20"/>
                <w:szCs w:val="20"/>
              </w:rPr>
              <w:t>.</w:t>
            </w:r>
          </w:p>
        </w:tc>
      </w:tr>
    </w:tbl>
    <w:p w:rsidR="000B6F01" w:rsidRPr="00FF7AF7" w:rsidRDefault="000B6F01" w:rsidP="000B6F01">
      <w:pPr>
        <w:spacing w:line="276" w:lineRule="auto"/>
        <w:ind w:firstLine="708"/>
        <w:jc w:val="both"/>
        <w:rPr>
          <w:sz w:val="24"/>
          <w:szCs w:val="24"/>
        </w:rPr>
      </w:pPr>
    </w:p>
    <w:p w:rsidR="000B6F01" w:rsidRPr="00FF7AF7" w:rsidRDefault="000B6F01" w:rsidP="000B6F01">
      <w:pPr>
        <w:spacing w:line="276" w:lineRule="auto"/>
        <w:ind w:firstLine="708"/>
        <w:jc w:val="both"/>
        <w:rPr>
          <w:sz w:val="24"/>
          <w:szCs w:val="24"/>
        </w:rPr>
      </w:pPr>
      <w:r w:rsidRPr="00FF7AF7">
        <w:rPr>
          <w:sz w:val="24"/>
          <w:szCs w:val="24"/>
        </w:rPr>
        <w:t>5.3. Прийом заяв і документів, конкурсний відбір та зарахування на навчання вступників на основі освітньо-кваліфікаційного рівня молодшого спеціаліста на 2(3) курс з нормативним терміном навчання для здобуття ступеня бакалавра проводиться в такі строки:</w:t>
      </w:r>
    </w:p>
    <w:p w:rsidR="000B6F01" w:rsidRPr="00FF7AF7" w:rsidRDefault="000B6F01" w:rsidP="000B6F01">
      <w:pPr>
        <w:spacing w:line="276" w:lineRule="auto"/>
        <w:ind w:firstLine="708"/>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410"/>
        <w:gridCol w:w="2446"/>
        <w:gridCol w:w="2239"/>
      </w:tblGrid>
      <w:tr w:rsidR="000B6F01" w:rsidRPr="00FF7AF7" w:rsidTr="005B55B7">
        <w:tc>
          <w:tcPr>
            <w:tcW w:w="2518" w:type="dxa"/>
            <w:vMerge w:val="restart"/>
            <w:vAlign w:val="center"/>
          </w:tcPr>
          <w:p w:rsidR="000B6F01" w:rsidRPr="00FF7AF7" w:rsidRDefault="000B6F01" w:rsidP="005B55B7">
            <w:pPr>
              <w:rPr>
                <w:sz w:val="20"/>
                <w:szCs w:val="20"/>
              </w:rPr>
            </w:pPr>
            <w:r w:rsidRPr="00FF7AF7">
              <w:rPr>
                <w:sz w:val="20"/>
                <w:szCs w:val="20"/>
              </w:rPr>
              <w:t>Етапи вступної компанії</w:t>
            </w:r>
          </w:p>
        </w:tc>
        <w:tc>
          <w:tcPr>
            <w:tcW w:w="2410" w:type="dxa"/>
            <w:vMerge w:val="restart"/>
            <w:vAlign w:val="center"/>
          </w:tcPr>
          <w:p w:rsidR="000B6F01" w:rsidRPr="00FF7AF7" w:rsidRDefault="000B6F01" w:rsidP="005B55B7">
            <w:pPr>
              <w:jc w:val="center"/>
              <w:rPr>
                <w:sz w:val="20"/>
                <w:szCs w:val="20"/>
              </w:rPr>
            </w:pPr>
            <w:r w:rsidRPr="00FF7AF7">
              <w:rPr>
                <w:sz w:val="20"/>
                <w:szCs w:val="20"/>
              </w:rPr>
              <w:t>Денна форма навчання</w:t>
            </w:r>
          </w:p>
        </w:tc>
        <w:tc>
          <w:tcPr>
            <w:tcW w:w="4685" w:type="dxa"/>
            <w:gridSpan w:val="2"/>
            <w:vAlign w:val="center"/>
          </w:tcPr>
          <w:p w:rsidR="000B6F01" w:rsidRPr="00FF7AF7" w:rsidRDefault="000B6F01" w:rsidP="005B55B7">
            <w:pPr>
              <w:jc w:val="center"/>
              <w:rPr>
                <w:sz w:val="20"/>
                <w:szCs w:val="20"/>
              </w:rPr>
            </w:pPr>
          </w:p>
          <w:p w:rsidR="000B6F01" w:rsidRPr="00FF7AF7" w:rsidRDefault="000B6F01" w:rsidP="005B55B7">
            <w:pPr>
              <w:jc w:val="center"/>
              <w:rPr>
                <w:sz w:val="20"/>
                <w:szCs w:val="20"/>
              </w:rPr>
            </w:pPr>
            <w:r w:rsidRPr="00FF7AF7">
              <w:rPr>
                <w:sz w:val="20"/>
                <w:szCs w:val="20"/>
              </w:rPr>
              <w:t>Заочна форма навчання</w:t>
            </w:r>
          </w:p>
        </w:tc>
      </w:tr>
      <w:tr w:rsidR="000B6F01" w:rsidRPr="00FF7AF7" w:rsidTr="005B55B7">
        <w:tc>
          <w:tcPr>
            <w:tcW w:w="2518" w:type="dxa"/>
            <w:vMerge/>
            <w:vAlign w:val="center"/>
          </w:tcPr>
          <w:p w:rsidR="000B6F01" w:rsidRPr="00FF7AF7" w:rsidRDefault="000B6F01" w:rsidP="005B55B7">
            <w:pPr>
              <w:rPr>
                <w:sz w:val="20"/>
                <w:szCs w:val="20"/>
              </w:rPr>
            </w:pPr>
          </w:p>
        </w:tc>
        <w:tc>
          <w:tcPr>
            <w:tcW w:w="2410" w:type="dxa"/>
            <w:vMerge/>
            <w:vAlign w:val="center"/>
          </w:tcPr>
          <w:p w:rsidR="000B6F01" w:rsidRPr="00FF7AF7" w:rsidRDefault="000B6F01" w:rsidP="005B55B7">
            <w:pPr>
              <w:ind w:left="-113" w:right="-113"/>
              <w:jc w:val="center"/>
              <w:rPr>
                <w:sz w:val="20"/>
                <w:szCs w:val="20"/>
              </w:rPr>
            </w:pPr>
          </w:p>
        </w:tc>
        <w:tc>
          <w:tcPr>
            <w:tcW w:w="2446" w:type="dxa"/>
            <w:vAlign w:val="center"/>
          </w:tcPr>
          <w:p w:rsidR="000B6F01" w:rsidRPr="00FF7AF7" w:rsidRDefault="000B6F01" w:rsidP="005B55B7">
            <w:pPr>
              <w:ind w:left="-113" w:right="-113"/>
              <w:jc w:val="center"/>
              <w:rPr>
                <w:sz w:val="20"/>
                <w:szCs w:val="20"/>
              </w:rPr>
            </w:pPr>
            <w:r w:rsidRPr="00FF7AF7">
              <w:rPr>
                <w:sz w:val="20"/>
                <w:szCs w:val="20"/>
              </w:rPr>
              <w:t>І потік</w:t>
            </w:r>
          </w:p>
        </w:tc>
        <w:tc>
          <w:tcPr>
            <w:tcW w:w="2239" w:type="dxa"/>
            <w:vAlign w:val="center"/>
          </w:tcPr>
          <w:p w:rsidR="000B6F01" w:rsidRPr="00FF7AF7" w:rsidRDefault="000B6F01" w:rsidP="005B55B7">
            <w:pPr>
              <w:ind w:right="-113"/>
              <w:jc w:val="center"/>
              <w:rPr>
                <w:sz w:val="20"/>
                <w:szCs w:val="20"/>
              </w:rPr>
            </w:pPr>
            <w:r w:rsidRPr="00FF7AF7">
              <w:rPr>
                <w:sz w:val="20"/>
                <w:szCs w:val="20"/>
              </w:rPr>
              <w:t>ІІ потік</w:t>
            </w:r>
            <w:r w:rsidRPr="00FF7AF7">
              <w:rPr>
                <w:rStyle w:val="ad"/>
                <w:sz w:val="20"/>
                <w:szCs w:val="20"/>
              </w:rPr>
              <w:footnoteReference w:id="3"/>
            </w:r>
          </w:p>
        </w:tc>
      </w:tr>
      <w:tr w:rsidR="00FD7BF7" w:rsidRPr="00FF7AF7" w:rsidTr="005B55B7">
        <w:tc>
          <w:tcPr>
            <w:tcW w:w="2518" w:type="dxa"/>
            <w:vAlign w:val="center"/>
          </w:tcPr>
          <w:p w:rsidR="00FD7BF7" w:rsidRPr="00FF7AF7" w:rsidRDefault="00FD7BF7" w:rsidP="00FD7BF7">
            <w:pPr>
              <w:rPr>
                <w:sz w:val="20"/>
                <w:szCs w:val="20"/>
              </w:rPr>
            </w:pPr>
            <w:r w:rsidRPr="00FF7AF7">
              <w:rPr>
                <w:sz w:val="20"/>
                <w:szCs w:val="20"/>
              </w:rPr>
              <w:t>Початок прийому заяв та документів</w:t>
            </w:r>
          </w:p>
        </w:tc>
        <w:tc>
          <w:tcPr>
            <w:tcW w:w="2410" w:type="dxa"/>
            <w:vAlign w:val="center"/>
          </w:tcPr>
          <w:p w:rsidR="00FD7BF7" w:rsidRPr="00FF7AF7" w:rsidRDefault="00FD7BF7" w:rsidP="00FD7BF7">
            <w:pPr>
              <w:jc w:val="center"/>
              <w:rPr>
                <w:sz w:val="20"/>
                <w:szCs w:val="20"/>
              </w:rPr>
            </w:pPr>
            <w:r>
              <w:rPr>
                <w:sz w:val="20"/>
                <w:szCs w:val="20"/>
              </w:rPr>
              <w:t>14</w:t>
            </w:r>
            <w:r w:rsidRPr="00FF7AF7">
              <w:rPr>
                <w:sz w:val="20"/>
                <w:szCs w:val="20"/>
              </w:rPr>
              <w:t xml:space="preserve"> липня</w:t>
            </w:r>
            <w:r>
              <w:rPr>
                <w:sz w:val="20"/>
                <w:szCs w:val="20"/>
              </w:rPr>
              <w:t xml:space="preserve"> 2021</w:t>
            </w:r>
            <w:r w:rsidRPr="00FF7AF7">
              <w:rPr>
                <w:sz w:val="20"/>
                <w:szCs w:val="20"/>
              </w:rPr>
              <w:t>р</w:t>
            </w:r>
            <w:r>
              <w:rPr>
                <w:sz w:val="20"/>
                <w:szCs w:val="20"/>
              </w:rPr>
              <w:t>.</w:t>
            </w:r>
          </w:p>
        </w:tc>
        <w:tc>
          <w:tcPr>
            <w:tcW w:w="2446" w:type="dxa"/>
            <w:vAlign w:val="center"/>
          </w:tcPr>
          <w:p w:rsidR="00FD7BF7" w:rsidRPr="00FF7AF7" w:rsidRDefault="00FD7BF7" w:rsidP="00FD7BF7">
            <w:pPr>
              <w:jc w:val="center"/>
              <w:rPr>
                <w:sz w:val="20"/>
                <w:szCs w:val="20"/>
                <w:highlight w:val="yellow"/>
              </w:rPr>
            </w:pPr>
            <w:r>
              <w:rPr>
                <w:sz w:val="20"/>
                <w:szCs w:val="20"/>
              </w:rPr>
              <w:t>14</w:t>
            </w:r>
            <w:r w:rsidRPr="00FF7AF7">
              <w:rPr>
                <w:sz w:val="20"/>
                <w:szCs w:val="20"/>
              </w:rPr>
              <w:t xml:space="preserve"> липня</w:t>
            </w:r>
            <w:r>
              <w:rPr>
                <w:sz w:val="20"/>
                <w:szCs w:val="20"/>
              </w:rPr>
              <w:t xml:space="preserve"> 2021</w:t>
            </w:r>
            <w:r w:rsidRPr="00FF7AF7">
              <w:rPr>
                <w:sz w:val="20"/>
                <w:szCs w:val="20"/>
              </w:rPr>
              <w:t>р</w:t>
            </w:r>
            <w:r>
              <w:rPr>
                <w:sz w:val="20"/>
                <w:szCs w:val="20"/>
              </w:rPr>
              <w:t>.</w:t>
            </w:r>
          </w:p>
        </w:tc>
        <w:tc>
          <w:tcPr>
            <w:tcW w:w="2239" w:type="dxa"/>
            <w:vAlign w:val="center"/>
          </w:tcPr>
          <w:p w:rsidR="00FD7BF7" w:rsidRPr="00FF7AF7" w:rsidRDefault="00FD7BF7" w:rsidP="00FD7BF7">
            <w:pPr>
              <w:jc w:val="center"/>
              <w:rPr>
                <w:sz w:val="20"/>
                <w:szCs w:val="20"/>
                <w:highlight w:val="yellow"/>
              </w:rPr>
            </w:pPr>
            <w:r w:rsidRPr="00FF7AF7">
              <w:rPr>
                <w:sz w:val="20"/>
                <w:szCs w:val="20"/>
              </w:rPr>
              <w:t>0</w:t>
            </w:r>
            <w:r>
              <w:rPr>
                <w:sz w:val="20"/>
                <w:szCs w:val="20"/>
              </w:rPr>
              <w:t>2</w:t>
            </w:r>
            <w:r w:rsidRPr="00FF7AF7">
              <w:rPr>
                <w:sz w:val="20"/>
                <w:szCs w:val="20"/>
              </w:rPr>
              <w:t xml:space="preserve"> серпня</w:t>
            </w:r>
            <w:r>
              <w:rPr>
                <w:sz w:val="20"/>
                <w:szCs w:val="20"/>
              </w:rPr>
              <w:t xml:space="preserve"> 2021</w:t>
            </w:r>
            <w:r w:rsidRPr="00FF7AF7">
              <w:rPr>
                <w:sz w:val="20"/>
                <w:szCs w:val="20"/>
              </w:rPr>
              <w:t>р</w:t>
            </w:r>
            <w:r>
              <w:rPr>
                <w:sz w:val="20"/>
                <w:szCs w:val="20"/>
              </w:rPr>
              <w:t>.</w:t>
            </w:r>
          </w:p>
        </w:tc>
      </w:tr>
      <w:tr w:rsidR="00FD7BF7" w:rsidRPr="00FF7AF7" w:rsidTr="005B55B7">
        <w:trPr>
          <w:trHeight w:val="583"/>
        </w:trPr>
        <w:tc>
          <w:tcPr>
            <w:tcW w:w="2518" w:type="dxa"/>
            <w:vAlign w:val="center"/>
          </w:tcPr>
          <w:p w:rsidR="00FD7BF7" w:rsidRPr="00FF7AF7" w:rsidRDefault="00FD7BF7" w:rsidP="00FD7BF7">
            <w:pPr>
              <w:rPr>
                <w:sz w:val="20"/>
                <w:szCs w:val="20"/>
              </w:rPr>
            </w:pPr>
            <w:r w:rsidRPr="00FF7AF7">
              <w:rPr>
                <w:sz w:val="20"/>
                <w:szCs w:val="20"/>
              </w:rPr>
              <w:t xml:space="preserve">Закінчення прийому заяв та документів </w:t>
            </w:r>
          </w:p>
        </w:tc>
        <w:tc>
          <w:tcPr>
            <w:tcW w:w="2410" w:type="dxa"/>
            <w:vAlign w:val="center"/>
          </w:tcPr>
          <w:p w:rsidR="00FD7BF7" w:rsidRPr="00FF7AF7" w:rsidRDefault="00FD7BF7" w:rsidP="00FD7BF7">
            <w:pPr>
              <w:jc w:val="center"/>
              <w:rPr>
                <w:sz w:val="20"/>
                <w:szCs w:val="20"/>
              </w:rPr>
            </w:pPr>
            <w:r w:rsidRPr="00FF7AF7">
              <w:rPr>
                <w:sz w:val="20"/>
                <w:szCs w:val="20"/>
              </w:rPr>
              <w:t>о 18.00 годині</w:t>
            </w:r>
          </w:p>
          <w:p w:rsidR="00FD7BF7" w:rsidRPr="00FF7AF7" w:rsidRDefault="00FD7BF7" w:rsidP="00FD7BF7">
            <w:pPr>
              <w:jc w:val="center"/>
              <w:rPr>
                <w:sz w:val="20"/>
                <w:szCs w:val="20"/>
              </w:rPr>
            </w:pPr>
            <w:r w:rsidRPr="00FF7AF7">
              <w:rPr>
                <w:sz w:val="20"/>
                <w:szCs w:val="20"/>
              </w:rPr>
              <w:t>2</w:t>
            </w:r>
            <w:r>
              <w:rPr>
                <w:sz w:val="20"/>
                <w:szCs w:val="20"/>
              </w:rPr>
              <w:t>3</w:t>
            </w:r>
            <w:r w:rsidRPr="00FF7AF7">
              <w:rPr>
                <w:sz w:val="20"/>
                <w:szCs w:val="20"/>
              </w:rPr>
              <w:t xml:space="preserve"> липня</w:t>
            </w:r>
            <w:r>
              <w:rPr>
                <w:sz w:val="20"/>
                <w:szCs w:val="20"/>
              </w:rPr>
              <w:t xml:space="preserve"> </w:t>
            </w:r>
            <w:r w:rsidR="00807590">
              <w:rPr>
                <w:sz w:val="20"/>
                <w:szCs w:val="20"/>
              </w:rPr>
              <w:t>2021</w:t>
            </w:r>
            <w:r w:rsidR="00807590" w:rsidRPr="00FF7AF7">
              <w:rPr>
                <w:sz w:val="20"/>
                <w:szCs w:val="20"/>
              </w:rPr>
              <w:t>р</w:t>
            </w:r>
            <w:r w:rsidR="00807590">
              <w:rPr>
                <w:sz w:val="20"/>
                <w:szCs w:val="20"/>
              </w:rPr>
              <w:t>.</w:t>
            </w:r>
          </w:p>
        </w:tc>
        <w:tc>
          <w:tcPr>
            <w:tcW w:w="2446" w:type="dxa"/>
            <w:vAlign w:val="center"/>
          </w:tcPr>
          <w:p w:rsidR="00FD7BF7" w:rsidRPr="00FF7AF7" w:rsidRDefault="00FD7BF7" w:rsidP="00FD7BF7">
            <w:pPr>
              <w:jc w:val="center"/>
              <w:rPr>
                <w:sz w:val="20"/>
                <w:szCs w:val="20"/>
              </w:rPr>
            </w:pPr>
            <w:r w:rsidRPr="00FF7AF7">
              <w:rPr>
                <w:sz w:val="20"/>
                <w:szCs w:val="20"/>
              </w:rPr>
              <w:t>о 18.00 годині</w:t>
            </w:r>
          </w:p>
          <w:p w:rsidR="00FD7BF7" w:rsidRPr="00FF7AF7" w:rsidRDefault="00FD7BF7" w:rsidP="00FD7BF7">
            <w:pPr>
              <w:jc w:val="center"/>
              <w:rPr>
                <w:sz w:val="20"/>
                <w:szCs w:val="20"/>
                <w:highlight w:val="yellow"/>
              </w:rPr>
            </w:pPr>
            <w:r w:rsidRPr="00FF7AF7">
              <w:rPr>
                <w:sz w:val="20"/>
                <w:szCs w:val="20"/>
              </w:rPr>
              <w:t>2</w:t>
            </w:r>
            <w:r>
              <w:rPr>
                <w:sz w:val="20"/>
                <w:szCs w:val="20"/>
              </w:rPr>
              <w:t>3</w:t>
            </w:r>
            <w:r w:rsidRPr="00FF7AF7">
              <w:rPr>
                <w:sz w:val="20"/>
                <w:szCs w:val="20"/>
              </w:rPr>
              <w:t xml:space="preserve"> липня</w:t>
            </w:r>
            <w:r>
              <w:rPr>
                <w:sz w:val="20"/>
                <w:szCs w:val="20"/>
              </w:rPr>
              <w:t xml:space="preserve"> </w:t>
            </w:r>
            <w:r w:rsidR="00807590">
              <w:rPr>
                <w:sz w:val="20"/>
                <w:szCs w:val="20"/>
              </w:rPr>
              <w:t>2021</w:t>
            </w:r>
            <w:r w:rsidR="00807590" w:rsidRPr="00FF7AF7">
              <w:rPr>
                <w:sz w:val="20"/>
                <w:szCs w:val="20"/>
              </w:rPr>
              <w:t>р</w:t>
            </w:r>
            <w:r w:rsidR="00807590">
              <w:rPr>
                <w:sz w:val="20"/>
                <w:szCs w:val="20"/>
              </w:rPr>
              <w:t>.</w:t>
            </w:r>
          </w:p>
        </w:tc>
        <w:tc>
          <w:tcPr>
            <w:tcW w:w="2239" w:type="dxa"/>
            <w:vAlign w:val="center"/>
          </w:tcPr>
          <w:p w:rsidR="00FD7BF7" w:rsidRPr="00FF7AF7" w:rsidRDefault="00FD7BF7" w:rsidP="00FD7BF7">
            <w:pPr>
              <w:jc w:val="center"/>
              <w:rPr>
                <w:sz w:val="20"/>
                <w:szCs w:val="20"/>
              </w:rPr>
            </w:pPr>
            <w:r w:rsidRPr="00FF7AF7">
              <w:rPr>
                <w:sz w:val="20"/>
                <w:szCs w:val="20"/>
              </w:rPr>
              <w:t>о 18.00 годині</w:t>
            </w:r>
          </w:p>
          <w:p w:rsidR="00FD7BF7" w:rsidRPr="00FF7AF7" w:rsidRDefault="00FD7BF7" w:rsidP="00FD7BF7">
            <w:pPr>
              <w:jc w:val="center"/>
              <w:rPr>
                <w:sz w:val="20"/>
                <w:szCs w:val="20"/>
              </w:rPr>
            </w:pPr>
            <w:r>
              <w:rPr>
                <w:sz w:val="20"/>
                <w:szCs w:val="20"/>
              </w:rPr>
              <w:t>17</w:t>
            </w:r>
            <w:r w:rsidRPr="00FF7AF7">
              <w:rPr>
                <w:sz w:val="20"/>
                <w:szCs w:val="20"/>
              </w:rPr>
              <w:t xml:space="preserve"> серпня </w:t>
            </w:r>
            <w:r>
              <w:rPr>
                <w:sz w:val="20"/>
                <w:szCs w:val="20"/>
              </w:rPr>
              <w:t>2021</w:t>
            </w:r>
            <w:r w:rsidRPr="00FF7AF7">
              <w:rPr>
                <w:sz w:val="20"/>
                <w:szCs w:val="20"/>
              </w:rPr>
              <w:t>р</w:t>
            </w:r>
            <w:r>
              <w:rPr>
                <w:sz w:val="20"/>
                <w:szCs w:val="20"/>
              </w:rPr>
              <w:t>.</w:t>
            </w:r>
          </w:p>
        </w:tc>
      </w:tr>
      <w:tr w:rsidR="00FD7BF7" w:rsidRPr="00FF7AF7" w:rsidTr="005B55B7">
        <w:tc>
          <w:tcPr>
            <w:tcW w:w="2518" w:type="dxa"/>
            <w:vAlign w:val="center"/>
          </w:tcPr>
          <w:p w:rsidR="00FD7BF7" w:rsidRPr="00FF7AF7" w:rsidRDefault="00FD7BF7" w:rsidP="00FD7BF7">
            <w:pPr>
              <w:rPr>
                <w:sz w:val="20"/>
                <w:szCs w:val="20"/>
              </w:rPr>
            </w:pPr>
            <w:r w:rsidRPr="00FF7AF7">
              <w:rPr>
                <w:sz w:val="20"/>
                <w:szCs w:val="20"/>
              </w:rPr>
              <w:t xml:space="preserve">Строки проведення вступних екзаменів </w:t>
            </w:r>
          </w:p>
        </w:tc>
        <w:tc>
          <w:tcPr>
            <w:tcW w:w="2410" w:type="dxa"/>
            <w:vAlign w:val="center"/>
          </w:tcPr>
          <w:p w:rsidR="00FD7BF7" w:rsidRPr="00FF7AF7" w:rsidRDefault="00FD7BF7" w:rsidP="00FD7BF7">
            <w:pPr>
              <w:jc w:val="center"/>
              <w:rPr>
                <w:sz w:val="20"/>
                <w:szCs w:val="20"/>
              </w:rPr>
            </w:pPr>
            <w:r w:rsidRPr="00FF7AF7">
              <w:rPr>
                <w:sz w:val="20"/>
                <w:szCs w:val="20"/>
              </w:rPr>
              <w:t>2</w:t>
            </w:r>
            <w:r>
              <w:rPr>
                <w:sz w:val="20"/>
                <w:szCs w:val="20"/>
              </w:rPr>
              <w:t>4</w:t>
            </w:r>
            <w:r w:rsidRPr="00FF7AF7">
              <w:rPr>
                <w:sz w:val="20"/>
                <w:szCs w:val="20"/>
              </w:rPr>
              <w:t>-</w:t>
            </w:r>
            <w:r>
              <w:rPr>
                <w:sz w:val="20"/>
                <w:szCs w:val="20"/>
              </w:rPr>
              <w:t xml:space="preserve">27 липня </w:t>
            </w:r>
            <w:r w:rsidR="00807590">
              <w:rPr>
                <w:sz w:val="20"/>
                <w:szCs w:val="20"/>
              </w:rPr>
              <w:t>2021</w:t>
            </w:r>
            <w:r w:rsidR="00807590" w:rsidRPr="00FF7AF7">
              <w:rPr>
                <w:sz w:val="20"/>
                <w:szCs w:val="20"/>
              </w:rPr>
              <w:t>р</w:t>
            </w:r>
            <w:r w:rsidR="00807590">
              <w:rPr>
                <w:sz w:val="20"/>
                <w:szCs w:val="20"/>
              </w:rPr>
              <w:t>.</w:t>
            </w:r>
          </w:p>
        </w:tc>
        <w:tc>
          <w:tcPr>
            <w:tcW w:w="2446" w:type="dxa"/>
            <w:vAlign w:val="center"/>
          </w:tcPr>
          <w:p w:rsidR="00FD7BF7" w:rsidRPr="00FF7AF7" w:rsidRDefault="00FD7BF7" w:rsidP="00FD7BF7">
            <w:pPr>
              <w:jc w:val="center"/>
              <w:rPr>
                <w:sz w:val="20"/>
                <w:szCs w:val="20"/>
                <w:highlight w:val="yellow"/>
              </w:rPr>
            </w:pPr>
            <w:r w:rsidRPr="00FF7AF7">
              <w:rPr>
                <w:sz w:val="20"/>
                <w:szCs w:val="20"/>
              </w:rPr>
              <w:t>2</w:t>
            </w:r>
            <w:r>
              <w:rPr>
                <w:sz w:val="20"/>
                <w:szCs w:val="20"/>
              </w:rPr>
              <w:t>4</w:t>
            </w:r>
            <w:r w:rsidRPr="00FF7AF7">
              <w:rPr>
                <w:sz w:val="20"/>
                <w:szCs w:val="20"/>
              </w:rPr>
              <w:t>-</w:t>
            </w:r>
            <w:r>
              <w:rPr>
                <w:sz w:val="20"/>
                <w:szCs w:val="20"/>
              </w:rPr>
              <w:t xml:space="preserve">27 липня </w:t>
            </w:r>
            <w:r w:rsidR="00807590">
              <w:rPr>
                <w:sz w:val="20"/>
                <w:szCs w:val="20"/>
              </w:rPr>
              <w:t>2021</w:t>
            </w:r>
            <w:r w:rsidR="00807590" w:rsidRPr="00FF7AF7">
              <w:rPr>
                <w:sz w:val="20"/>
                <w:szCs w:val="20"/>
              </w:rPr>
              <w:t>р</w:t>
            </w:r>
            <w:r w:rsidR="00807590">
              <w:rPr>
                <w:sz w:val="20"/>
                <w:szCs w:val="20"/>
              </w:rPr>
              <w:t>.</w:t>
            </w:r>
          </w:p>
        </w:tc>
        <w:tc>
          <w:tcPr>
            <w:tcW w:w="2239" w:type="dxa"/>
            <w:vAlign w:val="center"/>
          </w:tcPr>
          <w:p w:rsidR="00FD7BF7" w:rsidRPr="00FF7AF7" w:rsidRDefault="00FD7BF7" w:rsidP="00FD7BF7">
            <w:pPr>
              <w:jc w:val="center"/>
              <w:rPr>
                <w:sz w:val="20"/>
                <w:szCs w:val="20"/>
              </w:rPr>
            </w:pPr>
            <w:r>
              <w:rPr>
                <w:sz w:val="20"/>
                <w:szCs w:val="20"/>
              </w:rPr>
              <w:t>18 серпня 2021</w:t>
            </w:r>
            <w:r w:rsidRPr="00FF7AF7">
              <w:rPr>
                <w:sz w:val="20"/>
                <w:szCs w:val="20"/>
              </w:rPr>
              <w:t>р</w:t>
            </w:r>
            <w:r>
              <w:rPr>
                <w:sz w:val="20"/>
                <w:szCs w:val="20"/>
              </w:rPr>
              <w:t>.</w:t>
            </w:r>
          </w:p>
        </w:tc>
      </w:tr>
      <w:tr w:rsidR="00FD7BF7" w:rsidRPr="00FF7AF7" w:rsidTr="005B55B7">
        <w:trPr>
          <w:trHeight w:val="775"/>
        </w:trPr>
        <w:tc>
          <w:tcPr>
            <w:tcW w:w="2518" w:type="dxa"/>
            <w:vAlign w:val="center"/>
          </w:tcPr>
          <w:p w:rsidR="00FD7BF7" w:rsidRPr="00FF7AF7" w:rsidRDefault="00FD7BF7" w:rsidP="00FD7BF7">
            <w:pPr>
              <w:rPr>
                <w:sz w:val="20"/>
                <w:szCs w:val="20"/>
              </w:rPr>
            </w:pPr>
            <w:r w:rsidRPr="00FF7AF7">
              <w:rPr>
                <w:sz w:val="20"/>
                <w:szCs w:val="20"/>
              </w:rPr>
              <w:t>Термін оприлюднення рейтингового списку вступників</w:t>
            </w:r>
          </w:p>
        </w:tc>
        <w:tc>
          <w:tcPr>
            <w:tcW w:w="2410" w:type="dxa"/>
            <w:vAlign w:val="center"/>
          </w:tcPr>
          <w:p w:rsidR="00FD7BF7" w:rsidRPr="00FF7AF7" w:rsidRDefault="00FD7BF7" w:rsidP="00FD7BF7">
            <w:pPr>
              <w:jc w:val="center"/>
              <w:rPr>
                <w:sz w:val="20"/>
                <w:szCs w:val="20"/>
              </w:rPr>
            </w:pPr>
            <w:r>
              <w:rPr>
                <w:sz w:val="20"/>
                <w:szCs w:val="20"/>
              </w:rPr>
              <w:t xml:space="preserve">28 липня </w:t>
            </w:r>
            <w:r w:rsidR="00807590">
              <w:rPr>
                <w:sz w:val="20"/>
                <w:szCs w:val="20"/>
              </w:rPr>
              <w:t>2021</w:t>
            </w:r>
            <w:r w:rsidR="00807590" w:rsidRPr="00FF7AF7">
              <w:rPr>
                <w:sz w:val="20"/>
                <w:szCs w:val="20"/>
              </w:rPr>
              <w:t>р</w:t>
            </w:r>
            <w:r w:rsidR="00807590">
              <w:rPr>
                <w:sz w:val="20"/>
                <w:szCs w:val="20"/>
              </w:rPr>
              <w:t>.</w:t>
            </w:r>
            <w:r>
              <w:rPr>
                <w:sz w:val="20"/>
                <w:szCs w:val="20"/>
              </w:rPr>
              <w:t>.</w:t>
            </w:r>
          </w:p>
        </w:tc>
        <w:tc>
          <w:tcPr>
            <w:tcW w:w="2446" w:type="dxa"/>
            <w:vAlign w:val="center"/>
          </w:tcPr>
          <w:p w:rsidR="00FD7BF7" w:rsidRPr="00FF7AF7" w:rsidRDefault="00FD7BF7" w:rsidP="00FD7BF7">
            <w:pPr>
              <w:jc w:val="center"/>
              <w:rPr>
                <w:sz w:val="20"/>
                <w:szCs w:val="20"/>
                <w:highlight w:val="yellow"/>
              </w:rPr>
            </w:pPr>
            <w:r>
              <w:rPr>
                <w:sz w:val="20"/>
                <w:szCs w:val="20"/>
              </w:rPr>
              <w:t xml:space="preserve">28 липня </w:t>
            </w:r>
            <w:r w:rsidR="00807590">
              <w:rPr>
                <w:sz w:val="20"/>
                <w:szCs w:val="20"/>
              </w:rPr>
              <w:t>2021</w:t>
            </w:r>
            <w:r w:rsidR="00807590" w:rsidRPr="00FF7AF7">
              <w:rPr>
                <w:sz w:val="20"/>
                <w:szCs w:val="20"/>
              </w:rPr>
              <w:t>р</w:t>
            </w:r>
            <w:r w:rsidR="00807590">
              <w:rPr>
                <w:sz w:val="20"/>
                <w:szCs w:val="20"/>
              </w:rPr>
              <w:t>.</w:t>
            </w:r>
          </w:p>
        </w:tc>
        <w:tc>
          <w:tcPr>
            <w:tcW w:w="2239" w:type="dxa"/>
            <w:vAlign w:val="center"/>
          </w:tcPr>
          <w:p w:rsidR="00FD7BF7" w:rsidRPr="00FF7AF7" w:rsidRDefault="00FD7BF7" w:rsidP="00FD7BF7">
            <w:pPr>
              <w:jc w:val="center"/>
              <w:rPr>
                <w:sz w:val="20"/>
                <w:szCs w:val="20"/>
              </w:rPr>
            </w:pPr>
            <w:r w:rsidRPr="00FF7AF7">
              <w:rPr>
                <w:sz w:val="20"/>
                <w:szCs w:val="20"/>
              </w:rPr>
              <w:t>19</w:t>
            </w:r>
            <w:r>
              <w:rPr>
                <w:sz w:val="20"/>
                <w:szCs w:val="20"/>
              </w:rPr>
              <w:t xml:space="preserve"> серпня 2021</w:t>
            </w:r>
            <w:r w:rsidRPr="00FF7AF7">
              <w:rPr>
                <w:sz w:val="20"/>
                <w:szCs w:val="20"/>
              </w:rPr>
              <w:t>р</w:t>
            </w:r>
            <w:r>
              <w:rPr>
                <w:sz w:val="20"/>
                <w:szCs w:val="20"/>
              </w:rPr>
              <w:t>.</w:t>
            </w:r>
          </w:p>
        </w:tc>
      </w:tr>
      <w:tr w:rsidR="000B6F01" w:rsidRPr="00FF7AF7" w:rsidTr="005B55B7">
        <w:tc>
          <w:tcPr>
            <w:tcW w:w="2518" w:type="dxa"/>
            <w:vAlign w:val="center"/>
          </w:tcPr>
          <w:p w:rsidR="000B6F01" w:rsidRPr="00FF7AF7" w:rsidRDefault="000B6F01" w:rsidP="005B55B7">
            <w:pPr>
              <w:rPr>
                <w:sz w:val="20"/>
                <w:szCs w:val="20"/>
              </w:rPr>
            </w:pPr>
            <w:r w:rsidRPr="00FF7AF7">
              <w:rPr>
                <w:sz w:val="20"/>
                <w:szCs w:val="20"/>
              </w:rPr>
              <w:t>Терміни зарахування вступників</w:t>
            </w:r>
          </w:p>
        </w:tc>
        <w:tc>
          <w:tcPr>
            <w:tcW w:w="2410" w:type="dxa"/>
            <w:vAlign w:val="center"/>
          </w:tcPr>
          <w:p w:rsidR="000B6F01" w:rsidRPr="00FF7AF7" w:rsidRDefault="000B6F01" w:rsidP="005B55B7">
            <w:pPr>
              <w:jc w:val="center"/>
              <w:rPr>
                <w:sz w:val="20"/>
                <w:szCs w:val="20"/>
              </w:rPr>
            </w:pPr>
            <w:r>
              <w:rPr>
                <w:sz w:val="20"/>
                <w:szCs w:val="20"/>
              </w:rPr>
              <w:t xml:space="preserve">не пізніше 30 вересня   </w:t>
            </w:r>
            <w:r w:rsidR="00807590">
              <w:rPr>
                <w:sz w:val="20"/>
                <w:szCs w:val="20"/>
              </w:rPr>
              <w:t>2021</w:t>
            </w:r>
            <w:r w:rsidR="00807590" w:rsidRPr="00FF7AF7">
              <w:rPr>
                <w:sz w:val="20"/>
                <w:szCs w:val="20"/>
              </w:rPr>
              <w:t>р</w:t>
            </w:r>
            <w:r w:rsidR="00807590">
              <w:rPr>
                <w:sz w:val="20"/>
                <w:szCs w:val="20"/>
              </w:rPr>
              <w:t>.</w:t>
            </w:r>
          </w:p>
        </w:tc>
        <w:tc>
          <w:tcPr>
            <w:tcW w:w="2446" w:type="dxa"/>
            <w:vAlign w:val="center"/>
          </w:tcPr>
          <w:p w:rsidR="000B6F01" w:rsidRPr="00FF7AF7" w:rsidRDefault="00FD7BF7" w:rsidP="005B55B7">
            <w:pPr>
              <w:jc w:val="center"/>
              <w:rPr>
                <w:sz w:val="20"/>
                <w:szCs w:val="20"/>
                <w:highlight w:val="yellow"/>
              </w:rPr>
            </w:pPr>
            <w:r>
              <w:rPr>
                <w:sz w:val="20"/>
                <w:szCs w:val="20"/>
              </w:rPr>
              <w:t xml:space="preserve">не пізніше 30 вересня   </w:t>
            </w:r>
            <w:r w:rsidR="00807590">
              <w:rPr>
                <w:sz w:val="20"/>
                <w:szCs w:val="20"/>
              </w:rPr>
              <w:t>2021</w:t>
            </w:r>
            <w:r w:rsidR="00807590" w:rsidRPr="00FF7AF7">
              <w:rPr>
                <w:sz w:val="20"/>
                <w:szCs w:val="20"/>
              </w:rPr>
              <w:t>р</w:t>
            </w:r>
            <w:r w:rsidR="00807590">
              <w:rPr>
                <w:sz w:val="20"/>
                <w:szCs w:val="20"/>
              </w:rPr>
              <w:t>.</w:t>
            </w:r>
          </w:p>
        </w:tc>
        <w:tc>
          <w:tcPr>
            <w:tcW w:w="2239" w:type="dxa"/>
            <w:vAlign w:val="center"/>
          </w:tcPr>
          <w:p w:rsidR="000B6F01" w:rsidRPr="00FF7AF7" w:rsidRDefault="00FD7BF7" w:rsidP="005B55B7">
            <w:pPr>
              <w:jc w:val="center"/>
              <w:rPr>
                <w:sz w:val="20"/>
                <w:szCs w:val="20"/>
              </w:rPr>
            </w:pPr>
            <w:r>
              <w:rPr>
                <w:sz w:val="20"/>
                <w:szCs w:val="20"/>
              </w:rPr>
              <w:t xml:space="preserve">не пізніше 30 вересня   </w:t>
            </w:r>
            <w:r w:rsidR="00807590">
              <w:rPr>
                <w:sz w:val="20"/>
                <w:szCs w:val="20"/>
              </w:rPr>
              <w:t>2021</w:t>
            </w:r>
            <w:r w:rsidR="00807590" w:rsidRPr="00FF7AF7">
              <w:rPr>
                <w:sz w:val="20"/>
                <w:szCs w:val="20"/>
              </w:rPr>
              <w:t>р</w:t>
            </w:r>
            <w:r w:rsidR="00807590">
              <w:rPr>
                <w:sz w:val="20"/>
                <w:szCs w:val="20"/>
              </w:rPr>
              <w:t>.</w:t>
            </w:r>
          </w:p>
        </w:tc>
      </w:tr>
    </w:tbl>
    <w:p w:rsidR="000B6F01" w:rsidRPr="00FF7AF7" w:rsidRDefault="000B6F01" w:rsidP="000B6F01">
      <w:pPr>
        <w:spacing w:line="276" w:lineRule="auto"/>
        <w:jc w:val="both"/>
        <w:rPr>
          <w:b/>
          <w:bCs/>
          <w:sz w:val="24"/>
          <w:szCs w:val="24"/>
        </w:rPr>
      </w:pPr>
      <w:r w:rsidRPr="00FF7AF7">
        <w:rPr>
          <w:sz w:val="24"/>
          <w:szCs w:val="24"/>
        </w:rPr>
        <w:tab/>
      </w:r>
      <w:r w:rsidRPr="00FF7AF7">
        <w:rPr>
          <w:b/>
          <w:bCs/>
          <w:sz w:val="24"/>
          <w:szCs w:val="24"/>
        </w:rPr>
        <w:tab/>
      </w:r>
    </w:p>
    <w:p w:rsidR="000B6F01" w:rsidRPr="00FF7AF7" w:rsidRDefault="000B6F01" w:rsidP="000B6F01">
      <w:pPr>
        <w:tabs>
          <w:tab w:val="left" w:pos="709"/>
        </w:tabs>
        <w:spacing w:line="276" w:lineRule="auto"/>
        <w:ind w:firstLine="708"/>
        <w:jc w:val="both"/>
        <w:rPr>
          <w:sz w:val="24"/>
          <w:szCs w:val="24"/>
        </w:rPr>
      </w:pPr>
      <w:r w:rsidRPr="00FF7AF7">
        <w:rPr>
          <w:sz w:val="24"/>
          <w:szCs w:val="24"/>
        </w:rPr>
        <w:t>5.4. Прийом заяв і документів, конкурсний відбір та зарахування на навчання вступників на основі здобутого ступеня бакалавра для здобуття ступеня магістра за спеціальностями галузей знань 05 «Соціальні та поведінкові науки», 07 «Управління та адміністрування» проводиться в такі строки:</w:t>
      </w:r>
    </w:p>
    <w:p w:rsidR="000B6F01" w:rsidRPr="00FF7AF7" w:rsidRDefault="000B6F01" w:rsidP="000B6F01">
      <w:pPr>
        <w:tabs>
          <w:tab w:val="left" w:pos="709"/>
        </w:tabs>
        <w:spacing w:line="276" w:lineRule="auto"/>
        <w:ind w:firstLine="7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253"/>
      </w:tblGrid>
      <w:tr w:rsidR="000B6F01" w:rsidRPr="00FF7AF7" w:rsidTr="005B55B7">
        <w:trPr>
          <w:trHeight w:val="230"/>
        </w:trPr>
        <w:tc>
          <w:tcPr>
            <w:tcW w:w="5211" w:type="dxa"/>
            <w:vMerge w:val="restart"/>
            <w:vAlign w:val="center"/>
          </w:tcPr>
          <w:p w:rsidR="000B6F01" w:rsidRPr="00FF7AF7" w:rsidRDefault="000B6F01" w:rsidP="005B55B7">
            <w:pPr>
              <w:rPr>
                <w:sz w:val="20"/>
                <w:szCs w:val="20"/>
              </w:rPr>
            </w:pPr>
            <w:r w:rsidRPr="00FF7AF7">
              <w:rPr>
                <w:sz w:val="20"/>
                <w:szCs w:val="20"/>
              </w:rPr>
              <w:t>Етапи вступної компанії</w:t>
            </w:r>
          </w:p>
        </w:tc>
        <w:tc>
          <w:tcPr>
            <w:tcW w:w="4253" w:type="dxa"/>
            <w:vMerge w:val="restart"/>
            <w:vAlign w:val="center"/>
          </w:tcPr>
          <w:p w:rsidR="000B6F01" w:rsidRPr="00FF7AF7" w:rsidRDefault="000B6F01" w:rsidP="005B55B7">
            <w:pPr>
              <w:jc w:val="center"/>
              <w:rPr>
                <w:sz w:val="20"/>
                <w:szCs w:val="20"/>
              </w:rPr>
            </w:pPr>
            <w:r w:rsidRPr="00FF7AF7">
              <w:rPr>
                <w:sz w:val="20"/>
                <w:szCs w:val="20"/>
              </w:rPr>
              <w:t>Денна, заочна форма навчання</w:t>
            </w:r>
          </w:p>
        </w:tc>
      </w:tr>
      <w:tr w:rsidR="000B6F01" w:rsidRPr="00FF7AF7" w:rsidTr="005B55B7">
        <w:trPr>
          <w:trHeight w:val="230"/>
        </w:trPr>
        <w:tc>
          <w:tcPr>
            <w:tcW w:w="5211" w:type="dxa"/>
            <w:vMerge/>
            <w:vAlign w:val="center"/>
          </w:tcPr>
          <w:p w:rsidR="000B6F01" w:rsidRPr="00FF7AF7" w:rsidRDefault="000B6F01" w:rsidP="005B55B7">
            <w:pPr>
              <w:rPr>
                <w:sz w:val="20"/>
                <w:szCs w:val="20"/>
              </w:rPr>
            </w:pPr>
          </w:p>
        </w:tc>
        <w:tc>
          <w:tcPr>
            <w:tcW w:w="4253" w:type="dxa"/>
            <w:vMerge/>
            <w:vAlign w:val="center"/>
          </w:tcPr>
          <w:p w:rsidR="000B6F01" w:rsidRPr="00FF7AF7" w:rsidRDefault="000B6F01" w:rsidP="005B55B7">
            <w:pPr>
              <w:jc w:val="center"/>
              <w:rPr>
                <w:sz w:val="20"/>
                <w:szCs w:val="20"/>
              </w:rPr>
            </w:pPr>
          </w:p>
        </w:tc>
      </w:tr>
      <w:tr w:rsidR="000B6F01" w:rsidRPr="00FF7AF7" w:rsidTr="005B55B7">
        <w:tc>
          <w:tcPr>
            <w:tcW w:w="5211" w:type="dxa"/>
            <w:vAlign w:val="center"/>
          </w:tcPr>
          <w:p w:rsidR="000B6F01" w:rsidRPr="00FF7AF7" w:rsidRDefault="000B6F01" w:rsidP="005B55B7">
            <w:pPr>
              <w:rPr>
                <w:sz w:val="20"/>
                <w:szCs w:val="20"/>
              </w:rPr>
            </w:pPr>
            <w:r w:rsidRPr="00FF7AF7">
              <w:rPr>
                <w:sz w:val="20"/>
                <w:szCs w:val="20"/>
              </w:rPr>
              <w:t>Реєстрація для складання єдиного вступного іспиту з іноземної мови</w:t>
            </w:r>
          </w:p>
        </w:tc>
        <w:tc>
          <w:tcPr>
            <w:tcW w:w="4253" w:type="dxa"/>
            <w:vAlign w:val="center"/>
          </w:tcPr>
          <w:p w:rsidR="000B6F01" w:rsidRPr="00FF7AF7" w:rsidRDefault="00783AB1" w:rsidP="005B55B7">
            <w:pPr>
              <w:rPr>
                <w:sz w:val="20"/>
                <w:szCs w:val="20"/>
              </w:rPr>
            </w:pPr>
            <w:r>
              <w:rPr>
                <w:sz w:val="20"/>
                <w:szCs w:val="20"/>
              </w:rPr>
              <w:t>11</w:t>
            </w:r>
            <w:r w:rsidR="000B6F01" w:rsidRPr="00FF7AF7">
              <w:rPr>
                <w:sz w:val="20"/>
                <w:szCs w:val="20"/>
              </w:rPr>
              <w:t xml:space="preserve"> травня – 03</w:t>
            </w:r>
            <w:r w:rsidR="000B6F01">
              <w:rPr>
                <w:sz w:val="20"/>
                <w:szCs w:val="20"/>
              </w:rPr>
              <w:t xml:space="preserve"> червня (до 18.00) </w:t>
            </w:r>
            <w:r>
              <w:rPr>
                <w:sz w:val="20"/>
                <w:szCs w:val="20"/>
              </w:rPr>
              <w:t>2021</w:t>
            </w:r>
            <w:r w:rsidRPr="00FF7AF7">
              <w:rPr>
                <w:sz w:val="20"/>
                <w:szCs w:val="20"/>
              </w:rPr>
              <w:t>р</w:t>
            </w:r>
            <w:r>
              <w:rPr>
                <w:sz w:val="20"/>
                <w:szCs w:val="20"/>
              </w:rPr>
              <w:t>.</w:t>
            </w:r>
          </w:p>
        </w:tc>
      </w:tr>
      <w:tr w:rsidR="000B6F01" w:rsidRPr="00FF7AF7" w:rsidTr="005B55B7">
        <w:tc>
          <w:tcPr>
            <w:tcW w:w="5211" w:type="dxa"/>
            <w:vAlign w:val="center"/>
          </w:tcPr>
          <w:p w:rsidR="000B6F01" w:rsidRPr="00FF7AF7" w:rsidRDefault="000B6F01" w:rsidP="005B55B7">
            <w:pPr>
              <w:rPr>
                <w:sz w:val="20"/>
                <w:szCs w:val="20"/>
              </w:rPr>
            </w:pPr>
            <w:r w:rsidRPr="00FF7AF7">
              <w:rPr>
                <w:sz w:val="20"/>
                <w:szCs w:val="20"/>
              </w:rPr>
              <w:t>Прийом заяв та документів для осіб, які вступають на</w:t>
            </w:r>
          </w:p>
          <w:p w:rsidR="000B6F01" w:rsidRPr="00FF7AF7" w:rsidRDefault="000B6F01" w:rsidP="005B55B7">
            <w:pPr>
              <w:rPr>
                <w:sz w:val="20"/>
                <w:szCs w:val="20"/>
              </w:rPr>
            </w:pPr>
            <w:r w:rsidRPr="00FF7AF7">
              <w:rPr>
                <w:sz w:val="20"/>
                <w:szCs w:val="20"/>
              </w:rPr>
              <w:t>основі вступних іспитів</w:t>
            </w:r>
          </w:p>
        </w:tc>
        <w:tc>
          <w:tcPr>
            <w:tcW w:w="4253" w:type="dxa"/>
            <w:vAlign w:val="center"/>
          </w:tcPr>
          <w:p w:rsidR="000B6F01" w:rsidRPr="00FF7AF7" w:rsidRDefault="00783AB1" w:rsidP="005B55B7">
            <w:pPr>
              <w:rPr>
                <w:sz w:val="20"/>
                <w:szCs w:val="20"/>
              </w:rPr>
            </w:pPr>
            <w:r>
              <w:rPr>
                <w:sz w:val="20"/>
                <w:szCs w:val="20"/>
              </w:rPr>
              <w:t>22</w:t>
            </w:r>
            <w:r w:rsidR="000B6F01" w:rsidRPr="00FF7AF7">
              <w:rPr>
                <w:sz w:val="20"/>
                <w:szCs w:val="20"/>
              </w:rPr>
              <w:t xml:space="preserve"> червня – 25 червня </w:t>
            </w:r>
            <w:r>
              <w:rPr>
                <w:sz w:val="20"/>
                <w:szCs w:val="20"/>
              </w:rPr>
              <w:t>2021</w:t>
            </w:r>
            <w:r w:rsidRPr="00FF7AF7">
              <w:rPr>
                <w:sz w:val="20"/>
                <w:szCs w:val="20"/>
              </w:rPr>
              <w:t>р</w:t>
            </w:r>
            <w:r>
              <w:rPr>
                <w:sz w:val="20"/>
                <w:szCs w:val="20"/>
              </w:rPr>
              <w:t>.</w:t>
            </w:r>
          </w:p>
        </w:tc>
      </w:tr>
      <w:tr w:rsidR="00783AB1" w:rsidRPr="00FF7AF7" w:rsidTr="005B55B7">
        <w:tc>
          <w:tcPr>
            <w:tcW w:w="5211" w:type="dxa"/>
            <w:vAlign w:val="center"/>
          </w:tcPr>
          <w:p w:rsidR="00783AB1" w:rsidRPr="00FF7AF7" w:rsidRDefault="00783AB1" w:rsidP="00783AB1">
            <w:pPr>
              <w:rPr>
                <w:sz w:val="20"/>
                <w:szCs w:val="20"/>
              </w:rPr>
            </w:pPr>
            <w:r w:rsidRPr="00FF7AF7">
              <w:rPr>
                <w:sz w:val="20"/>
                <w:szCs w:val="20"/>
              </w:rPr>
              <w:t>Основна сесія єдиного вступного іспиту</w:t>
            </w:r>
          </w:p>
        </w:tc>
        <w:tc>
          <w:tcPr>
            <w:tcW w:w="4253" w:type="dxa"/>
            <w:vAlign w:val="center"/>
          </w:tcPr>
          <w:p w:rsidR="00783AB1" w:rsidRDefault="00783AB1" w:rsidP="00783AB1">
            <w:pPr>
              <w:rPr>
                <w:sz w:val="20"/>
                <w:szCs w:val="20"/>
              </w:rPr>
            </w:pPr>
            <w:r>
              <w:rPr>
                <w:sz w:val="20"/>
                <w:szCs w:val="20"/>
              </w:rPr>
              <w:t>30</w:t>
            </w:r>
            <w:r w:rsidRPr="00FF7AF7">
              <w:rPr>
                <w:sz w:val="20"/>
                <w:szCs w:val="20"/>
              </w:rPr>
              <w:t xml:space="preserve"> червня</w:t>
            </w:r>
            <w:r>
              <w:rPr>
                <w:sz w:val="20"/>
                <w:szCs w:val="20"/>
              </w:rPr>
              <w:t xml:space="preserve"> 2021</w:t>
            </w:r>
            <w:r w:rsidRPr="00FF7AF7">
              <w:rPr>
                <w:sz w:val="20"/>
                <w:szCs w:val="20"/>
              </w:rPr>
              <w:t>р</w:t>
            </w:r>
            <w:r>
              <w:rPr>
                <w:sz w:val="20"/>
                <w:szCs w:val="20"/>
              </w:rPr>
              <w:t>.</w:t>
            </w:r>
          </w:p>
        </w:tc>
      </w:tr>
      <w:tr w:rsidR="00783AB1" w:rsidRPr="00FF7AF7" w:rsidTr="005B55B7">
        <w:tc>
          <w:tcPr>
            <w:tcW w:w="5211" w:type="dxa"/>
            <w:vAlign w:val="center"/>
          </w:tcPr>
          <w:p w:rsidR="00783AB1" w:rsidRPr="00FF7AF7" w:rsidRDefault="00783AB1" w:rsidP="00783AB1">
            <w:pPr>
              <w:rPr>
                <w:sz w:val="20"/>
                <w:szCs w:val="20"/>
              </w:rPr>
            </w:pPr>
            <w:r w:rsidRPr="00FF7AF7">
              <w:rPr>
                <w:sz w:val="20"/>
                <w:szCs w:val="20"/>
              </w:rPr>
              <w:t>Вступні іспити з іноземної мови в Університеті у</w:t>
            </w:r>
          </w:p>
          <w:p w:rsidR="00783AB1" w:rsidRPr="00FF7AF7" w:rsidRDefault="00783AB1" w:rsidP="00783AB1">
            <w:pPr>
              <w:rPr>
                <w:sz w:val="20"/>
                <w:szCs w:val="20"/>
              </w:rPr>
            </w:pPr>
            <w:r w:rsidRPr="00FF7AF7">
              <w:rPr>
                <w:sz w:val="20"/>
                <w:szCs w:val="20"/>
              </w:rPr>
              <w:t>випадках, визначених Умовами прийому</w:t>
            </w:r>
          </w:p>
        </w:tc>
        <w:tc>
          <w:tcPr>
            <w:tcW w:w="4253" w:type="dxa"/>
            <w:vAlign w:val="center"/>
          </w:tcPr>
          <w:p w:rsidR="00783AB1" w:rsidRDefault="00783AB1" w:rsidP="00783AB1">
            <w:pPr>
              <w:rPr>
                <w:sz w:val="20"/>
                <w:szCs w:val="20"/>
              </w:rPr>
            </w:pPr>
            <w:r>
              <w:rPr>
                <w:sz w:val="20"/>
                <w:szCs w:val="20"/>
              </w:rPr>
              <w:t>30</w:t>
            </w:r>
            <w:r w:rsidRPr="00FF7AF7">
              <w:rPr>
                <w:sz w:val="20"/>
                <w:szCs w:val="20"/>
              </w:rPr>
              <w:t xml:space="preserve"> червня</w:t>
            </w:r>
            <w:r>
              <w:rPr>
                <w:sz w:val="20"/>
                <w:szCs w:val="20"/>
              </w:rPr>
              <w:t xml:space="preserve"> 2021</w:t>
            </w:r>
            <w:r w:rsidRPr="00FF7AF7">
              <w:rPr>
                <w:sz w:val="20"/>
                <w:szCs w:val="20"/>
              </w:rPr>
              <w:t>р</w:t>
            </w:r>
            <w:r>
              <w:rPr>
                <w:sz w:val="20"/>
                <w:szCs w:val="20"/>
              </w:rPr>
              <w:t>.</w:t>
            </w:r>
          </w:p>
        </w:tc>
      </w:tr>
      <w:tr w:rsidR="002F1988" w:rsidRPr="00FF7AF7" w:rsidTr="005B55B7">
        <w:tc>
          <w:tcPr>
            <w:tcW w:w="5211" w:type="dxa"/>
            <w:vAlign w:val="center"/>
          </w:tcPr>
          <w:p w:rsidR="002F1988" w:rsidRPr="00FF7AF7" w:rsidRDefault="002F1988" w:rsidP="00783AB1">
            <w:pPr>
              <w:rPr>
                <w:sz w:val="20"/>
                <w:szCs w:val="20"/>
              </w:rPr>
            </w:pPr>
            <w:r w:rsidRPr="002F1988">
              <w:rPr>
                <w:sz w:val="20"/>
                <w:szCs w:val="20"/>
              </w:rPr>
              <w:t>Реєстрація електронних кабінетів вступників, завантаження необхідних документів</w:t>
            </w:r>
          </w:p>
        </w:tc>
        <w:tc>
          <w:tcPr>
            <w:tcW w:w="4253" w:type="dxa"/>
            <w:vAlign w:val="center"/>
          </w:tcPr>
          <w:p w:rsidR="002F1988" w:rsidRDefault="002F1988" w:rsidP="00783AB1">
            <w:pPr>
              <w:rPr>
                <w:sz w:val="20"/>
                <w:szCs w:val="20"/>
              </w:rPr>
            </w:pPr>
            <w:r w:rsidRPr="002F1988">
              <w:rPr>
                <w:sz w:val="20"/>
                <w:szCs w:val="20"/>
              </w:rPr>
              <w:t>з 01 липня</w:t>
            </w:r>
            <w:r w:rsidR="00807590">
              <w:rPr>
                <w:sz w:val="20"/>
                <w:szCs w:val="20"/>
              </w:rPr>
              <w:t xml:space="preserve"> 2021</w:t>
            </w:r>
            <w:r w:rsidR="00807590" w:rsidRPr="00FF7AF7">
              <w:rPr>
                <w:sz w:val="20"/>
                <w:szCs w:val="20"/>
              </w:rPr>
              <w:t>р</w:t>
            </w:r>
            <w:r w:rsidR="00807590">
              <w:rPr>
                <w:sz w:val="20"/>
                <w:szCs w:val="20"/>
              </w:rPr>
              <w:t>.</w:t>
            </w:r>
          </w:p>
        </w:tc>
      </w:tr>
      <w:tr w:rsidR="00783AB1" w:rsidRPr="00FF7AF7" w:rsidTr="005B55B7">
        <w:tc>
          <w:tcPr>
            <w:tcW w:w="5211" w:type="dxa"/>
            <w:vAlign w:val="center"/>
          </w:tcPr>
          <w:p w:rsidR="00783AB1" w:rsidRPr="00FF7AF7" w:rsidRDefault="00783AB1" w:rsidP="00783AB1">
            <w:pPr>
              <w:rPr>
                <w:sz w:val="20"/>
                <w:szCs w:val="20"/>
              </w:rPr>
            </w:pPr>
            <w:r w:rsidRPr="00FF7AF7">
              <w:rPr>
                <w:sz w:val="20"/>
                <w:szCs w:val="20"/>
              </w:rPr>
              <w:t>Прийом заяв та документів для осіб, які вступають на основі результатів єдиного фахового вступного іспиту та фахового вступного випробування</w:t>
            </w:r>
          </w:p>
        </w:tc>
        <w:tc>
          <w:tcPr>
            <w:tcW w:w="4253" w:type="dxa"/>
            <w:vAlign w:val="center"/>
          </w:tcPr>
          <w:p w:rsidR="00783AB1" w:rsidRPr="002F1988" w:rsidRDefault="00783AB1" w:rsidP="00783AB1">
            <w:pPr>
              <w:rPr>
                <w:b/>
                <w:bCs/>
                <w:sz w:val="20"/>
                <w:szCs w:val="20"/>
              </w:rPr>
            </w:pPr>
            <w:r w:rsidRPr="002F1988">
              <w:rPr>
                <w:b/>
                <w:bCs/>
                <w:sz w:val="20"/>
                <w:szCs w:val="20"/>
              </w:rPr>
              <w:t>15 липня – 23 липня 2021р.</w:t>
            </w:r>
          </w:p>
        </w:tc>
      </w:tr>
      <w:tr w:rsidR="00783AB1" w:rsidRPr="00FF7AF7" w:rsidTr="005B55B7">
        <w:trPr>
          <w:trHeight w:val="379"/>
        </w:trPr>
        <w:tc>
          <w:tcPr>
            <w:tcW w:w="5211" w:type="dxa"/>
            <w:vAlign w:val="center"/>
          </w:tcPr>
          <w:p w:rsidR="00783AB1" w:rsidRPr="00FF7AF7" w:rsidRDefault="00783AB1" w:rsidP="00783AB1">
            <w:pPr>
              <w:rPr>
                <w:sz w:val="20"/>
                <w:szCs w:val="20"/>
              </w:rPr>
            </w:pPr>
            <w:r w:rsidRPr="00FF7AF7">
              <w:rPr>
                <w:sz w:val="20"/>
                <w:szCs w:val="20"/>
              </w:rPr>
              <w:t>Фахові вступні випробування</w:t>
            </w:r>
          </w:p>
        </w:tc>
        <w:tc>
          <w:tcPr>
            <w:tcW w:w="4253" w:type="dxa"/>
            <w:vAlign w:val="center"/>
          </w:tcPr>
          <w:p w:rsidR="00783AB1" w:rsidRPr="00FF7AF7" w:rsidRDefault="00783AB1" w:rsidP="00783AB1">
            <w:pPr>
              <w:rPr>
                <w:sz w:val="20"/>
                <w:szCs w:val="20"/>
              </w:rPr>
            </w:pPr>
            <w:r>
              <w:rPr>
                <w:sz w:val="20"/>
                <w:szCs w:val="20"/>
              </w:rPr>
              <w:t>19 липня - 30 липня 2021</w:t>
            </w:r>
            <w:r w:rsidRPr="00FF7AF7">
              <w:rPr>
                <w:sz w:val="20"/>
                <w:szCs w:val="20"/>
              </w:rPr>
              <w:t>р</w:t>
            </w:r>
            <w:r>
              <w:rPr>
                <w:sz w:val="20"/>
                <w:szCs w:val="20"/>
              </w:rPr>
              <w:t>.</w:t>
            </w:r>
          </w:p>
        </w:tc>
      </w:tr>
      <w:tr w:rsidR="00783AB1" w:rsidRPr="00FF7AF7" w:rsidTr="005B55B7">
        <w:tc>
          <w:tcPr>
            <w:tcW w:w="5211" w:type="dxa"/>
            <w:vAlign w:val="center"/>
          </w:tcPr>
          <w:p w:rsidR="00783AB1" w:rsidRPr="00FF7AF7" w:rsidRDefault="00783AB1" w:rsidP="00783AB1">
            <w:pPr>
              <w:rPr>
                <w:sz w:val="20"/>
                <w:szCs w:val="20"/>
              </w:rPr>
            </w:pPr>
            <w:r w:rsidRPr="00FF7AF7">
              <w:rPr>
                <w:sz w:val="20"/>
                <w:szCs w:val="20"/>
              </w:rPr>
              <w:t>Термін оприлюднення рейтингового списку вступників</w:t>
            </w:r>
          </w:p>
        </w:tc>
        <w:tc>
          <w:tcPr>
            <w:tcW w:w="4253" w:type="dxa"/>
            <w:vAlign w:val="center"/>
          </w:tcPr>
          <w:p w:rsidR="00783AB1" w:rsidRPr="00FF7AF7" w:rsidRDefault="00783AB1" w:rsidP="00783AB1">
            <w:pPr>
              <w:rPr>
                <w:sz w:val="20"/>
                <w:szCs w:val="20"/>
              </w:rPr>
            </w:pPr>
            <w:r w:rsidRPr="00FF7AF7">
              <w:rPr>
                <w:sz w:val="20"/>
                <w:szCs w:val="20"/>
              </w:rPr>
              <w:t>не пізніше</w:t>
            </w:r>
          </w:p>
          <w:p w:rsidR="00783AB1" w:rsidRPr="00FF7AF7" w:rsidRDefault="00783AB1" w:rsidP="00783AB1">
            <w:pPr>
              <w:rPr>
                <w:sz w:val="20"/>
                <w:szCs w:val="20"/>
              </w:rPr>
            </w:pPr>
            <w:r w:rsidRPr="00FF7AF7">
              <w:rPr>
                <w:sz w:val="20"/>
                <w:szCs w:val="20"/>
              </w:rPr>
              <w:t xml:space="preserve">12.00 годин </w:t>
            </w:r>
            <w:r>
              <w:rPr>
                <w:sz w:val="20"/>
                <w:szCs w:val="20"/>
              </w:rPr>
              <w:t>2 серпня 2021</w:t>
            </w:r>
            <w:r w:rsidRPr="00FF7AF7">
              <w:rPr>
                <w:sz w:val="20"/>
                <w:szCs w:val="20"/>
              </w:rPr>
              <w:t>р</w:t>
            </w:r>
            <w:r>
              <w:rPr>
                <w:sz w:val="20"/>
                <w:szCs w:val="20"/>
              </w:rPr>
              <w:t>.</w:t>
            </w:r>
          </w:p>
        </w:tc>
      </w:tr>
      <w:tr w:rsidR="00783AB1" w:rsidRPr="00FF7AF7" w:rsidTr="005B55B7">
        <w:trPr>
          <w:trHeight w:val="421"/>
        </w:trPr>
        <w:tc>
          <w:tcPr>
            <w:tcW w:w="5211" w:type="dxa"/>
            <w:vAlign w:val="center"/>
          </w:tcPr>
          <w:p w:rsidR="00783AB1" w:rsidRPr="00FF7AF7" w:rsidRDefault="00783AB1" w:rsidP="00783AB1">
            <w:pPr>
              <w:rPr>
                <w:sz w:val="20"/>
                <w:szCs w:val="20"/>
              </w:rPr>
            </w:pPr>
            <w:r w:rsidRPr="00FF7AF7">
              <w:rPr>
                <w:sz w:val="20"/>
                <w:szCs w:val="20"/>
              </w:rPr>
              <w:t>Терміни зарахування вступників</w:t>
            </w:r>
          </w:p>
        </w:tc>
        <w:tc>
          <w:tcPr>
            <w:tcW w:w="4253" w:type="dxa"/>
            <w:vAlign w:val="center"/>
          </w:tcPr>
          <w:p w:rsidR="00783AB1" w:rsidRPr="00FF7AF7" w:rsidRDefault="00783AB1" w:rsidP="00783AB1">
            <w:pPr>
              <w:rPr>
                <w:sz w:val="20"/>
                <w:szCs w:val="20"/>
              </w:rPr>
            </w:pPr>
            <w:r>
              <w:rPr>
                <w:sz w:val="20"/>
                <w:szCs w:val="20"/>
              </w:rPr>
              <w:t xml:space="preserve"> не пізніше 16 серпня 2021</w:t>
            </w:r>
            <w:r w:rsidRPr="00FF7AF7">
              <w:rPr>
                <w:sz w:val="20"/>
                <w:szCs w:val="20"/>
              </w:rPr>
              <w:t>р</w:t>
            </w:r>
            <w:r>
              <w:rPr>
                <w:sz w:val="20"/>
                <w:szCs w:val="20"/>
              </w:rPr>
              <w:t>.</w:t>
            </w:r>
          </w:p>
        </w:tc>
      </w:tr>
    </w:tbl>
    <w:p w:rsidR="000B6F01" w:rsidRPr="00FF7AF7" w:rsidRDefault="000B6F01" w:rsidP="000B6F01">
      <w:pPr>
        <w:rPr>
          <w:sz w:val="20"/>
          <w:szCs w:val="20"/>
        </w:rPr>
      </w:pPr>
    </w:p>
    <w:p w:rsidR="000B6F01" w:rsidRPr="00FF7AF7" w:rsidRDefault="000B6F01" w:rsidP="000B6F01">
      <w:pPr>
        <w:rPr>
          <w:sz w:val="20"/>
          <w:szCs w:val="20"/>
        </w:rPr>
      </w:pPr>
      <w:r w:rsidRPr="00FF7AF7">
        <w:rPr>
          <w:sz w:val="20"/>
          <w:szCs w:val="20"/>
        </w:rPr>
        <w:t>ІІ потік (на вільні місця ліцензованого обсягу)</w:t>
      </w:r>
    </w:p>
    <w:p w:rsidR="000B6F01" w:rsidRPr="00FF7AF7" w:rsidRDefault="000B6F01" w:rsidP="000B6F01">
      <w:pPr>
        <w:rPr>
          <w:sz w:val="20"/>
          <w:szCs w:val="20"/>
        </w:rPr>
      </w:pPr>
    </w:p>
    <w:tbl>
      <w:tblPr>
        <w:tblStyle w:val="a3"/>
        <w:tblW w:w="0" w:type="auto"/>
        <w:tblLook w:val="04A0"/>
      </w:tblPr>
      <w:tblGrid>
        <w:gridCol w:w="4957"/>
        <w:gridCol w:w="4507"/>
      </w:tblGrid>
      <w:tr w:rsidR="000B6F01" w:rsidRPr="00FF7AF7" w:rsidTr="005B55B7">
        <w:trPr>
          <w:trHeight w:val="409"/>
        </w:trPr>
        <w:tc>
          <w:tcPr>
            <w:tcW w:w="4957" w:type="dxa"/>
            <w:vAlign w:val="center"/>
          </w:tcPr>
          <w:p w:rsidR="000B6F01" w:rsidRPr="00FF7AF7" w:rsidRDefault="000B6F01" w:rsidP="005B55B7">
            <w:pPr>
              <w:rPr>
                <w:sz w:val="20"/>
                <w:szCs w:val="20"/>
              </w:rPr>
            </w:pPr>
            <w:r w:rsidRPr="00FF7AF7">
              <w:rPr>
                <w:sz w:val="20"/>
                <w:szCs w:val="20"/>
              </w:rPr>
              <w:t xml:space="preserve">Етапи вступної кампанії </w:t>
            </w:r>
          </w:p>
        </w:tc>
        <w:tc>
          <w:tcPr>
            <w:tcW w:w="4507" w:type="dxa"/>
            <w:vAlign w:val="center"/>
          </w:tcPr>
          <w:p w:rsidR="000B6F01" w:rsidRPr="00FF7AF7" w:rsidRDefault="002F1988" w:rsidP="005B55B7">
            <w:pPr>
              <w:rPr>
                <w:sz w:val="20"/>
                <w:szCs w:val="20"/>
              </w:rPr>
            </w:pPr>
            <w:r w:rsidRPr="002F1988">
              <w:rPr>
                <w:sz w:val="20"/>
                <w:szCs w:val="20"/>
              </w:rPr>
              <w:t>Всі форми навчання</w:t>
            </w:r>
          </w:p>
        </w:tc>
      </w:tr>
      <w:tr w:rsidR="000B6F01" w:rsidRPr="00FF7AF7" w:rsidTr="005B55B7">
        <w:trPr>
          <w:trHeight w:val="571"/>
        </w:trPr>
        <w:tc>
          <w:tcPr>
            <w:tcW w:w="4957" w:type="dxa"/>
          </w:tcPr>
          <w:p w:rsidR="000B6F01" w:rsidRPr="00FF7AF7" w:rsidRDefault="002F1988" w:rsidP="005B55B7">
            <w:pPr>
              <w:rPr>
                <w:sz w:val="20"/>
                <w:szCs w:val="20"/>
              </w:rPr>
            </w:pPr>
            <w:r w:rsidRPr="002F1988">
              <w:rPr>
                <w:sz w:val="20"/>
                <w:szCs w:val="20"/>
              </w:rPr>
              <w:t>Прийом заяв, документів (з обов’язковим поданням результатів єдиного вступного іспиту, включаючи спеціально організовану сесію ЄВІ)</w:t>
            </w:r>
          </w:p>
        </w:tc>
        <w:tc>
          <w:tcPr>
            <w:tcW w:w="4507" w:type="dxa"/>
            <w:vAlign w:val="center"/>
          </w:tcPr>
          <w:p w:rsidR="000B6F01" w:rsidRPr="00FF7AF7" w:rsidRDefault="000B6F01" w:rsidP="005B55B7">
            <w:pPr>
              <w:rPr>
                <w:sz w:val="20"/>
                <w:szCs w:val="20"/>
              </w:rPr>
            </w:pPr>
            <w:r w:rsidRPr="00FF7AF7">
              <w:rPr>
                <w:sz w:val="20"/>
                <w:szCs w:val="20"/>
              </w:rPr>
              <w:t>0</w:t>
            </w:r>
            <w:r>
              <w:rPr>
                <w:sz w:val="20"/>
                <w:szCs w:val="20"/>
              </w:rPr>
              <w:t>1</w:t>
            </w:r>
            <w:r w:rsidRPr="00FF7AF7">
              <w:rPr>
                <w:sz w:val="20"/>
                <w:szCs w:val="20"/>
              </w:rPr>
              <w:t xml:space="preserve"> вересня – 2</w:t>
            </w:r>
            <w:r w:rsidR="002F1988">
              <w:rPr>
                <w:sz w:val="20"/>
                <w:szCs w:val="20"/>
              </w:rPr>
              <w:t>7</w:t>
            </w:r>
            <w:r w:rsidRPr="00FF7AF7">
              <w:rPr>
                <w:sz w:val="20"/>
                <w:szCs w:val="20"/>
              </w:rPr>
              <w:t xml:space="preserve"> вересня</w:t>
            </w:r>
            <w:r>
              <w:rPr>
                <w:sz w:val="20"/>
                <w:szCs w:val="20"/>
              </w:rPr>
              <w:t xml:space="preserve"> </w:t>
            </w:r>
            <w:r w:rsidR="002F1988">
              <w:rPr>
                <w:sz w:val="20"/>
                <w:szCs w:val="20"/>
              </w:rPr>
              <w:t>2021</w:t>
            </w:r>
            <w:r w:rsidR="002F1988" w:rsidRPr="00FF7AF7">
              <w:rPr>
                <w:sz w:val="20"/>
                <w:szCs w:val="20"/>
              </w:rPr>
              <w:t>р</w:t>
            </w:r>
            <w:r w:rsidR="002F1988">
              <w:rPr>
                <w:sz w:val="20"/>
                <w:szCs w:val="20"/>
              </w:rPr>
              <w:t>.</w:t>
            </w:r>
          </w:p>
        </w:tc>
      </w:tr>
      <w:tr w:rsidR="000B6F01" w:rsidRPr="00FF7AF7" w:rsidTr="005B55B7">
        <w:trPr>
          <w:trHeight w:val="405"/>
        </w:trPr>
        <w:tc>
          <w:tcPr>
            <w:tcW w:w="4957" w:type="dxa"/>
          </w:tcPr>
          <w:p w:rsidR="000B6F01" w:rsidRPr="00FF7AF7" w:rsidRDefault="000B6F01" w:rsidP="005B55B7">
            <w:pPr>
              <w:rPr>
                <w:sz w:val="20"/>
                <w:szCs w:val="20"/>
              </w:rPr>
            </w:pPr>
            <w:r w:rsidRPr="00FF7AF7">
              <w:rPr>
                <w:sz w:val="20"/>
                <w:szCs w:val="20"/>
              </w:rPr>
              <w:t xml:space="preserve">Фахові вступні випробування </w:t>
            </w:r>
          </w:p>
        </w:tc>
        <w:tc>
          <w:tcPr>
            <w:tcW w:w="4507" w:type="dxa"/>
            <w:vAlign w:val="center"/>
          </w:tcPr>
          <w:p w:rsidR="000B6F01" w:rsidRPr="00FF7AF7" w:rsidRDefault="002F1988" w:rsidP="005B55B7">
            <w:pPr>
              <w:rPr>
                <w:sz w:val="20"/>
                <w:szCs w:val="20"/>
              </w:rPr>
            </w:pPr>
            <w:r>
              <w:rPr>
                <w:sz w:val="20"/>
                <w:szCs w:val="20"/>
              </w:rPr>
              <w:t>по</w:t>
            </w:r>
            <w:r w:rsidR="00EC4ECC">
              <w:rPr>
                <w:sz w:val="20"/>
                <w:szCs w:val="20"/>
              </w:rPr>
              <w:t xml:space="preserve"> </w:t>
            </w:r>
            <w:r>
              <w:rPr>
                <w:sz w:val="20"/>
                <w:szCs w:val="20"/>
              </w:rPr>
              <w:t>28</w:t>
            </w:r>
            <w:r w:rsidR="000B6F01">
              <w:rPr>
                <w:sz w:val="20"/>
                <w:szCs w:val="20"/>
              </w:rPr>
              <w:t xml:space="preserve"> вересня </w:t>
            </w:r>
            <w:r>
              <w:rPr>
                <w:sz w:val="20"/>
                <w:szCs w:val="20"/>
              </w:rPr>
              <w:t>2021</w:t>
            </w:r>
            <w:r w:rsidRPr="00FF7AF7">
              <w:rPr>
                <w:sz w:val="20"/>
                <w:szCs w:val="20"/>
              </w:rPr>
              <w:t>р</w:t>
            </w:r>
            <w:r>
              <w:rPr>
                <w:sz w:val="20"/>
                <w:szCs w:val="20"/>
              </w:rPr>
              <w:t>.</w:t>
            </w:r>
          </w:p>
        </w:tc>
      </w:tr>
      <w:tr w:rsidR="000B6F01" w:rsidRPr="00FF7AF7" w:rsidTr="005B55B7">
        <w:trPr>
          <w:trHeight w:val="426"/>
        </w:trPr>
        <w:tc>
          <w:tcPr>
            <w:tcW w:w="4957" w:type="dxa"/>
          </w:tcPr>
          <w:p w:rsidR="000B6F01" w:rsidRPr="00FF7AF7" w:rsidRDefault="000B6F01" w:rsidP="005B55B7">
            <w:pPr>
              <w:rPr>
                <w:sz w:val="20"/>
                <w:szCs w:val="20"/>
              </w:rPr>
            </w:pPr>
            <w:r w:rsidRPr="00FF7AF7">
              <w:rPr>
                <w:sz w:val="20"/>
                <w:szCs w:val="20"/>
              </w:rPr>
              <w:t xml:space="preserve">Термін оприлюднення рейтингового списку </w:t>
            </w:r>
          </w:p>
        </w:tc>
        <w:tc>
          <w:tcPr>
            <w:tcW w:w="4507" w:type="dxa"/>
            <w:vAlign w:val="center"/>
          </w:tcPr>
          <w:p w:rsidR="000B6F01" w:rsidRPr="00FF7AF7" w:rsidRDefault="000B6F01" w:rsidP="005B55B7">
            <w:pPr>
              <w:rPr>
                <w:sz w:val="20"/>
                <w:szCs w:val="20"/>
              </w:rPr>
            </w:pPr>
            <w:r>
              <w:rPr>
                <w:sz w:val="20"/>
                <w:szCs w:val="20"/>
              </w:rPr>
              <w:t>не пізніше 12.00 годин 2</w:t>
            </w:r>
            <w:r w:rsidR="002F1988">
              <w:rPr>
                <w:sz w:val="20"/>
                <w:szCs w:val="20"/>
              </w:rPr>
              <w:t>9</w:t>
            </w:r>
            <w:r>
              <w:rPr>
                <w:sz w:val="20"/>
                <w:szCs w:val="20"/>
              </w:rPr>
              <w:t xml:space="preserve"> вересня </w:t>
            </w:r>
            <w:r w:rsidR="002F1988">
              <w:rPr>
                <w:sz w:val="20"/>
                <w:szCs w:val="20"/>
              </w:rPr>
              <w:t>2021</w:t>
            </w:r>
            <w:r w:rsidR="002F1988" w:rsidRPr="00FF7AF7">
              <w:rPr>
                <w:sz w:val="20"/>
                <w:szCs w:val="20"/>
              </w:rPr>
              <w:t>р</w:t>
            </w:r>
            <w:r w:rsidR="002F1988">
              <w:rPr>
                <w:sz w:val="20"/>
                <w:szCs w:val="20"/>
              </w:rPr>
              <w:t>.</w:t>
            </w:r>
          </w:p>
        </w:tc>
      </w:tr>
      <w:tr w:rsidR="000B6F01" w:rsidRPr="00FF7AF7" w:rsidTr="005B55B7">
        <w:trPr>
          <w:trHeight w:val="417"/>
        </w:trPr>
        <w:tc>
          <w:tcPr>
            <w:tcW w:w="4957" w:type="dxa"/>
          </w:tcPr>
          <w:p w:rsidR="000B6F01" w:rsidRPr="00FF7AF7" w:rsidRDefault="000B6F01" w:rsidP="005B55B7">
            <w:pPr>
              <w:rPr>
                <w:sz w:val="20"/>
                <w:szCs w:val="20"/>
              </w:rPr>
            </w:pPr>
            <w:r w:rsidRPr="00FF7AF7">
              <w:rPr>
                <w:sz w:val="20"/>
                <w:szCs w:val="20"/>
              </w:rPr>
              <w:t xml:space="preserve">Терміни зарахування вступників (не пізніше) </w:t>
            </w:r>
          </w:p>
        </w:tc>
        <w:tc>
          <w:tcPr>
            <w:tcW w:w="4507" w:type="dxa"/>
            <w:vAlign w:val="center"/>
          </w:tcPr>
          <w:p w:rsidR="000B6F01" w:rsidRPr="00FF7AF7" w:rsidRDefault="000B6F01" w:rsidP="005B55B7">
            <w:pPr>
              <w:rPr>
                <w:sz w:val="20"/>
                <w:szCs w:val="20"/>
              </w:rPr>
            </w:pPr>
            <w:r w:rsidRPr="00FF7AF7">
              <w:rPr>
                <w:sz w:val="20"/>
                <w:szCs w:val="20"/>
              </w:rPr>
              <w:t>30</w:t>
            </w:r>
            <w:r>
              <w:rPr>
                <w:sz w:val="20"/>
                <w:szCs w:val="20"/>
              </w:rPr>
              <w:t xml:space="preserve"> </w:t>
            </w:r>
            <w:r w:rsidR="002F1988">
              <w:rPr>
                <w:sz w:val="20"/>
                <w:szCs w:val="20"/>
              </w:rPr>
              <w:t>листопада 2021</w:t>
            </w:r>
            <w:r w:rsidR="002F1988" w:rsidRPr="00FF7AF7">
              <w:rPr>
                <w:sz w:val="20"/>
                <w:szCs w:val="20"/>
              </w:rPr>
              <w:t>р</w:t>
            </w:r>
            <w:r w:rsidR="002F1988">
              <w:rPr>
                <w:sz w:val="20"/>
                <w:szCs w:val="20"/>
              </w:rPr>
              <w:t>.</w:t>
            </w:r>
          </w:p>
        </w:tc>
      </w:tr>
    </w:tbl>
    <w:p w:rsidR="000B6F01" w:rsidRPr="00FF7AF7" w:rsidRDefault="000B6F01" w:rsidP="000B6F01">
      <w:pPr>
        <w:tabs>
          <w:tab w:val="left" w:pos="709"/>
        </w:tabs>
        <w:spacing w:line="276" w:lineRule="auto"/>
        <w:ind w:firstLine="708"/>
        <w:jc w:val="both"/>
        <w:rPr>
          <w:sz w:val="24"/>
          <w:szCs w:val="24"/>
        </w:rPr>
      </w:pPr>
    </w:p>
    <w:p w:rsidR="000B6F01" w:rsidRPr="00FF7AF7" w:rsidRDefault="000B6F01" w:rsidP="000B6F01">
      <w:pPr>
        <w:tabs>
          <w:tab w:val="left" w:pos="709"/>
        </w:tabs>
        <w:spacing w:line="276" w:lineRule="auto"/>
        <w:ind w:firstLine="708"/>
        <w:jc w:val="both"/>
        <w:rPr>
          <w:sz w:val="24"/>
          <w:szCs w:val="24"/>
        </w:rPr>
      </w:pPr>
      <w:r w:rsidRPr="00FF7AF7">
        <w:rPr>
          <w:sz w:val="24"/>
          <w:szCs w:val="24"/>
        </w:rPr>
        <w:t>5.5. Прийом заяв і документів, фахові випробування, що проводить ПВНЗ «Міжнародний університет фінансів», конкурсний відбір та зарахування на навчання осіб, які здобули раніше ступінь магістра (або освітньо-кваліфікаційний рівень спеціаліста), для здобуття ступеня магістра за іншою спеціальністю проводиться в такі строки:</w:t>
      </w:r>
    </w:p>
    <w:p w:rsidR="000B6F01" w:rsidRPr="00FF7AF7" w:rsidRDefault="000B6F01" w:rsidP="000B6F01">
      <w:pPr>
        <w:spacing w:line="276" w:lineRule="auto"/>
        <w:ind w:firstLine="7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551"/>
        <w:gridCol w:w="2268"/>
        <w:gridCol w:w="1985"/>
      </w:tblGrid>
      <w:tr w:rsidR="000B6F01" w:rsidRPr="00FF7AF7" w:rsidTr="005B55B7">
        <w:trPr>
          <w:trHeight w:val="392"/>
        </w:trPr>
        <w:tc>
          <w:tcPr>
            <w:tcW w:w="2660" w:type="dxa"/>
            <w:vMerge w:val="restart"/>
            <w:vAlign w:val="center"/>
          </w:tcPr>
          <w:p w:rsidR="000B6F01" w:rsidRPr="00FF7AF7" w:rsidRDefault="000B6F01" w:rsidP="005B55B7">
            <w:pPr>
              <w:rPr>
                <w:sz w:val="20"/>
                <w:szCs w:val="20"/>
              </w:rPr>
            </w:pPr>
          </w:p>
          <w:p w:rsidR="000B6F01" w:rsidRPr="00FF7AF7" w:rsidRDefault="000B6F01" w:rsidP="005B55B7">
            <w:pPr>
              <w:rPr>
                <w:sz w:val="20"/>
                <w:szCs w:val="20"/>
              </w:rPr>
            </w:pPr>
            <w:r w:rsidRPr="00FF7AF7">
              <w:rPr>
                <w:sz w:val="20"/>
                <w:szCs w:val="20"/>
              </w:rPr>
              <w:t>Етапи вступної компанії</w:t>
            </w:r>
          </w:p>
          <w:p w:rsidR="000B6F01" w:rsidRPr="00FF7AF7" w:rsidRDefault="000B6F01" w:rsidP="005B55B7">
            <w:pPr>
              <w:rPr>
                <w:sz w:val="20"/>
                <w:szCs w:val="20"/>
              </w:rPr>
            </w:pPr>
          </w:p>
        </w:tc>
        <w:tc>
          <w:tcPr>
            <w:tcW w:w="2551" w:type="dxa"/>
            <w:vMerge w:val="restart"/>
            <w:vAlign w:val="center"/>
          </w:tcPr>
          <w:p w:rsidR="000B6F01" w:rsidRPr="00FF7AF7" w:rsidRDefault="000B6F01" w:rsidP="005B55B7">
            <w:pPr>
              <w:jc w:val="center"/>
              <w:rPr>
                <w:sz w:val="20"/>
                <w:szCs w:val="20"/>
              </w:rPr>
            </w:pPr>
            <w:r w:rsidRPr="00FF7AF7">
              <w:rPr>
                <w:sz w:val="20"/>
                <w:szCs w:val="20"/>
              </w:rPr>
              <w:t>Денна форма навчання</w:t>
            </w:r>
          </w:p>
        </w:tc>
        <w:tc>
          <w:tcPr>
            <w:tcW w:w="4253" w:type="dxa"/>
            <w:gridSpan w:val="2"/>
            <w:vAlign w:val="center"/>
          </w:tcPr>
          <w:p w:rsidR="000B6F01" w:rsidRPr="00FF7AF7" w:rsidRDefault="000B6F01" w:rsidP="005B55B7">
            <w:pPr>
              <w:jc w:val="center"/>
              <w:rPr>
                <w:sz w:val="20"/>
                <w:szCs w:val="20"/>
              </w:rPr>
            </w:pPr>
            <w:r w:rsidRPr="00FF7AF7">
              <w:rPr>
                <w:sz w:val="20"/>
                <w:szCs w:val="20"/>
              </w:rPr>
              <w:t>Заочна форма навчання</w:t>
            </w:r>
          </w:p>
        </w:tc>
      </w:tr>
      <w:tr w:rsidR="000B6F01" w:rsidRPr="00FF7AF7" w:rsidTr="005B55B7">
        <w:trPr>
          <w:trHeight w:val="279"/>
        </w:trPr>
        <w:tc>
          <w:tcPr>
            <w:tcW w:w="2660" w:type="dxa"/>
            <w:vMerge/>
            <w:vAlign w:val="center"/>
          </w:tcPr>
          <w:p w:rsidR="000B6F01" w:rsidRPr="00FF7AF7" w:rsidRDefault="000B6F01" w:rsidP="005B55B7">
            <w:pPr>
              <w:rPr>
                <w:sz w:val="20"/>
                <w:szCs w:val="20"/>
              </w:rPr>
            </w:pPr>
          </w:p>
        </w:tc>
        <w:tc>
          <w:tcPr>
            <w:tcW w:w="2551" w:type="dxa"/>
            <w:vMerge/>
            <w:vAlign w:val="center"/>
          </w:tcPr>
          <w:p w:rsidR="000B6F01" w:rsidRPr="00FF7AF7" w:rsidRDefault="000B6F01" w:rsidP="005B55B7">
            <w:pPr>
              <w:jc w:val="center"/>
              <w:rPr>
                <w:sz w:val="20"/>
                <w:szCs w:val="20"/>
              </w:rPr>
            </w:pPr>
          </w:p>
        </w:tc>
        <w:tc>
          <w:tcPr>
            <w:tcW w:w="2268" w:type="dxa"/>
            <w:vAlign w:val="center"/>
          </w:tcPr>
          <w:p w:rsidR="000B6F01" w:rsidRPr="00FF7AF7" w:rsidRDefault="000B6F01" w:rsidP="005B55B7">
            <w:pPr>
              <w:jc w:val="center"/>
              <w:rPr>
                <w:sz w:val="20"/>
                <w:szCs w:val="20"/>
              </w:rPr>
            </w:pPr>
            <w:r w:rsidRPr="00FF7AF7">
              <w:rPr>
                <w:sz w:val="20"/>
                <w:szCs w:val="20"/>
              </w:rPr>
              <w:t>І потік</w:t>
            </w:r>
          </w:p>
        </w:tc>
        <w:tc>
          <w:tcPr>
            <w:tcW w:w="1985" w:type="dxa"/>
            <w:vAlign w:val="center"/>
          </w:tcPr>
          <w:p w:rsidR="000B6F01" w:rsidRPr="00FF7AF7" w:rsidRDefault="000B6F01" w:rsidP="005B55B7">
            <w:pPr>
              <w:jc w:val="center"/>
              <w:rPr>
                <w:sz w:val="20"/>
                <w:szCs w:val="20"/>
              </w:rPr>
            </w:pPr>
            <w:r w:rsidRPr="00FF7AF7">
              <w:rPr>
                <w:sz w:val="20"/>
                <w:szCs w:val="20"/>
              </w:rPr>
              <w:t>ІІ потік</w:t>
            </w:r>
            <w:r w:rsidRPr="00FF7AF7">
              <w:rPr>
                <w:rStyle w:val="ad"/>
                <w:sz w:val="20"/>
                <w:szCs w:val="20"/>
              </w:rPr>
              <w:footnoteReference w:id="4"/>
            </w:r>
          </w:p>
        </w:tc>
      </w:tr>
      <w:tr w:rsidR="000B6F01" w:rsidRPr="00FF7AF7" w:rsidTr="005B55B7">
        <w:tc>
          <w:tcPr>
            <w:tcW w:w="2660" w:type="dxa"/>
            <w:vAlign w:val="center"/>
          </w:tcPr>
          <w:p w:rsidR="000B6F01" w:rsidRPr="00FF7AF7" w:rsidRDefault="000B6F01" w:rsidP="005B55B7">
            <w:pPr>
              <w:rPr>
                <w:sz w:val="20"/>
                <w:szCs w:val="20"/>
              </w:rPr>
            </w:pPr>
            <w:r w:rsidRPr="00FF7AF7">
              <w:rPr>
                <w:sz w:val="20"/>
                <w:szCs w:val="20"/>
              </w:rPr>
              <w:t>Початок прийому заяв та документів</w:t>
            </w:r>
          </w:p>
        </w:tc>
        <w:tc>
          <w:tcPr>
            <w:tcW w:w="2551" w:type="dxa"/>
            <w:vAlign w:val="center"/>
          </w:tcPr>
          <w:p w:rsidR="000B6F01" w:rsidRPr="00FF7AF7" w:rsidRDefault="00EC4ECC" w:rsidP="005B55B7">
            <w:pPr>
              <w:jc w:val="center"/>
              <w:rPr>
                <w:sz w:val="20"/>
                <w:szCs w:val="20"/>
              </w:rPr>
            </w:pPr>
            <w:r>
              <w:rPr>
                <w:sz w:val="20"/>
                <w:szCs w:val="20"/>
              </w:rPr>
              <w:t>15</w:t>
            </w:r>
            <w:r w:rsidR="000B6F01">
              <w:rPr>
                <w:sz w:val="20"/>
                <w:szCs w:val="20"/>
              </w:rPr>
              <w:t xml:space="preserve"> липня </w:t>
            </w:r>
            <w:r>
              <w:rPr>
                <w:sz w:val="20"/>
                <w:szCs w:val="20"/>
              </w:rPr>
              <w:t>2021</w:t>
            </w:r>
            <w:r w:rsidRPr="00FF7AF7">
              <w:rPr>
                <w:sz w:val="20"/>
                <w:szCs w:val="20"/>
              </w:rPr>
              <w:t>р</w:t>
            </w:r>
            <w:r>
              <w:rPr>
                <w:sz w:val="20"/>
                <w:szCs w:val="20"/>
              </w:rPr>
              <w:t>.</w:t>
            </w:r>
          </w:p>
        </w:tc>
        <w:tc>
          <w:tcPr>
            <w:tcW w:w="2268" w:type="dxa"/>
            <w:vAlign w:val="center"/>
          </w:tcPr>
          <w:p w:rsidR="000B6F01" w:rsidRPr="00FF7AF7" w:rsidRDefault="00EC4ECC" w:rsidP="005B55B7">
            <w:pPr>
              <w:jc w:val="center"/>
              <w:rPr>
                <w:sz w:val="20"/>
                <w:szCs w:val="20"/>
                <w:highlight w:val="yellow"/>
              </w:rPr>
            </w:pPr>
            <w:r>
              <w:rPr>
                <w:sz w:val="20"/>
                <w:szCs w:val="20"/>
              </w:rPr>
              <w:t>15</w:t>
            </w:r>
            <w:r w:rsidR="000B6F01">
              <w:rPr>
                <w:sz w:val="20"/>
                <w:szCs w:val="20"/>
              </w:rPr>
              <w:t xml:space="preserve"> липня </w:t>
            </w:r>
            <w:r>
              <w:rPr>
                <w:sz w:val="20"/>
                <w:szCs w:val="20"/>
              </w:rPr>
              <w:t>2021</w:t>
            </w:r>
            <w:r w:rsidRPr="00FF7AF7">
              <w:rPr>
                <w:sz w:val="20"/>
                <w:szCs w:val="20"/>
              </w:rPr>
              <w:t>р</w:t>
            </w:r>
            <w:r>
              <w:rPr>
                <w:sz w:val="20"/>
                <w:szCs w:val="20"/>
              </w:rPr>
              <w:t>.</w:t>
            </w:r>
          </w:p>
        </w:tc>
        <w:tc>
          <w:tcPr>
            <w:tcW w:w="1985" w:type="dxa"/>
            <w:vAlign w:val="center"/>
          </w:tcPr>
          <w:p w:rsidR="000B6F01" w:rsidRPr="00FF7AF7" w:rsidRDefault="00C606F8" w:rsidP="005B55B7">
            <w:pPr>
              <w:jc w:val="center"/>
              <w:rPr>
                <w:sz w:val="20"/>
                <w:szCs w:val="20"/>
                <w:highlight w:val="yellow"/>
              </w:rPr>
            </w:pPr>
            <w:r>
              <w:rPr>
                <w:sz w:val="20"/>
                <w:szCs w:val="20"/>
              </w:rPr>
              <w:t>11</w:t>
            </w:r>
            <w:r w:rsidR="000B6F01">
              <w:rPr>
                <w:sz w:val="20"/>
                <w:szCs w:val="20"/>
              </w:rPr>
              <w:t xml:space="preserve"> жовтня </w:t>
            </w:r>
            <w:r w:rsidR="00EC4ECC">
              <w:rPr>
                <w:sz w:val="20"/>
                <w:szCs w:val="20"/>
              </w:rPr>
              <w:t>2021</w:t>
            </w:r>
            <w:r w:rsidR="00EC4ECC" w:rsidRPr="00FF7AF7">
              <w:rPr>
                <w:sz w:val="20"/>
                <w:szCs w:val="20"/>
              </w:rPr>
              <w:t>р</w:t>
            </w:r>
            <w:r w:rsidR="00EC4ECC">
              <w:rPr>
                <w:sz w:val="20"/>
                <w:szCs w:val="20"/>
              </w:rPr>
              <w:t>.</w:t>
            </w:r>
          </w:p>
        </w:tc>
      </w:tr>
      <w:tr w:rsidR="000B6F01" w:rsidRPr="00FF7AF7" w:rsidTr="005B55B7">
        <w:trPr>
          <w:trHeight w:val="581"/>
        </w:trPr>
        <w:tc>
          <w:tcPr>
            <w:tcW w:w="2660" w:type="dxa"/>
            <w:vAlign w:val="center"/>
          </w:tcPr>
          <w:p w:rsidR="000B6F01" w:rsidRPr="00FF7AF7" w:rsidRDefault="000B6F01" w:rsidP="005B55B7">
            <w:pPr>
              <w:rPr>
                <w:sz w:val="20"/>
                <w:szCs w:val="20"/>
              </w:rPr>
            </w:pPr>
            <w:r w:rsidRPr="00FF7AF7">
              <w:rPr>
                <w:sz w:val="20"/>
                <w:szCs w:val="20"/>
              </w:rPr>
              <w:t xml:space="preserve">Закінчення прийому заяв та документів </w:t>
            </w:r>
          </w:p>
        </w:tc>
        <w:tc>
          <w:tcPr>
            <w:tcW w:w="2551" w:type="dxa"/>
            <w:vAlign w:val="center"/>
          </w:tcPr>
          <w:p w:rsidR="000B6F01" w:rsidRPr="00FF7AF7" w:rsidRDefault="000B6F01" w:rsidP="005B55B7">
            <w:pPr>
              <w:jc w:val="center"/>
              <w:rPr>
                <w:sz w:val="20"/>
                <w:szCs w:val="20"/>
              </w:rPr>
            </w:pPr>
            <w:r w:rsidRPr="00FF7AF7">
              <w:rPr>
                <w:sz w:val="20"/>
                <w:szCs w:val="20"/>
              </w:rPr>
              <w:t>о 18.00 годині</w:t>
            </w:r>
          </w:p>
          <w:p w:rsidR="000B6F01" w:rsidRPr="00FF7AF7" w:rsidRDefault="000B6F01" w:rsidP="005B55B7">
            <w:pPr>
              <w:jc w:val="center"/>
              <w:rPr>
                <w:sz w:val="20"/>
                <w:szCs w:val="20"/>
              </w:rPr>
            </w:pPr>
            <w:r>
              <w:rPr>
                <w:sz w:val="20"/>
                <w:szCs w:val="20"/>
              </w:rPr>
              <w:t xml:space="preserve">13 серпня </w:t>
            </w:r>
            <w:r w:rsidR="00EC4ECC">
              <w:rPr>
                <w:sz w:val="20"/>
                <w:szCs w:val="20"/>
              </w:rPr>
              <w:t>2021</w:t>
            </w:r>
            <w:r w:rsidR="00EC4ECC" w:rsidRPr="00FF7AF7">
              <w:rPr>
                <w:sz w:val="20"/>
                <w:szCs w:val="20"/>
              </w:rPr>
              <w:t>р</w:t>
            </w:r>
            <w:r w:rsidR="00EC4ECC">
              <w:rPr>
                <w:sz w:val="20"/>
                <w:szCs w:val="20"/>
              </w:rPr>
              <w:t>.</w:t>
            </w:r>
          </w:p>
        </w:tc>
        <w:tc>
          <w:tcPr>
            <w:tcW w:w="2268" w:type="dxa"/>
            <w:vAlign w:val="center"/>
          </w:tcPr>
          <w:p w:rsidR="000B6F01" w:rsidRPr="00FF7AF7" w:rsidRDefault="000B6F01" w:rsidP="005B55B7">
            <w:pPr>
              <w:jc w:val="center"/>
              <w:rPr>
                <w:sz w:val="20"/>
                <w:szCs w:val="20"/>
              </w:rPr>
            </w:pPr>
            <w:r w:rsidRPr="00FF7AF7">
              <w:rPr>
                <w:sz w:val="20"/>
                <w:szCs w:val="20"/>
              </w:rPr>
              <w:t>о 18.00 годині</w:t>
            </w:r>
          </w:p>
          <w:p w:rsidR="000B6F01" w:rsidRPr="00FF7AF7" w:rsidRDefault="00C606F8" w:rsidP="005B55B7">
            <w:pPr>
              <w:jc w:val="center"/>
              <w:rPr>
                <w:sz w:val="20"/>
                <w:szCs w:val="20"/>
              </w:rPr>
            </w:pPr>
            <w:r>
              <w:rPr>
                <w:sz w:val="20"/>
                <w:szCs w:val="20"/>
              </w:rPr>
              <w:t>1 жовтня 2021</w:t>
            </w:r>
            <w:r w:rsidRPr="00FF7AF7">
              <w:rPr>
                <w:sz w:val="20"/>
                <w:szCs w:val="20"/>
              </w:rPr>
              <w:t>р</w:t>
            </w:r>
          </w:p>
        </w:tc>
        <w:tc>
          <w:tcPr>
            <w:tcW w:w="1985" w:type="dxa"/>
            <w:vAlign w:val="center"/>
          </w:tcPr>
          <w:p w:rsidR="000B6F01" w:rsidRPr="00FF7AF7" w:rsidRDefault="000B6F01" w:rsidP="005B55B7">
            <w:pPr>
              <w:jc w:val="center"/>
              <w:rPr>
                <w:sz w:val="20"/>
                <w:szCs w:val="20"/>
              </w:rPr>
            </w:pPr>
            <w:r>
              <w:rPr>
                <w:sz w:val="20"/>
                <w:szCs w:val="20"/>
              </w:rPr>
              <w:t>1</w:t>
            </w:r>
            <w:r w:rsidR="00EC4ECC">
              <w:rPr>
                <w:sz w:val="20"/>
                <w:szCs w:val="20"/>
              </w:rPr>
              <w:t>8</w:t>
            </w:r>
            <w:r>
              <w:rPr>
                <w:sz w:val="20"/>
                <w:szCs w:val="20"/>
              </w:rPr>
              <w:t xml:space="preserve"> жовтня </w:t>
            </w:r>
            <w:r w:rsidR="00EC4ECC">
              <w:rPr>
                <w:sz w:val="20"/>
                <w:szCs w:val="20"/>
              </w:rPr>
              <w:t>2021</w:t>
            </w:r>
            <w:r w:rsidR="00EC4ECC" w:rsidRPr="00FF7AF7">
              <w:rPr>
                <w:sz w:val="20"/>
                <w:szCs w:val="20"/>
              </w:rPr>
              <w:t>р</w:t>
            </w:r>
            <w:r w:rsidR="00EC4ECC">
              <w:rPr>
                <w:sz w:val="20"/>
                <w:szCs w:val="20"/>
              </w:rPr>
              <w:t>.</w:t>
            </w:r>
          </w:p>
        </w:tc>
      </w:tr>
      <w:tr w:rsidR="000B6F01" w:rsidRPr="00FF7AF7" w:rsidTr="005B55B7">
        <w:trPr>
          <w:trHeight w:val="447"/>
        </w:trPr>
        <w:tc>
          <w:tcPr>
            <w:tcW w:w="2660" w:type="dxa"/>
            <w:vAlign w:val="center"/>
          </w:tcPr>
          <w:p w:rsidR="000B6F01" w:rsidRPr="00FF7AF7" w:rsidRDefault="000B6F01" w:rsidP="005B55B7">
            <w:pPr>
              <w:rPr>
                <w:sz w:val="20"/>
                <w:szCs w:val="20"/>
              </w:rPr>
            </w:pPr>
            <w:r w:rsidRPr="00FF7AF7">
              <w:rPr>
                <w:sz w:val="20"/>
                <w:szCs w:val="20"/>
              </w:rPr>
              <w:t xml:space="preserve">Строки проведення вступних екзаменів </w:t>
            </w:r>
          </w:p>
          <w:p w:rsidR="000B6F01" w:rsidRPr="00FF7AF7" w:rsidRDefault="000B6F01" w:rsidP="005B55B7">
            <w:pPr>
              <w:rPr>
                <w:sz w:val="20"/>
                <w:szCs w:val="20"/>
              </w:rPr>
            </w:pPr>
          </w:p>
        </w:tc>
        <w:tc>
          <w:tcPr>
            <w:tcW w:w="2551" w:type="dxa"/>
            <w:vAlign w:val="center"/>
          </w:tcPr>
          <w:p w:rsidR="000B6F01" w:rsidRPr="00FF7AF7" w:rsidRDefault="000B6F01" w:rsidP="005B55B7">
            <w:pPr>
              <w:jc w:val="center"/>
              <w:rPr>
                <w:sz w:val="20"/>
                <w:szCs w:val="20"/>
              </w:rPr>
            </w:pPr>
            <w:r>
              <w:rPr>
                <w:sz w:val="20"/>
                <w:szCs w:val="20"/>
              </w:rPr>
              <w:t>1</w:t>
            </w:r>
            <w:r w:rsidR="00C606F8">
              <w:rPr>
                <w:sz w:val="20"/>
                <w:szCs w:val="20"/>
              </w:rPr>
              <w:t>7</w:t>
            </w:r>
            <w:r>
              <w:rPr>
                <w:sz w:val="20"/>
                <w:szCs w:val="20"/>
              </w:rPr>
              <w:t>-18</w:t>
            </w:r>
            <w:r w:rsidRPr="00FF7AF7">
              <w:rPr>
                <w:sz w:val="20"/>
                <w:szCs w:val="20"/>
              </w:rPr>
              <w:t xml:space="preserve"> серпн</w:t>
            </w:r>
            <w:r>
              <w:rPr>
                <w:sz w:val="20"/>
                <w:szCs w:val="20"/>
              </w:rPr>
              <w:t xml:space="preserve">я </w:t>
            </w:r>
            <w:r w:rsidR="00EC4ECC">
              <w:rPr>
                <w:sz w:val="20"/>
                <w:szCs w:val="20"/>
              </w:rPr>
              <w:t>2021</w:t>
            </w:r>
            <w:r w:rsidR="00EC4ECC" w:rsidRPr="00FF7AF7">
              <w:rPr>
                <w:sz w:val="20"/>
                <w:szCs w:val="20"/>
              </w:rPr>
              <w:t>р</w:t>
            </w:r>
            <w:r w:rsidR="00EC4ECC">
              <w:rPr>
                <w:sz w:val="20"/>
                <w:szCs w:val="20"/>
              </w:rPr>
              <w:t>.</w:t>
            </w:r>
          </w:p>
        </w:tc>
        <w:tc>
          <w:tcPr>
            <w:tcW w:w="2268" w:type="dxa"/>
            <w:vAlign w:val="center"/>
          </w:tcPr>
          <w:p w:rsidR="000B6F01" w:rsidRPr="00FF7AF7" w:rsidRDefault="000B6F01" w:rsidP="005B55B7">
            <w:pPr>
              <w:jc w:val="center"/>
              <w:rPr>
                <w:sz w:val="20"/>
                <w:szCs w:val="20"/>
              </w:rPr>
            </w:pPr>
            <w:r>
              <w:rPr>
                <w:sz w:val="20"/>
                <w:szCs w:val="20"/>
              </w:rPr>
              <w:t>1</w:t>
            </w:r>
            <w:r w:rsidR="00C606F8">
              <w:rPr>
                <w:sz w:val="20"/>
                <w:szCs w:val="20"/>
              </w:rPr>
              <w:t>7</w:t>
            </w:r>
            <w:r>
              <w:rPr>
                <w:sz w:val="20"/>
                <w:szCs w:val="20"/>
              </w:rPr>
              <w:t xml:space="preserve">-18 серпня </w:t>
            </w:r>
            <w:r w:rsidR="00EC4ECC">
              <w:rPr>
                <w:sz w:val="20"/>
                <w:szCs w:val="20"/>
              </w:rPr>
              <w:t>2021</w:t>
            </w:r>
            <w:r w:rsidR="00EC4ECC" w:rsidRPr="00FF7AF7">
              <w:rPr>
                <w:sz w:val="20"/>
                <w:szCs w:val="20"/>
              </w:rPr>
              <w:t>р</w:t>
            </w:r>
            <w:r w:rsidR="00EC4ECC">
              <w:rPr>
                <w:sz w:val="20"/>
                <w:szCs w:val="20"/>
              </w:rPr>
              <w:t>.,</w:t>
            </w:r>
          </w:p>
          <w:p w:rsidR="000B6F01" w:rsidRPr="00FF7AF7" w:rsidRDefault="00C606F8" w:rsidP="005B55B7">
            <w:pPr>
              <w:jc w:val="center"/>
              <w:rPr>
                <w:sz w:val="20"/>
                <w:szCs w:val="20"/>
              </w:rPr>
            </w:pPr>
            <w:r>
              <w:rPr>
                <w:sz w:val="20"/>
                <w:szCs w:val="20"/>
              </w:rPr>
              <w:t>4</w:t>
            </w:r>
            <w:r w:rsidR="000B6F01">
              <w:rPr>
                <w:sz w:val="20"/>
                <w:szCs w:val="20"/>
              </w:rPr>
              <w:t>-</w:t>
            </w:r>
            <w:r>
              <w:rPr>
                <w:sz w:val="20"/>
                <w:szCs w:val="20"/>
              </w:rPr>
              <w:t>5 жовтня 2021</w:t>
            </w:r>
            <w:r w:rsidRPr="00FF7AF7">
              <w:rPr>
                <w:sz w:val="20"/>
                <w:szCs w:val="20"/>
              </w:rPr>
              <w:t>р</w:t>
            </w:r>
            <w:r w:rsidR="00EC4ECC">
              <w:rPr>
                <w:sz w:val="20"/>
                <w:szCs w:val="20"/>
              </w:rPr>
              <w:t>.</w:t>
            </w:r>
          </w:p>
        </w:tc>
        <w:tc>
          <w:tcPr>
            <w:tcW w:w="1985" w:type="dxa"/>
            <w:vAlign w:val="center"/>
          </w:tcPr>
          <w:p w:rsidR="000B6F01" w:rsidRPr="00FF7AF7" w:rsidRDefault="000B6F01" w:rsidP="005B55B7">
            <w:pPr>
              <w:jc w:val="center"/>
              <w:rPr>
                <w:sz w:val="20"/>
                <w:szCs w:val="20"/>
              </w:rPr>
            </w:pPr>
            <w:r w:rsidRPr="00FF7AF7">
              <w:rPr>
                <w:sz w:val="20"/>
                <w:szCs w:val="20"/>
              </w:rPr>
              <w:t>1</w:t>
            </w:r>
            <w:r w:rsidR="00EC4ECC">
              <w:rPr>
                <w:sz w:val="20"/>
                <w:szCs w:val="20"/>
              </w:rPr>
              <w:t>9</w:t>
            </w:r>
            <w:r w:rsidRPr="00FF7AF7">
              <w:rPr>
                <w:sz w:val="20"/>
                <w:szCs w:val="20"/>
              </w:rPr>
              <w:t xml:space="preserve"> </w:t>
            </w:r>
            <w:r>
              <w:rPr>
                <w:sz w:val="20"/>
                <w:szCs w:val="20"/>
              </w:rPr>
              <w:t>-20</w:t>
            </w:r>
            <w:r w:rsidRPr="00FF7AF7">
              <w:rPr>
                <w:sz w:val="20"/>
                <w:szCs w:val="20"/>
              </w:rPr>
              <w:t xml:space="preserve"> </w:t>
            </w:r>
            <w:r>
              <w:rPr>
                <w:sz w:val="20"/>
                <w:szCs w:val="20"/>
              </w:rPr>
              <w:t xml:space="preserve">жовтня </w:t>
            </w:r>
            <w:r w:rsidR="00EC4ECC">
              <w:rPr>
                <w:sz w:val="20"/>
                <w:szCs w:val="20"/>
              </w:rPr>
              <w:t>2021</w:t>
            </w:r>
            <w:r w:rsidR="00EC4ECC" w:rsidRPr="00FF7AF7">
              <w:rPr>
                <w:sz w:val="20"/>
                <w:szCs w:val="20"/>
              </w:rPr>
              <w:t>р</w:t>
            </w:r>
            <w:r w:rsidR="00EC4ECC">
              <w:rPr>
                <w:sz w:val="20"/>
                <w:szCs w:val="20"/>
              </w:rPr>
              <w:t>.</w:t>
            </w:r>
          </w:p>
        </w:tc>
      </w:tr>
      <w:tr w:rsidR="000B6F01" w:rsidRPr="00FF7AF7" w:rsidTr="005B55B7">
        <w:tc>
          <w:tcPr>
            <w:tcW w:w="2660" w:type="dxa"/>
            <w:vAlign w:val="center"/>
          </w:tcPr>
          <w:p w:rsidR="000B6F01" w:rsidRPr="00FF7AF7" w:rsidRDefault="000B6F01" w:rsidP="005B55B7">
            <w:pPr>
              <w:rPr>
                <w:sz w:val="20"/>
                <w:szCs w:val="20"/>
              </w:rPr>
            </w:pPr>
            <w:r w:rsidRPr="00FF7AF7">
              <w:rPr>
                <w:sz w:val="20"/>
                <w:szCs w:val="20"/>
              </w:rPr>
              <w:t>Термін оприлюднення рейтингового списку вступників</w:t>
            </w:r>
          </w:p>
        </w:tc>
        <w:tc>
          <w:tcPr>
            <w:tcW w:w="2551" w:type="dxa"/>
            <w:vAlign w:val="center"/>
          </w:tcPr>
          <w:p w:rsidR="000B6F01" w:rsidRPr="00FF7AF7" w:rsidRDefault="000B6F01" w:rsidP="005B55B7">
            <w:pPr>
              <w:jc w:val="center"/>
              <w:rPr>
                <w:sz w:val="20"/>
                <w:szCs w:val="20"/>
              </w:rPr>
            </w:pPr>
            <w:r>
              <w:rPr>
                <w:sz w:val="20"/>
                <w:szCs w:val="20"/>
              </w:rPr>
              <w:t xml:space="preserve">19 серпня </w:t>
            </w:r>
            <w:r w:rsidR="00EC4ECC">
              <w:rPr>
                <w:sz w:val="20"/>
                <w:szCs w:val="20"/>
              </w:rPr>
              <w:t>2021</w:t>
            </w:r>
            <w:r w:rsidR="00EC4ECC" w:rsidRPr="00FF7AF7">
              <w:rPr>
                <w:sz w:val="20"/>
                <w:szCs w:val="20"/>
              </w:rPr>
              <w:t>р</w:t>
            </w:r>
            <w:r w:rsidR="00EC4ECC">
              <w:rPr>
                <w:sz w:val="20"/>
                <w:szCs w:val="20"/>
              </w:rPr>
              <w:t>.</w:t>
            </w:r>
          </w:p>
        </w:tc>
        <w:tc>
          <w:tcPr>
            <w:tcW w:w="2268" w:type="dxa"/>
            <w:vAlign w:val="center"/>
          </w:tcPr>
          <w:p w:rsidR="000B6F01" w:rsidRPr="00FF7AF7" w:rsidRDefault="00C606F8" w:rsidP="005B55B7">
            <w:pPr>
              <w:jc w:val="center"/>
              <w:rPr>
                <w:sz w:val="20"/>
                <w:szCs w:val="20"/>
                <w:highlight w:val="yellow"/>
              </w:rPr>
            </w:pPr>
            <w:r>
              <w:rPr>
                <w:sz w:val="20"/>
                <w:szCs w:val="20"/>
              </w:rPr>
              <w:t>6 жовтня 2021</w:t>
            </w:r>
            <w:r w:rsidRPr="00FF7AF7">
              <w:rPr>
                <w:sz w:val="20"/>
                <w:szCs w:val="20"/>
              </w:rPr>
              <w:t>р</w:t>
            </w:r>
            <w:r>
              <w:rPr>
                <w:sz w:val="20"/>
                <w:szCs w:val="20"/>
              </w:rPr>
              <w:t xml:space="preserve"> </w:t>
            </w:r>
          </w:p>
        </w:tc>
        <w:tc>
          <w:tcPr>
            <w:tcW w:w="1985" w:type="dxa"/>
            <w:vAlign w:val="center"/>
          </w:tcPr>
          <w:p w:rsidR="000B6F01" w:rsidRPr="00FF7AF7" w:rsidRDefault="000B6F01" w:rsidP="005B55B7">
            <w:pPr>
              <w:jc w:val="center"/>
              <w:rPr>
                <w:sz w:val="20"/>
                <w:szCs w:val="20"/>
                <w:highlight w:val="yellow"/>
              </w:rPr>
            </w:pPr>
            <w:r>
              <w:rPr>
                <w:sz w:val="20"/>
                <w:szCs w:val="20"/>
              </w:rPr>
              <w:t xml:space="preserve">21 жовтня </w:t>
            </w:r>
            <w:r w:rsidR="00EC4ECC">
              <w:rPr>
                <w:sz w:val="20"/>
                <w:szCs w:val="20"/>
              </w:rPr>
              <w:t>2021</w:t>
            </w:r>
            <w:r w:rsidR="00EC4ECC" w:rsidRPr="00FF7AF7">
              <w:rPr>
                <w:sz w:val="20"/>
                <w:szCs w:val="20"/>
              </w:rPr>
              <w:t>р</w:t>
            </w:r>
            <w:r w:rsidR="00EC4ECC">
              <w:rPr>
                <w:sz w:val="20"/>
                <w:szCs w:val="20"/>
              </w:rPr>
              <w:t>.</w:t>
            </w:r>
          </w:p>
        </w:tc>
      </w:tr>
      <w:tr w:rsidR="000B6F01" w:rsidRPr="00FF7AF7" w:rsidTr="005B55B7">
        <w:tc>
          <w:tcPr>
            <w:tcW w:w="2660" w:type="dxa"/>
            <w:vAlign w:val="center"/>
          </w:tcPr>
          <w:p w:rsidR="000B6F01" w:rsidRPr="00FF7AF7" w:rsidRDefault="000B6F01" w:rsidP="005B55B7">
            <w:pPr>
              <w:rPr>
                <w:sz w:val="20"/>
                <w:szCs w:val="20"/>
              </w:rPr>
            </w:pPr>
            <w:r w:rsidRPr="00FF7AF7">
              <w:rPr>
                <w:sz w:val="20"/>
                <w:szCs w:val="20"/>
              </w:rPr>
              <w:t>Терміни зарахування вступників</w:t>
            </w:r>
          </w:p>
        </w:tc>
        <w:tc>
          <w:tcPr>
            <w:tcW w:w="2551" w:type="dxa"/>
            <w:vAlign w:val="center"/>
          </w:tcPr>
          <w:p w:rsidR="000B6F01" w:rsidRPr="00FF7AF7" w:rsidRDefault="000B6F01" w:rsidP="005B55B7">
            <w:pPr>
              <w:jc w:val="center"/>
              <w:rPr>
                <w:sz w:val="20"/>
                <w:szCs w:val="20"/>
              </w:rPr>
            </w:pPr>
            <w:r>
              <w:rPr>
                <w:sz w:val="20"/>
                <w:szCs w:val="20"/>
              </w:rPr>
              <w:t xml:space="preserve">01 вересня </w:t>
            </w:r>
            <w:r w:rsidR="00EC4ECC">
              <w:rPr>
                <w:sz w:val="20"/>
                <w:szCs w:val="20"/>
              </w:rPr>
              <w:t>2021</w:t>
            </w:r>
            <w:r w:rsidR="00EC4ECC" w:rsidRPr="00FF7AF7">
              <w:rPr>
                <w:sz w:val="20"/>
                <w:szCs w:val="20"/>
              </w:rPr>
              <w:t>р</w:t>
            </w:r>
            <w:r w:rsidR="00EC4ECC">
              <w:rPr>
                <w:sz w:val="20"/>
                <w:szCs w:val="20"/>
              </w:rPr>
              <w:t>.</w:t>
            </w:r>
          </w:p>
        </w:tc>
        <w:tc>
          <w:tcPr>
            <w:tcW w:w="2268" w:type="dxa"/>
            <w:vAlign w:val="center"/>
          </w:tcPr>
          <w:p w:rsidR="000B6F01" w:rsidRPr="00FF7AF7" w:rsidRDefault="00C606F8" w:rsidP="005B55B7">
            <w:pPr>
              <w:jc w:val="center"/>
              <w:rPr>
                <w:sz w:val="20"/>
                <w:szCs w:val="20"/>
              </w:rPr>
            </w:pPr>
            <w:r>
              <w:rPr>
                <w:sz w:val="20"/>
                <w:szCs w:val="20"/>
              </w:rPr>
              <w:t>8 жовтня 2021</w:t>
            </w:r>
            <w:r w:rsidRPr="00FF7AF7">
              <w:rPr>
                <w:sz w:val="20"/>
                <w:szCs w:val="20"/>
              </w:rPr>
              <w:t>р</w:t>
            </w:r>
          </w:p>
        </w:tc>
        <w:tc>
          <w:tcPr>
            <w:tcW w:w="1985" w:type="dxa"/>
            <w:vAlign w:val="center"/>
          </w:tcPr>
          <w:p w:rsidR="000B6F01" w:rsidRPr="00FF7AF7" w:rsidRDefault="000B6F01" w:rsidP="005B55B7">
            <w:pPr>
              <w:jc w:val="center"/>
              <w:rPr>
                <w:sz w:val="20"/>
                <w:szCs w:val="20"/>
              </w:rPr>
            </w:pPr>
            <w:r>
              <w:rPr>
                <w:sz w:val="20"/>
                <w:szCs w:val="20"/>
              </w:rPr>
              <w:t>2</w:t>
            </w:r>
            <w:r w:rsidR="00C606F8">
              <w:rPr>
                <w:sz w:val="20"/>
                <w:szCs w:val="20"/>
              </w:rPr>
              <w:t>5</w:t>
            </w:r>
            <w:r>
              <w:rPr>
                <w:sz w:val="20"/>
                <w:szCs w:val="20"/>
              </w:rPr>
              <w:t xml:space="preserve"> жовтня </w:t>
            </w:r>
            <w:r w:rsidR="00EC4ECC">
              <w:rPr>
                <w:sz w:val="20"/>
                <w:szCs w:val="20"/>
              </w:rPr>
              <w:t>2021</w:t>
            </w:r>
            <w:r w:rsidR="00EC4ECC" w:rsidRPr="00FF7AF7">
              <w:rPr>
                <w:sz w:val="20"/>
                <w:szCs w:val="20"/>
              </w:rPr>
              <w:t>р</w:t>
            </w:r>
            <w:r w:rsidR="00EC4ECC">
              <w:rPr>
                <w:sz w:val="20"/>
                <w:szCs w:val="20"/>
              </w:rPr>
              <w:t>.</w:t>
            </w:r>
          </w:p>
        </w:tc>
      </w:tr>
    </w:tbl>
    <w:p w:rsidR="000B6F01" w:rsidRPr="00FF7AF7" w:rsidRDefault="000B6F01" w:rsidP="000B6F01">
      <w:pPr>
        <w:tabs>
          <w:tab w:val="left" w:pos="709"/>
        </w:tabs>
        <w:spacing w:line="276" w:lineRule="auto"/>
        <w:ind w:firstLine="708"/>
        <w:jc w:val="both"/>
        <w:rPr>
          <w:sz w:val="24"/>
          <w:szCs w:val="24"/>
        </w:rPr>
      </w:pPr>
    </w:p>
    <w:p w:rsidR="00D204B9" w:rsidRPr="001D61B4" w:rsidRDefault="00D204B9" w:rsidP="00D204B9">
      <w:pPr>
        <w:tabs>
          <w:tab w:val="left" w:pos="709"/>
        </w:tabs>
        <w:spacing w:line="276" w:lineRule="auto"/>
        <w:ind w:firstLine="708"/>
        <w:jc w:val="both"/>
        <w:rPr>
          <w:b/>
          <w:bCs/>
          <w:sz w:val="24"/>
          <w:szCs w:val="24"/>
        </w:rPr>
      </w:pPr>
      <w:r>
        <w:rPr>
          <w:sz w:val="24"/>
          <w:szCs w:val="24"/>
        </w:rPr>
        <w:t>5</w:t>
      </w:r>
      <w:r w:rsidRPr="001D61B4">
        <w:rPr>
          <w:sz w:val="24"/>
          <w:szCs w:val="24"/>
        </w:rPr>
        <w:t>.</w:t>
      </w:r>
      <w:r>
        <w:rPr>
          <w:sz w:val="24"/>
          <w:szCs w:val="24"/>
        </w:rPr>
        <w:t>6</w:t>
      </w:r>
      <w:r w:rsidRPr="001D61B4">
        <w:rPr>
          <w:sz w:val="24"/>
          <w:szCs w:val="24"/>
        </w:rPr>
        <w:t xml:space="preserve">. </w:t>
      </w:r>
      <w:r w:rsidRPr="00FF7AF7">
        <w:rPr>
          <w:sz w:val="24"/>
          <w:szCs w:val="24"/>
        </w:rPr>
        <w:t xml:space="preserve">Прийом заяв і документів, фахові випробування, що проводить ПВНЗ «Міжнародний університет фінансів», конкурсний відбір та зарахування на навчання осіб, які здобули раніше ступінь магістра (або освітньо-кваліфікаційний рівень спеціаліста), для здобуття ступеня магістра </w:t>
      </w:r>
      <w:r w:rsidRPr="001D61B4">
        <w:rPr>
          <w:sz w:val="24"/>
          <w:szCs w:val="24"/>
        </w:rPr>
        <w:t xml:space="preserve">зі спеціальності «Менеджмент» </w:t>
      </w:r>
      <w:r>
        <w:rPr>
          <w:sz w:val="24"/>
          <w:szCs w:val="24"/>
        </w:rPr>
        <w:t>освітня програма</w:t>
      </w:r>
      <w:r w:rsidRPr="001D61B4">
        <w:rPr>
          <w:sz w:val="24"/>
          <w:szCs w:val="24"/>
        </w:rPr>
        <w:t xml:space="preserve"> «Бізнес-адміністрування»</w:t>
      </w:r>
      <w:r>
        <w:rPr>
          <w:sz w:val="24"/>
          <w:szCs w:val="24"/>
        </w:rPr>
        <w:t xml:space="preserve"> </w:t>
      </w:r>
      <w:r w:rsidRPr="00FF7AF7">
        <w:rPr>
          <w:sz w:val="24"/>
          <w:szCs w:val="24"/>
        </w:rPr>
        <w:t>за іншою спеціальністю проводиться в такі строки</w:t>
      </w:r>
      <w:r>
        <w:rPr>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268"/>
        <w:gridCol w:w="1985"/>
        <w:gridCol w:w="1701"/>
      </w:tblGrid>
      <w:tr w:rsidR="00D204B9" w:rsidRPr="00FF7AF7" w:rsidTr="00D204B9">
        <w:trPr>
          <w:trHeight w:val="421"/>
        </w:trPr>
        <w:tc>
          <w:tcPr>
            <w:tcW w:w="3652" w:type="dxa"/>
            <w:vMerge w:val="restart"/>
            <w:vAlign w:val="center"/>
          </w:tcPr>
          <w:p w:rsidR="00D204B9" w:rsidRPr="00FF7AF7" w:rsidRDefault="00D204B9" w:rsidP="00807590">
            <w:pPr>
              <w:rPr>
                <w:sz w:val="20"/>
                <w:szCs w:val="20"/>
              </w:rPr>
            </w:pPr>
          </w:p>
          <w:p w:rsidR="00D204B9" w:rsidRPr="00FF7AF7" w:rsidRDefault="00D204B9" w:rsidP="00807590">
            <w:pPr>
              <w:rPr>
                <w:sz w:val="20"/>
                <w:szCs w:val="20"/>
              </w:rPr>
            </w:pPr>
            <w:r w:rsidRPr="00FF7AF7">
              <w:rPr>
                <w:sz w:val="20"/>
                <w:szCs w:val="20"/>
              </w:rPr>
              <w:t>Етапи вступної компанії</w:t>
            </w:r>
          </w:p>
          <w:p w:rsidR="00D204B9" w:rsidRPr="00FF7AF7" w:rsidRDefault="00D204B9" w:rsidP="00807590">
            <w:pPr>
              <w:rPr>
                <w:sz w:val="20"/>
                <w:szCs w:val="20"/>
              </w:rPr>
            </w:pPr>
          </w:p>
        </w:tc>
        <w:tc>
          <w:tcPr>
            <w:tcW w:w="5954" w:type="dxa"/>
            <w:gridSpan w:val="3"/>
            <w:vAlign w:val="center"/>
          </w:tcPr>
          <w:p w:rsidR="00D204B9" w:rsidRPr="00FF7AF7" w:rsidRDefault="00D204B9" w:rsidP="00807590">
            <w:pPr>
              <w:jc w:val="center"/>
              <w:rPr>
                <w:sz w:val="20"/>
                <w:szCs w:val="20"/>
              </w:rPr>
            </w:pPr>
            <w:r w:rsidRPr="00FF7AF7">
              <w:rPr>
                <w:sz w:val="20"/>
                <w:szCs w:val="20"/>
              </w:rPr>
              <w:t>Заочна форма навчання</w:t>
            </w:r>
          </w:p>
        </w:tc>
      </w:tr>
      <w:tr w:rsidR="00D204B9" w:rsidRPr="00FF7AF7" w:rsidTr="00D204B9">
        <w:trPr>
          <w:trHeight w:val="299"/>
        </w:trPr>
        <w:tc>
          <w:tcPr>
            <w:tcW w:w="3652" w:type="dxa"/>
            <w:vMerge/>
            <w:vAlign w:val="center"/>
          </w:tcPr>
          <w:p w:rsidR="00D204B9" w:rsidRPr="00FF7AF7" w:rsidRDefault="00D204B9" w:rsidP="00807590">
            <w:pPr>
              <w:rPr>
                <w:sz w:val="20"/>
                <w:szCs w:val="20"/>
              </w:rPr>
            </w:pPr>
          </w:p>
        </w:tc>
        <w:tc>
          <w:tcPr>
            <w:tcW w:w="2268" w:type="dxa"/>
            <w:vAlign w:val="center"/>
          </w:tcPr>
          <w:p w:rsidR="00D204B9" w:rsidRPr="00FF7AF7" w:rsidRDefault="00D204B9" w:rsidP="00807590">
            <w:pPr>
              <w:jc w:val="center"/>
              <w:rPr>
                <w:sz w:val="20"/>
                <w:szCs w:val="20"/>
              </w:rPr>
            </w:pPr>
            <w:r w:rsidRPr="00FF7AF7">
              <w:rPr>
                <w:sz w:val="20"/>
                <w:szCs w:val="20"/>
              </w:rPr>
              <w:t>І потік</w:t>
            </w:r>
          </w:p>
        </w:tc>
        <w:tc>
          <w:tcPr>
            <w:tcW w:w="1985" w:type="dxa"/>
            <w:vAlign w:val="center"/>
          </w:tcPr>
          <w:p w:rsidR="00D204B9" w:rsidRPr="00FF7AF7" w:rsidRDefault="00D204B9" w:rsidP="00807590">
            <w:pPr>
              <w:jc w:val="center"/>
              <w:rPr>
                <w:sz w:val="20"/>
                <w:szCs w:val="20"/>
              </w:rPr>
            </w:pPr>
            <w:r w:rsidRPr="00FF7AF7">
              <w:rPr>
                <w:sz w:val="20"/>
                <w:szCs w:val="20"/>
              </w:rPr>
              <w:t>ІІ потік</w:t>
            </w:r>
            <w:r w:rsidRPr="00FF7AF7">
              <w:rPr>
                <w:rStyle w:val="ad"/>
                <w:sz w:val="20"/>
                <w:szCs w:val="20"/>
              </w:rPr>
              <w:footnoteReference w:id="5"/>
            </w:r>
          </w:p>
        </w:tc>
        <w:tc>
          <w:tcPr>
            <w:tcW w:w="1701" w:type="dxa"/>
            <w:vAlign w:val="center"/>
          </w:tcPr>
          <w:p w:rsidR="00D204B9" w:rsidRPr="00FF7AF7" w:rsidRDefault="00D204B9" w:rsidP="00D204B9">
            <w:pPr>
              <w:jc w:val="center"/>
              <w:rPr>
                <w:sz w:val="20"/>
                <w:szCs w:val="20"/>
              </w:rPr>
            </w:pPr>
            <w:r w:rsidRPr="00FF7AF7">
              <w:rPr>
                <w:sz w:val="20"/>
                <w:szCs w:val="20"/>
              </w:rPr>
              <w:t>ІІ</w:t>
            </w:r>
            <w:r w:rsidR="00B9381E">
              <w:rPr>
                <w:sz w:val="20"/>
                <w:szCs w:val="20"/>
              </w:rPr>
              <w:t>І</w:t>
            </w:r>
            <w:r w:rsidRPr="00FF7AF7">
              <w:rPr>
                <w:sz w:val="20"/>
                <w:szCs w:val="20"/>
              </w:rPr>
              <w:t xml:space="preserve"> потік</w:t>
            </w:r>
            <w:r w:rsidRPr="00FF7AF7">
              <w:rPr>
                <w:rStyle w:val="ad"/>
                <w:sz w:val="20"/>
                <w:szCs w:val="20"/>
              </w:rPr>
              <w:footnoteReference w:id="6"/>
            </w:r>
          </w:p>
        </w:tc>
      </w:tr>
      <w:tr w:rsidR="00D204B9" w:rsidRPr="00FF7AF7" w:rsidTr="00D204B9">
        <w:trPr>
          <w:trHeight w:val="483"/>
        </w:trPr>
        <w:tc>
          <w:tcPr>
            <w:tcW w:w="3652" w:type="dxa"/>
            <w:vAlign w:val="center"/>
          </w:tcPr>
          <w:p w:rsidR="00D204B9" w:rsidRPr="00FF7AF7" w:rsidRDefault="00D204B9" w:rsidP="00807590">
            <w:pPr>
              <w:rPr>
                <w:sz w:val="20"/>
                <w:szCs w:val="20"/>
              </w:rPr>
            </w:pPr>
            <w:r w:rsidRPr="00FF7AF7">
              <w:rPr>
                <w:sz w:val="20"/>
                <w:szCs w:val="20"/>
              </w:rPr>
              <w:t>Початок прийому заяв та документів</w:t>
            </w:r>
          </w:p>
        </w:tc>
        <w:tc>
          <w:tcPr>
            <w:tcW w:w="2268" w:type="dxa"/>
            <w:vAlign w:val="center"/>
          </w:tcPr>
          <w:p w:rsidR="00D204B9" w:rsidRPr="00FF7AF7" w:rsidRDefault="00D204B9" w:rsidP="00807590">
            <w:pPr>
              <w:jc w:val="center"/>
              <w:rPr>
                <w:sz w:val="20"/>
                <w:szCs w:val="20"/>
                <w:highlight w:val="yellow"/>
              </w:rPr>
            </w:pPr>
            <w:r>
              <w:rPr>
                <w:sz w:val="20"/>
                <w:szCs w:val="20"/>
              </w:rPr>
              <w:t>15 липня 2021</w:t>
            </w:r>
            <w:r w:rsidRPr="00FF7AF7">
              <w:rPr>
                <w:sz w:val="20"/>
                <w:szCs w:val="20"/>
              </w:rPr>
              <w:t>р</w:t>
            </w:r>
            <w:r>
              <w:rPr>
                <w:sz w:val="20"/>
                <w:szCs w:val="20"/>
              </w:rPr>
              <w:t>.</w:t>
            </w:r>
          </w:p>
        </w:tc>
        <w:tc>
          <w:tcPr>
            <w:tcW w:w="1985" w:type="dxa"/>
            <w:vAlign w:val="center"/>
          </w:tcPr>
          <w:p w:rsidR="00D204B9" w:rsidRPr="00FF7AF7" w:rsidRDefault="00D204B9" w:rsidP="00807590">
            <w:pPr>
              <w:jc w:val="center"/>
              <w:rPr>
                <w:sz w:val="20"/>
                <w:szCs w:val="20"/>
                <w:highlight w:val="yellow"/>
              </w:rPr>
            </w:pPr>
            <w:r>
              <w:rPr>
                <w:sz w:val="20"/>
                <w:szCs w:val="20"/>
              </w:rPr>
              <w:t>11 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highlight w:val="yellow"/>
              </w:rPr>
            </w:pPr>
            <w:r>
              <w:rPr>
                <w:sz w:val="20"/>
                <w:szCs w:val="20"/>
              </w:rPr>
              <w:t>26 жовтня 2021</w:t>
            </w:r>
            <w:r w:rsidRPr="00FF7AF7">
              <w:rPr>
                <w:sz w:val="20"/>
                <w:szCs w:val="20"/>
              </w:rPr>
              <w:t>р</w:t>
            </w:r>
            <w:r>
              <w:rPr>
                <w:sz w:val="20"/>
                <w:szCs w:val="20"/>
              </w:rPr>
              <w:t>.</w:t>
            </w:r>
          </w:p>
        </w:tc>
      </w:tr>
      <w:tr w:rsidR="00D204B9" w:rsidRPr="00FF7AF7" w:rsidTr="00D204B9">
        <w:trPr>
          <w:trHeight w:val="624"/>
        </w:trPr>
        <w:tc>
          <w:tcPr>
            <w:tcW w:w="3652" w:type="dxa"/>
            <w:vAlign w:val="center"/>
          </w:tcPr>
          <w:p w:rsidR="00D204B9" w:rsidRPr="00FF7AF7" w:rsidRDefault="00D204B9" w:rsidP="00807590">
            <w:pPr>
              <w:rPr>
                <w:sz w:val="20"/>
                <w:szCs w:val="20"/>
              </w:rPr>
            </w:pPr>
            <w:r w:rsidRPr="00FF7AF7">
              <w:rPr>
                <w:sz w:val="20"/>
                <w:szCs w:val="20"/>
              </w:rPr>
              <w:t xml:space="preserve">Закінчення прийому заяв та документів </w:t>
            </w:r>
          </w:p>
        </w:tc>
        <w:tc>
          <w:tcPr>
            <w:tcW w:w="2268" w:type="dxa"/>
            <w:vAlign w:val="center"/>
          </w:tcPr>
          <w:p w:rsidR="00D204B9" w:rsidRPr="00FF7AF7" w:rsidRDefault="00D204B9" w:rsidP="00807590">
            <w:pPr>
              <w:jc w:val="center"/>
              <w:rPr>
                <w:sz w:val="20"/>
                <w:szCs w:val="20"/>
              </w:rPr>
            </w:pPr>
            <w:r w:rsidRPr="00FF7AF7">
              <w:rPr>
                <w:sz w:val="20"/>
                <w:szCs w:val="20"/>
              </w:rPr>
              <w:t>о 18.00 годині</w:t>
            </w:r>
          </w:p>
          <w:p w:rsidR="00D204B9" w:rsidRPr="00FF7AF7" w:rsidRDefault="00D204B9" w:rsidP="00807590">
            <w:pPr>
              <w:jc w:val="center"/>
              <w:rPr>
                <w:sz w:val="20"/>
                <w:szCs w:val="20"/>
              </w:rPr>
            </w:pPr>
            <w:r>
              <w:rPr>
                <w:sz w:val="20"/>
                <w:szCs w:val="20"/>
              </w:rPr>
              <w:t>1 жовтня 2021</w:t>
            </w:r>
            <w:r w:rsidRPr="00FF7AF7">
              <w:rPr>
                <w:sz w:val="20"/>
                <w:szCs w:val="20"/>
              </w:rPr>
              <w:t>р</w:t>
            </w:r>
          </w:p>
        </w:tc>
        <w:tc>
          <w:tcPr>
            <w:tcW w:w="1985" w:type="dxa"/>
            <w:vAlign w:val="center"/>
          </w:tcPr>
          <w:p w:rsidR="00D204B9" w:rsidRPr="00FF7AF7" w:rsidRDefault="00D204B9" w:rsidP="00807590">
            <w:pPr>
              <w:jc w:val="center"/>
              <w:rPr>
                <w:sz w:val="20"/>
                <w:szCs w:val="20"/>
              </w:rPr>
            </w:pPr>
            <w:r>
              <w:rPr>
                <w:sz w:val="20"/>
                <w:szCs w:val="20"/>
              </w:rPr>
              <w:t>18 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rPr>
            </w:pPr>
            <w:r>
              <w:rPr>
                <w:sz w:val="20"/>
                <w:szCs w:val="20"/>
              </w:rPr>
              <w:t xml:space="preserve">22 </w:t>
            </w:r>
            <w:r w:rsidRPr="001D61B4">
              <w:rPr>
                <w:sz w:val="20"/>
                <w:szCs w:val="20"/>
              </w:rPr>
              <w:t>листопада</w:t>
            </w:r>
            <w:r>
              <w:rPr>
                <w:sz w:val="20"/>
                <w:szCs w:val="20"/>
              </w:rPr>
              <w:t xml:space="preserve"> 2021</w:t>
            </w:r>
            <w:r w:rsidRPr="00FF7AF7">
              <w:rPr>
                <w:sz w:val="20"/>
                <w:szCs w:val="20"/>
              </w:rPr>
              <w:t>р</w:t>
            </w:r>
          </w:p>
        </w:tc>
      </w:tr>
      <w:tr w:rsidR="00D204B9" w:rsidRPr="00FF7AF7" w:rsidTr="00D204B9">
        <w:trPr>
          <w:trHeight w:val="480"/>
        </w:trPr>
        <w:tc>
          <w:tcPr>
            <w:tcW w:w="3652" w:type="dxa"/>
            <w:vAlign w:val="center"/>
          </w:tcPr>
          <w:p w:rsidR="00D204B9" w:rsidRPr="00FF7AF7" w:rsidRDefault="00D204B9" w:rsidP="00807590">
            <w:pPr>
              <w:rPr>
                <w:sz w:val="20"/>
                <w:szCs w:val="20"/>
              </w:rPr>
            </w:pPr>
            <w:r w:rsidRPr="00FF7AF7">
              <w:rPr>
                <w:sz w:val="20"/>
                <w:szCs w:val="20"/>
              </w:rPr>
              <w:t xml:space="preserve">Строки проведення вступних екзаменів </w:t>
            </w:r>
          </w:p>
          <w:p w:rsidR="00D204B9" w:rsidRPr="00FF7AF7" w:rsidRDefault="00D204B9" w:rsidP="00807590">
            <w:pPr>
              <w:rPr>
                <w:sz w:val="20"/>
                <w:szCs w:val="20"/>
              </w:rPr>
            </w:pPr>
          </w:p>
        </w:tc>
        <w:tc>
          <w:tcPr>
            <w:tcW w:w="2268" w:type="dxa"/>
            <w:vAlign w:val="center"/>
          </w:tcPr>
          <w:p w:rsidR="00D204B9" w:rsidRPr="00FF7AF7" w:rsidRDefault="00D204B9" w:rsidP="00807590">
            <w:pPr>
              <w:jc w:val="center"/>
              <w:rPr>
                <w:sz w:val="20"/>
                <w:szCs w:val="20"/>
              </w:rPr>
            </w:pPr>
            <w:r>
              <w:rPr>
                <w:sz w:val="20"/>
                <w:szCs w:val="20"/>
              </w:rPr>
              <w:t>17-18 серпня 2021</w:t>
            </w:r>
            <w:r w:rsidRPr="00FF7AF7">
              <w:rPr>
                <w:sz w:val="20"/>
                <w:szCs w:val="20"/>
              </w:rPr>
              <w:t>р</w:t>
            </w:r>
            <w:r>
              <w:rPr>
                <w:sz w:val="20"/>
                <w:szCs w:val="20"/>
              </w:rPr>
              <w:t>.,</w:t>
            </w:r>
          </w:p>
          <w:p w:rsidR="00D204B9" w:rsidRPr="00FF7AF7" w:rsidRDefault="00D204B9" w:rsidP="00807590">
            <w:pPr>
              <w:jc w:val="center"/>
              <w:rPr>
                <w:sz w:val="20"/>
                <w:szCs w:val="20"/>
              </w:rPr>
            </w:pPr>
            <w:r>
              <w:rPr>
                <w:sz w:val="20"/>
                <w:szCs w:val="20"/>
              </w:rPr>
              <w:t>4-5 жовтня 2021</w:t>
            </w:r>
            <w:r w:rsidRPr="00FF7AF7">
              <w:rPr>
                <w:sz w:val="20"/>
                <w:szCs w:val="20"/>
              </w:rPr>
              <w:t>р</w:t>
            </w:r>
            <w:r>
              <w:rPr>
                <w:sz w:val="20"/>
                <w:szCs w:val="20"/>
              </w:rPr>
              <w:t>.</w:t>
            </w:r>
          </w:p>
        </w:tc>
        <w:tc>
          <w:tcPr>
            <w:tcW w:w="1985" w:type="dxa"/>
            <w:vAlign w:val="center"/>
          </w:tcPr>
          <w:p w:rsidR="00D204B9" w:rsidRPr="00FF7AF7" w:rsidRDefault="00D204B9" w:rsidP="00807590">
            <w:pPr>
              <w:jc w:val="center"/>
              <w:rPr>
                <w:sz w:val="20"/>
                <w:szCs w:val="20"/>
              </w:rPr>
            </w:pPr>
            <w:r w:rsidRPr="00FF7AF7">
              <w:rPr>
                <w:sz w:val="20"/>
                <w:szCs w:val="20"/>
              </w:rPr>
              <w:t>1</w:t>
            </w:r>
            <w:r>
              <w:rPr>
                <w:sz w:val="20"/>
                <w:szCs w:val="20"/>
              </w:rPr>
              <w:t>9</w:t>
            </w:r>
            <w:r w:rsidRPr="00FF7AF7">
              <w:rPr>
                <w:sz w:val="20"/>
                <w:szCs w:val="20"/>
              </w:rPr>
              <w:t xml:space="preserve"> </w:t>
            </w:r>
            <w:r>
              <w:rPr>
                <w:sz w:val="20"/>
                <w:szCs w:val="20"/>
              </w:rPr>
              <w:t>-20</w:t>
            </w:r>
            <w:r w:rsidRPr="00FF7AF7">
              <w:rPr>
                <w:sz w:val="20"/>
                <w:szCs w:val="20"/>
              </w:rPr>
              <w:t xml:space="preserve"> </w:t>
            </w:r>
            <w:r>
              <w:rPr>
                <w:sz w:val="20"/>
                <w:szCs w:val="20"/>
              </w:rPr>
              <w:t>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rPr>
            </w:pPr>
            <w:r>
              <w:rPr>
                <w:sz w:val="20"/>
                <w:szCs w:val="20"/>
              </w:rPr>
              <w:t xml:space="preserve">23-24 </w:t>
            </w:r>
            <w:r w:rsidRPr="001D61B4">
              <w:rPr>
                <w:sz w:val="20"/>
                <w:szCs w:val="20"/>
              </w:rPr>
              <w:t>листопада</w:t>
            </w:r>
            <w:r>
              <w:rPr>
                <w:sz w:val="20"/>
                <w:szCs w:val="20"/>
              </w:rPr>
              <w:t xml:space="preserve"> 2021</w:t>
            </w:r>
            <w:r w:rsidRPr="00FF7AF7">
              <w:rPr>
                <w:sz w:val="20"/>
                <w:szCs w:val="20"/>
              </w:rPr>
              <w:t>р</w:t>
            </w:r>
          </w:p>
        </w:tc>
      </w:tr>
      <w:tr w:rsidR="00D204B9" w:rsidRPr="00FF7AF7" w:rsidTr="00D204B9">
        <w:trPr>
          <w:trHeight w:val="499"/>
        </w:trPr>
        <w:tc>
          <w:tcPr>
            <w:tcW w:w="3652" w:type="dxa"/>
            <w:vAlign w:val="center"/>
          </w:tcPr>
          <w:p w:rsidR="00D204B9" w:rsidRPr="00FF7AF7" w:rsidRDefault="00D204B9" w:rsidP="00807590">
            <w:pPr>
              <w:rPr>
                <w:sz w:val="20"/>
                <w:szCs w:val="20"/>
              </w:rPr>
            </w:pPr>
            <w:r w:rsidRPr="00FF7AF7">
              <w:rPr>
                <w:sz w:val="20"/>
                <w:szCs w:val="20"/>
              </w:rPr>
              <w:t>Термін оприлюднення рейтингового списку вступників</w:t>
            </w:r>
          </w:p>
        </w:tc>
        <w:tc>
          <w:tcPr>
            <w:tcW w:w="2268" w:type="dxa"/>
            <w:vAlign w:val="center"/>
          </w:tcPr>
          <w:p w:rsidR="00D204B9" w:rsidRPr="00FF7AF7" w:rsidRDefault="00D204B9" w:rsidP="00807590">
            <w:pPr>
              <w:jc w:val="center"/>
              <w:rPr>
                <w:sz w:val="20"/>
                <w:szCs w:val="20"/>
                <w:highlight w:val="yellow"/>
              </w:rPr>
            </w:pPr>
            <w:r>
              <w:rPr>
                <w:sz w:val="20"/>
                <w:szCs w:val="20"/>
              </w:rPr>
              <w:t>6 жовтня 2021</w:t>
            </w:r>
            <w:r w:rsidRPr="00FF7AF7">
              <w:rPr>
                <w:sz w:val="20"/>
                <w:szCs w:val="20"/>
              </w:rPr>
              <w:t>р</w:t>
            </w:r>
            <w:r>
              <w:rPr>
                <w:sz w:val="20"/>
                <w:szCs w:val="20"/>
              </w:rPr>
              <w:t xml:space="preserve"> </w:t>
            </w:r>
          </w:p>
        </w:tc>
        <w:tc>
          <w:tcPr>
            <w:tcW w:w="1985" w:type="dxa"/>
            <w:vAlign w:val="center"/>
          </w:tcPr>
          <w:p w:rsidR="00D204B9" w:rsidRPr="00FF7AF7" w:rsidRDefault="00D204B9" w:rsidP="00807590">
            <w:pPr>
              <w:jc w:val="center"/>
              <w:rPr>
                <w:sz w:val="20"/>
                <w:szCs w:val="20"/>
                <w:highlight w:val="yellow"/>
              </w:rPr>
            </w:pPr>
            <w:r>
              <w:rPr>
                <w:sz w:val="20"/>
                <w:szCs w:val="20"/>
              </w:rPr>
              <w:t>21 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highlight w:val="yellow"/>
              </w:rPr>
            </w:pPr>
            <w:r>
              <w:rPr>
                <w:sz w:val="20"/>
                <w:szCs w:val="20"/>
              </w:rPr>
              <w:t xml:space="preserve">25 </w:t>
            </w:r>
            <w:r w:rsidRPr="001D61B4">
              <w:rPr>
                <w:sz w:val="20"/>
                <w:szCs w:val="20"/>
              </w:rPr>
              <w:t>листопада</w:t>
            </w:r>
            <w:r>
              <w:rPr>
                <w:sz w:val="20"/>
                <w:szCs w:val="20"/>
              </w:rPr>
              <w:t xml:space="preserve"> 2021</w:t>
            </w:r>
            <w:r w:rsidRPr="00FF7AF7">
              <w:rPr>
                <w:sz w:val="20"/>
                <w:szCs w:val="20"/>
              </w:rPr>
              <w:t>р</w:t>
            </w:r>
          </w:p>
        </w:tc>
      </w:tr>
      <w:tr w:rsidR="00D204B9" w:rsidRPr="00FF7AF7" w:rsidTr="00D204B9">
        <w:trPr>
          <w:trHeight w:val="225"/>
        </w:trPr>
        <w:tc>
          <w:tcPr>
            <w:tcW w:w="3652" w:type="dxa"/>
            <w:vAlign w:val="center"/>
          </w:tcPr>
          <w:p w:rsidR="00D204B9" w:rsidRPr="00FF7AF7" w:rsidRDefault="00D204B9" w:rsidP="00807590">
            <w:pPr>
              <w:rPr>
                <w:sz w:val="20"/>
                <w:szCs w:val="20"/>
              </w:rPr>
            </w:pPr>
            <w:r w:rsidRPr="00FF7AF7">
              <w:rPr>
                <w:sz w:val="20"/>
                <w:szCs w:val="20"/>
              </w:rPr>
              <w:t>Терміни зарахування вступників</w:t>
            </w:r>
          </w:p>
        </w:tc>
        <w:tc>
          <w:tcPr>
            <w:tcW w:w="2268" w:type="dxa"/>
            <w:vAlign w:val="center"/>
          </w:tcPr>
          <w:p w:rsidR="00D204B9" w:rsidRPr="00FF7AF7" w:rsidRDefault="00D204B9" w:rsidP="00807590">
            <w:pPr>
              <w:jc w:val="center"/>
              <w:rPr>
                <w:sz w:val="20"/>
                <w:szCs w:val="20"/>
              </w:rPr>
            </w:pPr>
            <w:r>
              <w:rPr>
                <w:sz w:val="20"/>
                <w:szCs w:val="20"/>
              </w:rPr>
              <w:t>8 жовтня 2021</w:t>
            </w:r>
            <w:r w:rsidRPr="00FF7AF7">
              <w:rPr>
                <w:sz w:val="20"/>
                <w:szCs w:val="20"/>
              </w:rPr>
              <w:t>р</w:t>
            </w:r>
          </w:p>
        </w:tc>
        <w:tc>
          <w:tcPr>
            <w:tcW w:w="1985" w:type="dxa"/>
            <w:vAlign w:val="center"/>
          </w:tcPr>
          <w:p w:rsidR="00D204B9" w:rsidRPr="00FF7AF7" w:rsidRDefault="00D204B9" w:rsidP="00807590">
            <w:pPr>
              <w:jc w:val="center"/>
              <w:rPr>
                <w:sz w:val="20"/>
                <w:szCs w:val="20"/>
              </w:rPr>
            </w:pPr>
            <w:r>
              <w:rPr>
                <w:sz w:val="20"/>
                <w:szCs w:val="20"/>
              </w:rPr>
              <w:t>25 жовтня 2021</w:t>
            </w:r>
            <w:r w:rsidRPr="00FF7AF7">
              <w:rPr>
                <w:sz w:val="20"/>
                <w:szCs w:val="20"/>
              </w:rPr>
              <w:t>р</w:t>
            </w:r>
            <w:r>
              <w:rPr>
                <w:sz w:val="20"/>
                <w:szCs w:val="20"/>
              </w:rPr>
              <w:t>.</w:t>
            </w:r>
          </w:p>
        </w:tc>
        <w:tc>
          <w:tcPr>
            <w:tcW w:w="1701" w:type="dxa"/>
            <w:vAlign w:val="center"/>
          </w:tcPr>
          <w:p w:rsidR="00D204B9" w:rsidRPr="00FF7AF7" w:rsidRDefault="00B9381E" w:rsidP="00D204B9">
            <w:pPr>
              <w:jc w:val="center"/>
              <w:rPr>
                <w:sz w:val="20"/>
                <w:szCs w:val="20"/>
              </w:rPr>
            </w:pPr>
            <w:r>
              <w:rPr>
                <w:sz w:val="20"/>
                <w:szCs w:val="20"/>
              </w:rPr>
              <w:t xml:space="preserve">не пізніше 30 </w:t>
            </w:r>
            <w:r w:rsidRPr="001D61B4">
              <w:rPr>
                <w:sz w:val="20"/>
                <w:szCs w:val="20"/>
              </w:rPr>
              <w:t>листопада</w:t>
            </w:r>
            <w:r>
              <w:rPr>
                <w:sz w:val="20"/>
                <w:szCs w:val="20"/>
              </w:rPr>
              <w:t xml:space="preserve"> 2021</w:t>
            </w:r>
            <w:r w:rsidRPr="00FF7AF7">
              <w:rPr>
                <w:sz w:val="20"/>
                <w:szCs w:val="20"/>
              </w:rPr>
              <w:t>р</w:t>
            </w:r>
            <w:r>
              <w:rPr>
                <w:sz w:val="20"/>
                <w:szCs w:val="20"/>
              </w:rPr>
              <w:t>.</w:t>
            </w:r>
          </w:p>
        </w:tc>
      </w:tr>
    </w:tbl>
    <w:p w:rsidR="00D204B9" w:rsidRDefault="00D204B9" w:rsidP="000B6F01">
      <w:pPr>
        <w:spacing w:line="276" w:lineRule="auto"/>
        <w:ind w:firstLine="708"/>
        <w:jc w:val="both"/>
        <w:rPr>
          <w:sz w:val="24"/>
          <w:szCs w:val="24"/>
        </w:rPr>
      </w:pPr>
    </w:p>
    <w:p w:rsidR="000B6F01" w:rsidRPr="00FF7AF7" w:rsidRDefault="000B6F01" w:rsidP="000B6F01">
      <w:pPr>
        <w:spacing w:line="276" w:lineRule="auto"/>
        <w:ind w:firstLine="708"/>
        <w:jc w:val="both"/>
        <w:rPr>
          <w:sz w:val="24"/>
          <w:szCs w:val="24"/>
        </w:rPr>
      </w:pPr>
      <w:r w:rsidRPr="00FF7AF7">
        <w:rPr>
          <w:sz w:val="24"/>
          <w:szCs w:val="24"/>
        </w:rPr>
        <w:t>5.</w:t>
      </w:r>
      <w:r w:rsidR="00D204B9">
        <w:rPr>
          <w:sz w:val="24"/>
          <w:szCs w:val="24"/>
        </w:rPr>
        <w:t>7</w:t>
      </w:r>
      <w:r w:rsidRPr="00FF7AF7">
        <w:rPr>
          <w:sz w:val="24"/>
          <w:szCs w:val="24"/>
        </w:rPr>
        <w:t>. Прийом заяв і документів, фахові випробування, що проводить ПВНЗ «Міжнародний університет фінансів», конкурсний відбір та зарахування на навчання на вакантні місця осіб, які не менше одного року здобувають ступінь бакалавра та виконують у повному обсязі навчальний план, для здобуття ступеня бакалавра за іншою спеціальністю (напрямом підготовки) на (перший) другий курс за іншою формою навчання проводиться в такі строки:</w:t>
      </w:r>
    </w:p>
    <w:p w:rsidR="000B6F01" w:rsidRPr="00FF7AF7" w:rsidRDefault="000B6F01" w:rsidP="000B6F01">
      <w:pPr>
        <w:spacing w:line="276" w:lineRule="auto"/>
        <w:ind w:firstLine="708"/>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835"/>
        <w:gridCol w:w="2268"/>
      </w:tblGrid>
      <w:tr w:rsidR="000B6F01" w:rsidRPr="00FF7AF7" w:rsidTr="005B55B7">
        <w:trPr>
          <w:trHeight w:val="217"/>
        </w:trPr>
        <w:tc>
          <w:tcPr>
            <w:tcW w:w="4503" w:type="dxa"/>
            <w:vMerge w:val="restart"/>
            <w:vAlign w:val="center"/>
          </w:tcPr>
          <w:p w:rsidR="000B6F01" w:rsidRPr="00FF7AF7" w:rsidRDefault="000B6F01" w:rsidP="005B55B7">
            <w:pPr>
              <w:spacing w:line="276" w:lineRule="auto"/>
              <w:jc w:val="center"/>
              <w:rPr>
                <w:sz w:val="20"/>
                <w:szCs w:val="20"/>
              </w:rPr>
            </w:pPr>
            <w:r w:rsidRPr="00FF7AF7">
              <w:rPr>
                <w:sz w:val="20"/>
                <w:szCs w:val="20"/>
              </w:rPr>
              <w:t>Етапи вступної компанії</w:t>
            </w:r>
          </w:p>
        </w:tc>
        <w:tc>
          <w:tcPr>
            <w:tcW w:w="5103" w:type="dxa"/>
            <w:gridSpan w:val="2"/>
            <w:vAlign w:val="center"/>
          </w:tcPr>
          <w:p w:rsidR="000B6F01" w:rsidRPr="00FF7AF7" w:rsidRDefault="000B6F01" w:rsidP="005B55B7">
            <w:pPr>
              <w:spacing w:line="276" w:lineRule="auto"/>
              <w:jc w:val="center"/>
              <w:rPr>
                <w:sz w:val="20"/>
                <w:szCs w:val="20"/>
              </w:rPr>
            </w:pPr>
            <w:r w:rsidRPr="00FF7AF7">
              <w:rPr>
                <w:sz w:val="20"/>
                <w:szCs w:val="20"/>
              </w:rPr>
              <w:t>Заочна форма навчання</w:t>
            </w:r>
          </w:p>
        </w:tc>
      </w:tr>
      <w:tr w:rsidR="000B6F01" w:rsidRPr="00FF7AF7" w:rsidTr="005B55B7">
        <w:trPr>
          <w:trHeight w:val="217"/>
        </w:trPr>
        <w:tc>
          <w:tcPr>
            <w:tcW w:w="4503" w:type="dxa"/>
            <w:vMerge/>
            <w:vAlign w:val="center"/>
          </w:tcPr>
          <w:p w:rsidR="000B6F01" w:rsidRPr="00FF7AF7" w:rsidRDefault="000B6F01" w:rsidP="005B55B7">
            <w:pPr>
              <w:spacing w:line="276" w:lineRule="auto"/>
              <w:jc w:val="center"/>
              <w:rPr>
                <w:sz w:val="20"/>
                <w:szCs w:val="20"/>
              </w:rPr>
            </w:pPr>
          </w:p>
        </w:tc>
        <w:tc>
          <w:tcPr>
            <w:tcW w:w="2835" w:type="dxa"/>
            <w:vAlign w:val="center"/>
          </w:tcPr>
          <w:p w:rsidR="000B6F01" w:rsidRPr="00FF7AF7" w:rsidRDefault="000B6F01" w:rsidP="005B55B7">
            <w:pPr>
              <w:spacing w:line="276" w:lineRule="auto"/>
              <w:jc w:val="center"/>
              <w:rPr>
                <w:sz w:val="20"/>
                <w:szCs w:val="20"/>
              </w:rPr>
            </w:pPr>
            <w:r w:rsidRPr="00FF7AF7">
              <w:rPr>
                <w:sz w:val="20"/>
                <w:szCs w:val="20"/>
              </w:rPr>
              <w:t>І потік</w:t>
            </w:r>
          </w:p>
        </w:tc>
        <w:tc>
          <w:tcPr>
            <w:tcW w:w="2268" w:type="dxa"/>
            <w:vAlign w:val="center"/>
          </w:tcPr>
          <w:p w:rsidR="000B6F01" w:rsidRPr="00FF7AF7" w:rsidRDefault="000B6F01" w:rsidP="005B55B7">
            <w:pPr>
              <w:spacing w:line="276" w:lineRule="auto"/>
              <w:jc w:val="center"/>
              <w:rPr>
                <w:sz w:val="20"/>
                <w:szCs w:val="20"/>
              </w:rPr>
            </w:pPr>
            <w:r w:rsidRPr="00FF7AF7">
              <w:rPr>
                <w:sz w:val="20"/>
                <w:szCs w:val="20"/>
              </w:rPr>
              <w:t>ІІ потік</w:t>
            </w:r>
            <w:r w:rsidRPr="00FF7AF7">
              <w:rPr>
                <w:rStyle w:val="ad"/>
                <w:sz w:val="20"/>
                <w:szCs w:val="20"/>
              </w:rPr>
              <w:footnoteReference w:id="7"/>
            </w:r>
          </w:p>
        </w:tc>
      </w:tr>
      <w:tr w:rsidR="00C606F8" w:rsidRPr="00FF7AF7" w:rsidTr="005B55B7">
        <w:trPr>
          <w:trHeight w:val="439"/>
        </w:trPr>
        <w:tc>
          <w:tcPr>
            <w:tcW w:w="4503" w:type="dxa"/>
            <w:vAlign w:val="center"/>
          </w:tcPr>
          <w:p w:rsidR="00C606F8" w:rsidRPr="00FF7AF7" w:rsidRDefault="00C606F8" w:rsidP="00C606F8">
            <w:pPr>
              <w:spacing w:line="276" w:lineRule="auto"/>
              <w:rPr>
                <w:sz w:val="20"/>
                <w:szCs w:val="20"/>
              </w:rPr>
            </w:pPr>
            <w:r w:rsidRPr="00FF7AF7">
              <w:rPr>
                <w:sz w:val="20"/>
                <w:szCs w:val="20"/>
              </w:rPr>
              <w:t>Початок прийому заяв та документів</w:t>
            </w:r>
          </w:p>
        </w:tc>
        <w:tc>
          <w:tcPr>
            <w:tcW w:w="2835" w:type="dxa"/>
            <w:vAlign w:val="center"/>
          </w:tcPr>
          <w:p w:rsidR="00C606F8" w:rsidRPr="00FF7AF7" w:rsidRDefault="00C606F8" w:rsidP="00C606F8">
            <w:pPr>
              <w:spacing w:line="276" w:lineRule="auto"/>
              <w:jc w:val="center"/>
              <w:rPr>
                <w:sz w:val="20"/>
                <w:szCs w:val="20"/>
              </w:rPr>
            </w:pPr>
            <w:r>
              <w:rPr>
                <w:sz w:val="20"/>
                <w:szCs w:val="20"/>
              </w:rPr>
              <w:t>15 липня 2021</w:t>
            </w:r>
            <w:r w:rsidRPr="00FF7AF7">
              <w:rPr>
                <w:sz w:val="20"/>
                <w:szCs w:val="20"/>
              </w:rPr>
              <w:t>р</w:t>
            </w:r>
            <w:r>
              <w:rPr>
                <w:sz w:val="20"/>
                <w:szCs w:val="20"/>
              </w:rPr>
              <w:t>.</w:t>
            </w:r>
          </w:p>
        </w:tc>
        <w:tc>
          <w:tcPr>
            <w:tcW w:w="2268" w:type="dxa"/>
            <w:vAlign w:val="center"/>
          </w:tcPr>
          <w:p w:rsidR="00C606F8" w:rsidRPr="00FF7AF7" w:rsidRDefault="00C606F8" w:rsidP="00C606F8">
            <w:pPr>
              <w:jc w:val="center"/>
              <w:rPr>
                <w:sz w:val="20"/>
                <w:szCs w:val="20"/>
                <w:highlight w:val="yellow"/>
              </w:rPr>
            </w:pPr>
            <w:r>
              <w:rPr>
                <w:sz w:val="20"/>
                <w:szCs w:val="20"/>
              </w:rPr>
              <w:t>11 жовтня 2021</w:t>
            </w:r>
            <w:r w:rsidRPr="00FF7AF7">
              <w:rPr>
                <w:sz w:val="20"/>
                <w:szCs w:val="20"/>
              </w:rPr>
              <w:t>р</w:t>
            </w:r>
            <w:r>
              <w:rPr>
                <w:sz w:val="20"/>
                <w:szCs w:val="20"/>
              </w:rPr>
              <w:t>.</w:t>
            </w:r>
          </w:p>
        </w:tc>
      </w:tr>
      <w:tr w:rsidR="00C606F8" w:rsidRPr="00FF7AF7" w:rsidTr="005B55B7">
        <w:trPr>
          <w:trHeight w:val="417"/>
        </w:trPr>
        <w:tc>
          <w:tcPr>
            <w:tcW w:w="4503" w:type="dxa"/>
            <w:vAlign w:val="center"/>
          </w:tcPr>
          <w:p w:rsidR="00C606F8" w:rsidRPr="00FF7AF7" w:rsidRDefault="00C606F8" w:rsidP="00C606F8">
            <w:pPr>
              <w:spacing w:line="276" w:lineRule="auto"/>
              <w:rPr>
                <w:sz w:val="20"/>
                <w:szCs w:val="20"/>
              </w:rPr>
            </w:pPr>
            <w:r w:rsidRPr="00FF7AF7">
              <w:rPr>
                <w:sz w:val="20"/>
                <w:szCs w:val="20"/>
              </w:rPr>
              <w:t xml:space="preserve">Закінчення прийому заяв та документів </w:t>
            </w:r>
          </w:p>
        </w:tc>
        <w:tc>
          <w:tcPr>
            <w:tcW w:w="2835" w:type="dxa"/>
            <w:vAlign w:val="center"/>
          </w:tcPr>
          <w:p w:rsidR="00C606F8" w:rsidRPr="00FF7AF7" w:rsidRDefault="00C606F8" w:rsidP="00C606F8">
            <w:pPr>
              <w:jc w:val="center"/>
              <w:rPr>
                <w:sz w:val="20"/>
                <w:szCs w:val="20"/>
              </w:rPr>
            </w:pPr>
            <w:r w:rsidRPr="00FF7AF7">
              <w:rPr>
                <w:sz w:val="20"/>
                <w:szCs w:val="20"/>
              </w:rPr>
              <w:t>о 18.00 годині</w:t>
            </w:r>
          </w:p>
          <w:p w:rsidR="00C606F8" w:rsidRPr="00FF7AF7" w:rsidRDefault="00C606F8" w:rsidP="00C606F8">
            <w:pPr>
              <w:spacing w:line="276" w:lineRule="auto"/>
              <w:jc w:val="center"/>
              <w:rPr>
                <w:sz w:val="20"/>
                <w:szCs w:val="20"/>
              </w:rPr>
            </w:pPr>
            <w:r>
              <w:rPr>
                <w:sz w:val="20"/>
                <w:szCs w:val="20"/>
              </w:rPr>
              <w:t>1 жовтня 2021</w:t>
            </w:r>
            <w:r w:rsidRPr="00FF7AF7">
              <w:rPr>
                <w:sz w:val="20"/>
                <w:szCs w:val="20"/>
              </w:rPr>
              <w:t>р</w:t>
            </w:r>
          </w:p>
        </w:tc>
        <w:tc>
          <w:tcPr>
            <w:tcW w:w="2268" w:type="dxa"/>
            <w:vAlign w:val="center"/>
          </w:tcPr>
          <w:p w:rsidR="00C606F8" w:rsidRPr="00FF7AF7" w:rsidRDefault="00C606F8" w:rsidP="00C606F8">
            <w:pPr>
              <w:jc w:val="center"/>
              <w:rPr>
                <w:sz w:val="20"/>
                <w:szCs w:val="20"/>
              </w:rPr>
            </w:pPr>
            <w:r>
              <w:rPr>
                <w:sz w:val="20"/>
                <w:szCs w:val="20"/>
              </w:rPr>
              <w:t>18 жовтня 2021</w:t>
            </w:r>
            <w:r w:rsidRPr="00FF7AF7">
              <w:rPr>
                <w:sz w:val="20"/>
                <w:szCs w:val="20"/>
              </w:rPr>
              <w:t>р</w:t>
            </w:r>
            <w:r>
              <w:rPr>
                <w:sz w:val="20"/>
                <w:szCs w:val="20"/>
              </w:rPr>
              <w:t>.</w:t>
            </w:r>
          </w:p>
        </w:tc>
      </w:tr>
      <w:tr w:rsidR="00C606F8" w:rsidRPr="00FF7AF7" w:rsidTr="005B55B7">
        <w:trPr>
          <w:trHeight w:val="417"/>
        </w:trPr>
        <w:tc>
          <w:tcPr>
            <w:tcW w:w="4503" w:type="dxa"/>
            <w:vAlign w:val="center"/>
          </w:tcPr>
          <w:p w:rsidR="00C606F8" w:rsidRPr="00FF7AF7" w:rsidRDefault="00C606F8" w:rsidP="00C606F8">
            <w:pPr>
              <w:rPr>
                <w:sz w:val="20"/>
                <w:szCs w:val="20"/>
              </w:rPr>
            </w:pPr>
            <w:r w:rsidRPr="00FF7AF7">
              <w:rPr>
                <w:sz w:val="20"/>
                <w:szCs w:val="20"/>
              </w:rPr>
              <w:t xml:space="preserve">Строки проведення вступних екзаменів </w:t>
            </w:r>
          </w:p>
        </w:tc>
        <w:tc>
          <w:tcPr>
            <w:tcW w:w="2835" w:type="dxa"/>
            <w:vAlign w:val="center"/>
          </w:tcPr>
          <w:p w:rsidR="00C606F8" w:rsidRPr="00FF7AF7" w:rsidRDefault="00C606F8" w:rsidP="00C606F8">
            <w:pPr>
              <w:jc w:val="center"/>
              <w:rPr>
                <w:sz w:val="20"/>
                <w:szCs w:val="20"/>
              </w:rPr>
            </w:pPr>
            <w:r>
              <w:rPr>
                <w:sz w:val="20"/>
                <w:szCs w:val="20"/>
              </w:rPr>
              <w:t>18 серпня 2021</w:t>
            </w:r>
            <w:r w:rsidRPr="00FF7AF7">
              <w:rPr>
                <w:sz w:val="20"/>
                <w:szCs w:val="20"/>
              </w:rPr>
              <w:t>р</w:t>
            </w:r>
            <w:r>
              <w:rPr>
                <w:sz w:val="20"/>
                <w:szCs w:val="20"/>
              </w:rPr>
              <w:t>.,</w:t>
            </w:r>
          </w:p>
          <w:p w:rsidR="00C606F8" w:rsidRDefault="00C606F8" w:rsidP="00C606F8">
            <w:pPr>
              <w:spacing w:line="276" w:lineRule="auto"/>
              <w:jc w:val="center"/>
              <w:rPr>
                <w:sz w:val="20"/>
                <w:szCs w:val="20"/>
              </w:rPr>
            </w:pPr>
            <w:r>
              <w:rPr>
                <w:sz w:val="20"/>
                <w:szCs w:val="20"/>
              </w:rPr>
              <w:t>5 жовтня 2021</w:t>
            </w:r>
            <w:r w:rsidRPr="00FF7AF7">
              <w:rPr>
                <w:sz w:val="20"/>
                <w:szCs w:val="20"/>
              </w:rPr>
              <w:t>р</w:t>
            </w:r>
            <w:r>
              <w:rPr>
                <w:sz w:val="20"/>
                <w:szCs w:val="20"/>
              </w:rPr>
              <w:t>.</w:t>
            </w:r>
          </w:p>
        </w:tc>
        <w:tc>
          <w:tcPr>
            <w:tcW w:w="2268" w:type="dxa"/>
            <w:vAlign w:val="center"/>
          </w:tcPr>
          <w:p w:rsidR="00C606F8" w:rsidRDefault="00C606F8" w:rsidP="00C606F8">
            <w:pPr>
              <w:jc w:val="center"/>
              <w:rPr>
                <w:sz w:val="20"/>
                <w:szCs w:val="20"/>
              </w:rPr>
            </w:pPr>
            <w:r>
              <w:rPr>
                <w:sz w:val="20"/>
                <w:szCs w:val="20"/>
              </w:rPr>
              <w:t>20</w:t>
            </w:r>
            <w:r w:rsidRPr="00FF7AF7">
              <w:rPr>
                <w:sz w:val="20"/>
                <w:szCs w:val="20"/>
              </w:rPr>
              <w:t xml:space="preserve"> </w:t>
            </w:r>
            <w:r>
              <w:rPr>
                <w:sz w:val="20"/>
                <w:szCs w:val="20"/>
              </w:rPr>
              <w:t>жовтня 2021</w:t>
            </w:r>
            <w:r w:rsidRPr="00FF7AF7">
              <w:rPr>
                <w:sz w:val="20"/>
                <w:szCs w:val="20"/>
              </w:rPr>
              <w:t>р</w:t>
            </w:r>
            <w:r>
              <w:rPr>
                <w:sz w:val="20"/>
                <w:szCs w:val="20"/>
              </w:rPr>
              <w:t>.</w:t>
            </w:r>
          </w:p>
        </w:tc>
      </w:tr>
      <w:tr w:rsidR="00C606F8" w:rsidRPr="00FF7AF7" w:rsidTr="005B55B7">
        <w:tc>
          <w:tcPr>
            <w:tcW w:w="4503" w:type="dxa"/>
            <w:vAlign w:val="center"/>
          </w:tcPr>
          <w:p w:rsidR="00C606F8" w:rsidRPr="00FF7AF7" w:rsidRDefault="00C606F8" w:rsidP="00C606F8">
            <w:pPr>
              <w:spacing w:line="276" w:lineRule="auto"/>
              <w:rPr>
                <w:sz w:val="20"/>
                <w:szCs w:val="20"/>
              </w:rPr>
            </w:pPr>
            <w:r w:rsidRPr="00FF7AF7">
              <w:rPr>
                <w:sz w:val="20"/>
                <w:szCs w:val="20"/>
              </w:rPr>
              <w:t>Термін оприлюднення рейтингового списку вступників</w:t>
            </w:r>
          </w:p>
        </w:tc>
        <w:tc>
          <w:tcPr>
            <w:tcW w:w="2835" w:type="dxa"/>
            <w:vAlign w:val="center"/>
          </w:tcPr>
          <w:p w:rsidR="00C606F8" w:rsidRPr="00FF7AF7" w:rsidRDefault="00C606F8" w:rsidP="00C606F8">
            <w:pPr>
              <w:spacing w:line="276" w:lineRule="auto"/>
              <w:jc w:val="center"/>
              <w:rPr>
                <w:sz w:val="20"/>
                <w:szCs w:val="20"/>
              </w:rPr>
            </w:pPr>
            <w:r>
              <w:rPr>
                <w:sz w:val="20"/>
                <w:szCs w:val="20"/>
              </w:rPr>
              <w:t>6 жовтня 2021</w:t>
            </w:r>
            <w:r w:rsidRPr="00FF7AF7">
              <w:rPr>
                <w:sz w:val="20"/>
                <w:szCs w:val="20"/>
              </w:rPr>
              <w:t>р</w:t>
            </w:r>
            <w:r>
              <w:rPr>
                <w:sz w:val="20"/>
                <w:szCs w:val="20"/>
              </w:rPr>
              <w:t xml:space="preserve"> </w:t>
            </w:r>
          </w:p>
        </w:tc>
        <w:tc>
          <w:tcPr>
            <w:tcW w:w="2268" w:type="dxa"/>
            <w:vAlign w:val="center"/>
          </w:tcPr>
          <w:p w:rsidR="00C606F8" w:rsidRPr="00FF7AF7" w:rsidRDefault="00C606F8" w:rsidP="00C606F8">
            <w:pPr>
              <w:jc w:val="center"/>
              <w:rPr>
                <w:sz w:val="20"/>
                <w:szCs w:val="20"/>
                <w:highlight w:val="yellow"/>
              </w:rPr>
            </w:pPr>
            <w:r>
              <w:rPr>
                <w:sz w:val="20"/>
                <w:szCs w:val="20"/>
              </w:rPr>
              <w:t>21 жовтня 2021</w:t>
            </w:r>
            <w:r w:rsidRPr="00FF7AF7">
              <w:rPr>
                <w:sz w:val="20"/>
                <w:szCs w:val="20"/>
              </w:rPr>
              <w:t>р</w:t>
            </w:r>
            <w:r>
              <w:rPr>
                <w:sz w:val="20"/>
                <w:szCs w:val="20"/>
              </w:rPr>
              <w:t>.</w:t>
            </w:r>
          </w:p>
        </w:tc>
      </w:tr>
      <w:tr w:rsidR="00C606F8" w:rsidRPr="00FF7AF7" w:rsidTr="005B55B7">
        <w:trPr>
          <w:trHeight w:val="451"/>
        </w:trPr>
        <w:tc>
          <w:tcPr>
            <w:tcW w:w="4503" w:type="dxa"/>
            <w:vAlign w:val="center"/>
          </w:tcPr>
          <w:p w:rsidR="00C606F8" w:rsidRPr="00FF7AF7" w:rsidRDefault="00C606F8" w:rsidP="00C606F8">
            <w:pPr>
              <w:spacing w:line="276" w:lineRule="auto"/>
              <w:rPr>
                <w:sz w:val="20"/>
                <w:szCs w:val="20"/>
              </w:rPr>
            </w:pPr>
            <w:r w:rsidRPr="00FF7AF7">
              <w:rPr>
                <w:sz w:val="20"/>
                <w:szCs w:val="20"/>
              </w:rPr>
              <w:t>Терміни зарахування вступників</w:t>
            </w:r>
          </w:p>
        </w:tc>
        <w:tc>
          <w:tcPr>
            <w:tcW w:w="2835" w:type="dxa"/>
            <w:vAlign w:val="center"/>
          </w:tcPr>
          <w:p w:rsidR="00C606F8" w:rsidRPr="00FF7AF7" w:rsidRDefault="00C606F8" w:rsidP="00C606F8">
            <w:pPr>
              <w:spacing w:line="276" w:lineRule="auto"/>
              <w:jc w:val="center"/>
              <w:rPr>
                <w:sz w:val="20"/>
                <w:szCs w:val="20"/>
              </w:rPr>
            </w:pPr>
            <w:r>
              <w:rPr>
                <w:sz w:val="20"/>
                <w:szCs w:val="20"/>
              </w:rPr>
              <w:t>8 жовтня 2021</w:t>
            </w:r>
            <w:r w:rsidRPr="00FF7AF7">
              <w:rPr>
                <w:sz w:val="20"/>
                <w:szCs w:val="20"/>
              </w:rPr>
              <w:t>р</w:t>
            </w:r>
          </w:p>
        </w:tc>
        <w:tc>
          <w:tcPr>
            <w:tcW w:w="2268" w:type="dxa"/>
            <w:vAlign w:val="center"/>
          </w:tcPr>
          <w:p w:rsidR="00C606F8" w:rsidRPr="00FF7AF7" w:rsidRDefault="00C606F8" w:rsidP="00C606F8">
            <w:pPr>
              <w:jc w:val="center"/>
              <w:rPr>
                <w:sz w:val="20"/>
                <w:szCs w:val="20"/>
              </w:rPr>
            </w:pPr>
            <w:r>
              <w:rPr>
                <w:sz w:val="20"/>
                <w:szCs w:val="20"/>
              </w:rPr>
              <w:t>25 жовтня 2021</w:t>
            </w:r>
            <w:r w:rsidRPr="00FF7AF7">
              <w:rPr>
                <w:sz w:val="20"/>
                <w:szCs w:val="20"/>
              </w:rPr>
              <w:t>р</w:t>
            </w:r>
            <w:r>
              <w:rPr>
                <w:sz w:val="20"/>
                <w:szCs w:val="20"/>
              </w:rPr>
              <w:t>.</w:t>
            </w:r>
          </w:p>
        </w:tc>
      </w:tr>
    </w:tbl>
    <w:p w:rsidR="000B6F01" w:rsidRPr="00FF7AF7" w:rsidRDefault="000B6F01" w:rsidP="000B6F01">
      <w:pPr>
        <w:spacing w:line="276" w:lineRule="auto"/>
        <w:ind w:firstLine="709"/>
        <w:jc w:val="center"/>
        <w:rPr>
          <w:b/>
          <w:bCs/>
          <w:sz w:val="24"/>
          <w:szCs w:val="24"/>
        </w:rPr>
      </w:pPr>
    </w:p>
    <w:p w:rsidR="00C606F8" w:rsidRDefault="00C606F8" w:rsidP="000B6F01">
      <w:pPr>
        <w:spacing w:line="276" w:lineRule="auto"/>
        <w:ind w:firstLine="709"/>
        <w:jc w:val="center"/>
        <w:rPr>
          <w:rStyle w:val="FontStyle31"/>
          <w:sz w:val="24"/>
          <w:szCs w:val="24"/>
          <w:lang w:eastAsia="uk-UA"/>
        </w:rPr>
      </w:pPr>
    </w:p>
    <w:p w:rsidR="000B6F01" w:rsidRPr="00CE203E" w:rsidRDefault="000B6F01" w:rsidP="000B6F01">
      <w:pPr>
        <w:spacing w:line="276" w:lineRule="auto"/>
        <w:ind w:firstLine="709"/>
        <w:jc w:val="center"/>
        <w:rPr>
          <w:sz w:val="24"/>
          <w:szCs w:val="24"/>
        </w:rPr>
      </w:pPr>
      <w:r w:rsidRPr="00CE203E">
        <w:rPr>
          <w:rStyle w:val="FontStyle31"/>
          <w:sz w:val="24"/>
          <w:szCs w:val="24"/>
          <w:lang w:eastAsia="uk-UA"/>
        </w:rPr>
        <w:t xml:space="preserve">6. Порядок </w:t>
      </w:r>
      <w:r w:rsidR="00807590" w:rsidRPr="00CE203E">
        <w:rPr>
          <w:rStyle w:val="FontStyle31"/>
          <w:sz w:val="24"/>
          <w:szCs w:val="24"/>
          <w:lang w:eastAsia="uk-UA"/>
        </w:rPr>
        <w:t>прийому заяв та документів для участі у конкурсному відборі для здобуття вищої освіти</w:t>
      </w:r>
    </w:p>
    <w:p w:rsidR="000B6F01" w:rsidRPr="00CE203E" w:rsidRDefault="000B6F01" w:rsidP="000B6F01">
      <w:pPr>
        <w:spacing w:line="276" w:lineRule="auto"/>
        <w:ind w:firstLine="709"/>
        <w:jc w:val="center"/>
        <w:rPr>
          <w:b/>
          <w:bCs/>
          <w:sz w:val="24"/>
          <w:szCs w:val="24"/>
        </w:rPr>
      </w:pP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1. Вступники на навчання для здобуття вищої освіти подають заяви:</w:t>
      </w:r>
    </w:p>
    <w:p w:rsidR="00807590" w:rsidRPr="00CE203E" w:rsidRDefault="00807590" w:rsidP="008F1E28">
      <w:pPr>
        <w:spacing w:line="276" w:lineRule="auto"/>
        <w:ind w:firstLine="708"/>
        <w:jc w:val="both"/>
        <w:rPr>
          <w:sz w:val="24"/>
          <w:szCs w:val="24"/>
        </w:rPr>
      </w:pPr>
      <w:r w:rsidRPr="00CE203E">
        <w:rPr>
          <w:sz w:val="24"/>
          <w:szCs w:val="24"/>
        </w:rPr>
        <w:t>тільки в електронній формі, крім визначених у цьому пункті випадків;</w:t>
      </w:r>
    </w:p>
    <w:p w:rsidR="00807590" w:rsidRPr="00CE203E" w:rsidRDefault="00807590" w:rsidP="008F1E28">
      <w:pPr>
        <w:spacing w:line="276" w:lineRule="auto"/>
        <w:ind w:firstLine="708"/>
        <w:jc w:val="both"/>
        <w:rPr>
          <w:sz w:val="24"/>
          <w:szCs w:val="24"/>
        </w:rPr>
      </w:pPr>
      <w:r w:rsidRPr="00CE203E">
        <w:rPr>
          <w:sz w:val="24"/>
          <w:szCs w:val="24"/>
        </w:rPr>
        <w:t>тільки у паперовій формі:</w:t>
      </w:r>
    </w:p>
    <w:p w:rsidR="00807590" w:rsidRPr="00CE203E" w:rsidRDefault="00807590" w:rsidP="008F1E28">
      <w:pPr>
        <w:spacing w:line="276" w:lineRule="auto"/>
        <w:ind w:firstLine="708"/>
        <w:jc w:val="both"/>
        <w:rPr>
          <w:sz w:val="24"/>
          <w:szCs w:val="24"/>
        </w:rPr>
      </w:pPr>
      <w:r w:rsidRPr="00CE203E">
        <w:rPr>
          <w:sz w:val="24"/>
          <w:szCs w:val="24"/>
        </w:rPr>
        <w:t>для реалізації права на вступ за іспитами (у разі відсутності у вступника хоча б одного із сертифікатів ЗНО 2018 – 2021 років), співбесідою, наказом № 560 або наказом № 697 відповідно до цих Умов;</w:t>
      </w:r>
    </w:p>
    <w:p w:rsidR="00807590" w:rsidRPr="00CE203E" w:rsidRDefault="00807590" w:rsidP="008F1E28">
      <w:pPr>
        <w:spacing w:line="276" w:lineRule="auto"/>
        <w:ind w:firstLine="708"/>
        <w:jc w:val="both"/>
        <w:rPr>
          <w:sz w:val="24"/>
          <w:szCs w:val="24"/>
        </w:rPr>
      </w:pPr>
      <w:r w:rsidRPr="00CE203E">
        <w:rPr>
          <w:sz w:val="24"/>
          <w:szCs w:val="24"/>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rsidR="00807590" w:rsidRPr="00CE203E" w:rsidRDefault="00807590" w:rsidP="008F1E28">
      <w:pPr>
        <w:spacing w:line="276" w:lineRule="auto"/>
        <w:ind w:firstLine="708"/>
        <w:jc w:val="both"/>
        <w:rPr>
          <w:sz w:val="24"/>
          <w:szCs w:val="24"/>
        </w:rPr>
      </w:pPr>
      <w:r w:rsidRPr="00CE203E">
        <w:rPr>
          <w:sz w:val="24"/>
          <w:szCs w:val="24"/>
        </w:rPr>
        <w:t>у разі подання іноземного документа про освіту;</w:t>
      </w:r>
    </w:p>
    <w:p w:rsidR="00807590" w:rsidRPr="00CE203E" w:rsidRDefault="00807590" w:rsidP="008F1E28">
      <w:pPr>
        <w:spacing w:line="276" w:lineRule="auto"/>
        <w:ind w:firstLine="708"/>
        <w:jc w:val="both"/>
        <w:rPr>
          <w:sz w:val="24"/>
          <w:szCs w:val="24"/>
        </w:rPr>
      </w:pPr>
      <w:r w:rsidRPr="00CE203E">
        <w:rPr>
          <w:sz w:val="24"/>
          <w:szCs w:val="24"/>
        </w:rPr>
        <w:t>у разі подання документів іноземцями та особами без громадянства;</w:t>
      </w:r>
    </w:p>
    <w:p w:rsidR="00807590" w:rsidRPr="00CE203E" w:rsidRDefault="00807590" w:rsidP="008F1E28">
      <w:pPr>
        <w:spacing w:line="276" w:lineRule="auto"/>
        <w:ind w:firstLine="708"/>
        <w:jc w:val="both"/>
        <w:rPr>
          <w:sz w:val="24"/>
          <w:szCs w:val="24"/>
        </w:rPr>
      </w:pPr>
      <w:r w:rsidRPr="00CE203E">
        <w:rPr>
          <w:sz w:val="24"/>
          <w:szCs w:val="24"/>
        </w:rPr>
        <w:t xml:space="preserve">у разі подання документа про раніше здобуту освіту, виданого до запровадження </w:t>
      </w:r>
      <w:proofErr w:type="spellStart"/>
      <w:r w:rsidRPr="00CE203E">
        <w:rPr>
          <w:sz w:val="24"/>
          <w:szCs w:val="24"/>
        </w:rPr>
        <w:t>фотополімерних</w:t>
      </w:r>
      <w:proofErr w:type="spellEnd"/>
      <w:r w:rsidRPr="00CE203E">
        <w:rPr>
          <w:sz w:val="24"/>
          <w:szCs w:val="24"/>
        </w:rPr>
        <w:t xml:space="preserve"> технологій їх виготовлення;</w:t>
      </w:r>
    </w:p>
    <w:p w:rsidR="00807590" w:rsidRPr="00CE203E" w:rsidRDefault="00807590" w:rsidP="008F1E28">
      <w:pPr>
        <w:spacing w:line="276" w:lineRule="auto"/>
        <w:ind w:firstLine="708"/>
        <w:jc w:val="both"/>
        <w:rPr>
          <w:sz w:val="24"/>
          <w:szCs w:val="24"/>
        </w:rPr>
      </w:pPr>
      <w:r w:rsidRPr="00CE203E">
        <w:rPr>
          <w:sz w:val="24"/>
          <w:szCs w:val="24"/>
        </w:rPr>
        <w:t>у разі подання заяви після завершення строків роботи електронних кабінетів;</w:t>
      </w:r>
    </w:p>
    <w:p w:rsidR="00807590" w:rsidRPr="00CE203E" w:rsidRDefault="00807590" w:rsidP="008F1E28">
      <w:pPr>
        <w:spacing w:line="276" w:lineRule="auto"/>
        <w:ind w:firstLine="708"/>
        <w:jc w:val="both"/>
        <w:rPr>
          <w:sz w:val="24"/>
          <w:szCs w:val="24"/>
        </w:rPr>
      </w:pPr>
      <w:r w:rsidRPr="00CE203E">
        <w:rPr>
          <w:sz w:val="24"/>
          <w:szCs w:val="24"/>
        </w:rPr>
        <w:t>для реалізації права на нарахування додаткових балів, передбачених абзацом дев'ятим підпункту 1 пункту 7 розділу VII цих Умов;</w:t>
      </w:r>
    </w:p>
    <w:p w:rsidR="00807590" w:rsidRPr="00CE203E" w:rsidRDefault="00807590" w:rsidP="008F1E28">
      <w:pPr>
        <w:spacing w:line="276" w:lineRule="auto"/>
        <w:ind w:firstLine="708"/>
        <w:jc w:val="both"/>
        <w:rPr>
          <w:sz w:val="24"/>
          <w:szCs w:val="24"/>
        </w:rPr>
      </w:pPr>
      <w:r w:rsidRPr="00CE203E">
        <w:rPr>
          <w:sz w:val="24"/>
          <w:szCs w:val="24"/>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807590" w:rsidRPr="00CE203E" w:rsidRDefault="00807590" w:rsidP="008F1E28">
      <w:pPr>
        <w:spacing w:line="276" w:lineRule="auto"/>
        <w:ind w:firstLine="708"/>
        <w:jc w:val="both"/>
        <w:rPr>
          <w:sz w:val="24"/>
          <w:szCs w:val="24"/>
        </w:rPr>
      </w:pPr>
      <w:r w:rsidRPr="00CE203E">
        <w:rPr>
          <w:sz w:val="24"/>
          <w:szCs w:val="24"/>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наказом № 560 або наказом № 697, які мають бути подані в строки прийому заяв, відповідно до цих Умов.</w:t>
      </w:r>
    </w:p>
    <w:p w:rsidR="00807590" w:rsidRPr="00CE203E" w:rsidRDefault="00807590" w:rsidP="008F1E28">
      <w:pPr>
        <w:spacing w:line="276" w:lineRule="auto"/>
        <w:ind w:firstLine="708"/>
        <w:jc w:val="both"/>
        <w:rPr>
          <w:sz w:val="24"/>
          <w:szCs w:val="24"/>
        </w:rPr>
      </w:pPr>
      <w:r w:rsidRPr="00CE203E">
        <w:rPr>
          <w:sz w:val="24"/>
          <w:szCs w:val="24"/>
        </w:rPr>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підтвердні документи до приймальної комісії одного із обраних закладів вищої освіти.</w:t>
      </w:r>
    </w:p>
    <w:p w:rsidR="00807590" w:rsidRPr="00CE203E" w:rsidRDefault="00807590" w:rsidP="008F1E28">
      <w:pPr>
        <w:spacing w:line="276" w:lineRule="auto"/>
        <w:ind w:firstLine="708"/>
        <w:jc w:val="both"/>
        <w:rPr>
          <w:sz w:val="24"/>
          <w:szCs w:val="24"/>
        </w:rPr>
      </w:pPr>
      <w:r w:rsidRPr="00CE203E">
        <w:rPr>
          <w:sz w:val="24"/>
          <w:szCs w:val="24"/>
        </w:rPr>
        <w:t xml:space="preserve">Вступники можуть подати до тридцяти заяв на небюджетні конкурсні пропозиції. </w:t>
      </w: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rsidR="00807590" w:rsidRPr="00CE203E" w:rsidRDefault="00807590" w:rsidP="008F1E28">
      <w:pPr>
        <w:spacing w:line="276" w:lineRule="auto"/>
        <w:ind w:firstLine="708"/>
        <w:jc w:val="both"/>
        <w:rPr>
          <w:sz w:val="24"/>
          <w:szCs w:val="24"/>
        </w:rPr>
      </w:pPr>
      <w:r w:rsidRPr="00CE203E">
        <w:rPr>
          <w:sz w:val="24"/>
          <w:szCs w:val="24"/>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4.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rsidR="00807590" w:rsidRPr="00CE203E" w:rsidRDefault="00807590" w:rsidP="008F1E28">
      <w:pPr>
        <w:spacing w:line="276" w:lineRule="auto"/>
        <w:ind w:firstLine="708"/>
        <w:jc w:val="both"/>
        <w:rPr>
          <w:sz w:val="24"/>
          <w:szCs w:val="24"/>
        </w:rPr>
      </w:pPr>
      <w:r w:rsidRPr="00CE203E">
        <w:rPr>
          <w:sz w:val="24"/>
          <w:szCs w:val="24"/>
        </w:rPr>
        <w:t>Під час подання заяв на небюджетну конкурсну пропозицію вступники</w:t>
      </w:r>
      <w:r w:rsidR="006F7666" w:rsidRPr="00CE203E">
        <w:rPr>
          <w:sz w:val="24"/>
          <w:szCs w:val="24"/>
        </w:rPr>
        <w:t xml:space="preserve"> обов'язково зазначають</w:t>
      </w:r>
      <w:r w:rsidRPr="00CE203E">
        <w:rPr>
          <w:sz w:val="24"/>
          <w:szCs w:val="24"/>
        </w:rPr>
        <w:t xml:space="preserve"> </w:t>
      </w:r>
      <w:r w:rsidR="006F7666" w:rsidRPr="00CE203E">
        <w:rPr>
          <w:sz w:val="24"/>
          <w:szCs w:val="24"/>
        </w:rPr>
        <w:t>«П</w:t>
      </w:r>
      <w:r w:rsidRPr="00CE203E">
        <w:rPr>
          <w:sz w:val="24"/>
          <w:szCs w:val="24"/>
        </w:rPr>
        <w:t>ретендують на участь у конкурсі виключно на місця за кошти фізичних та/або юридичних осіб</w:t>
      </w:r>
      <w:r w:rsidR="006F7666" w:rsidRPr="00CE203E">
        <w:rPr>
          <w:sz w:val="24"/>
          <w:szCs w:val="24"/>
        </w:rPr>
        <w:t>»</w:t>
      </w:r>
      <w:r w:rsidRPr="00CE203E">
        <w:rPr>
          <w:sz w:val="24"/>
          <w:szCs w:val="24"/>
        </w:rPr>
        <w:t xml:space="preserve"> і попереджаються про неможливість переведення в межах вступної кампанії на місця державного або регіонального замовлення.</w:t>
      </w:r>
    </w:p>
    <w:p w:rsidR="00807590" w:rsidRPr="00CE203E" w:rsidRDefault="00807590" w:rsidP="008F1E28">
      <w:pPr>
        <w:spacing w:line="276" w:lineRule="auto"/>
        <w:ind w:firstLine="708"/>
        <w:jc w:val="both"/>
        <w:rPr>
          <w:sz w:val="24"/>
          <w:szCs w:val="24"/>
        </w:rPr>
      </w:pPr>
      <w:r w:rsidRPr="00CE203E">
        <w:rPr>
          <w:sz w:val="24"/>
          <w:szCs w:val="24"/>
        </w:rPr>
        <w:t>Зазначену вступником пріоритетність заяв не може бути змінено.</w:t>
      </w:r>
    </w:p>
    <w:p w:rsidR="00807590" w:rsidRPr="00CE203E" w:rsidRDefault="00807590" w:rsidP="008F1E28">
      <w:pPr>
        <w:spacing w:line="276" w:lineRule="auto"/>
        <w:ind w:firstLine="708"/>
        <w:jc w:val="both"/>
        <w:rPr>
          <w:sz w:val="24"/>
          <w:szCs w:val="24"/>
        </w:rPr>
      </w:pPr>
      <w:r w:rsidRPr="00CE203E">
        <w:rPr>
          <w:sz w:val="24"/>
          <w:szCs w:val="24"/>
        </w:rPr>
        <w:t>Для участі у конкурсі для вступу за різними формами здобуття освіти вступники подають окремі заяви.</w:t>
      </w: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5. Під час подання заяви в паперовій формі вступник особисто пред'являє оригінали:</w:t>
      </w:r>
    </w:p>
    <w:p w:rsidR="00807590" w:rsidRPr="00CE203E" w:rsidRDefault="00807590" w:rsidP="008F1E28">
      <w:pPr>
        <w:spacing w:line="276" w:lineRule="auto"/>
        <w:ind w:firstLine="708"/>
        <w:jc w:val="both"/>
        <w:rPr>
          <w:sz w:val="24"/>
          <w:szCs w:val="24"/>
        </w:rPr>
      </w:pPr>
      <w:r w:rsidRPr="00CE203E">
        <w:rPr>
          <w:sz w:val="24"/>
          <w:szCs w:val="24"/>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07590" w:rsidRPr="00CE203E" w:rsidRDefault="00807590" w:rsidP="008F1E28">
      <w:pPr>
        <w:spacing w:line="276" w:lineRule="auto"/>
        <w:ind w:firstLine="708"/>
        <w:jc w:val="both"/>
        <w:rPr>
          <w:sz w:val="24"/>
          <w:szCs w:val="24"/>
        </w:rPr>
      </w:pPr>
      <w:r w:rsidRPr="00CE203E">
        <w:rPr>
          <w:sz w:val="24"/>
          <w:szCs w:val="24"/>
        </w:rPr>
        <w:t>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rsidR="00807590" w:rsidRPr="00CE203E" w:rsidRDefault="00807590" w:rsidP="008F1E28">
      <w:pPr>
        <w:spacing w:line="276" w:lineRule="auto"/>
        <w:ind w:firstLine="708"/>
        <w:jc w:val="both"/>
        <w:rPr>
          <w:sz w:val="24"/>
          <w:szCs w:val="24"/>
        </w:rPr>
      </w:pPr>
      <w:r w:rsidRPr="00CE203E">
        <w:rPr>
          <w:sz w:val="24"/>
          <w:szCs w:val="24"/>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807590" w:rsidRPr="00CE203E" w:rsidRDefault="00807590" w:rsidP="008F1E28">
      <w:pPr>
        <w:spacing w:line="276" w:lineRule="auto"/>
        <w:ind w:firstLine="708"/>
        <w:jc w:val="both"/>
        <w:rPr>
          <w:sz w:val="24"/>
          <w:szCs w:val="24"/>
        </w:rPr>
      </w:pPr>
      <w:r w:rsidRPr="00CE203E">
        <w:rPr>
          <w:sz w:val="24"/>
          <w:szCs w:val="24"/>
        </w:rPr>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p w:rsidR="00807590" w:rsidRPr="00CE203E" w:rsidRDefault="00807590" w:rsidP="008F1E28">
      <w:pPr>
        <w:spacing w:line="276" w:lineRule="auto"/>
        <w:ind w:firstLine="708"/>
        <w:jc w:val="both"/>
        <w:rPr>
          <w:sz w:val="24"/>
          <w:szCs w:val="24"/>
        </w:rPr>
      </w:pPr>
      <w:r w:rsidRPr="00CE203E">
        <w:rPr>
          <w:sz w:val="24"/>
          <w:szCs w:val="24"/>
        </w:rPr>
        <w:t>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w:t>
      </w:r>
    </w:p>
    <w:p w:rsidR="00807590" w:rsidRPr="00CE203E" w:rsidRDefault="00807590" w:rsidP="008F1E28">
      <w:pPr>
        <w:spacing w:line="276" w:lineRule="auto"/>
        <w:ind w:firstLine="708"/>
        <w:jc w:val="both"/>
        <w:rPr>
          <w:sz w:val="24"/>
          <w:szCs w:val="24"/>
        </w:rPr>
      </w:pPr>
      <w:r w:rsidRPr="00CE203E">
        <w:rPr>
          <w:sz w:val="24"/>
          <w:szCs w:val="24"/>
        </w:rPr>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w:t>
      </w:r>
      <w:proofErr w:type="spellStart"/>
      <w:r w:rsidRPr="00CE203E">
        <w:rPr>
          <w:sz w:val="24"/>
          <w:szCs w:val="24"/>
        </w:rPr>
        <w:t>Інфоресурс</w:t>
      </w:r>
      <w:proofErr w:type="spellEnd"/>
      <w:r w:rsidRPr="00CE203E">
        <w:rPr>
          <w:sz w:val="24"/>
          <w:szCs w:val="24"/>
        </w:rPr>
        <w:t>» або виписка з Реєстру документів про освіту ЄДЕБО про його здобуття, у тому числі без подання додатка до документа про здобутий освітній (освітньо-кваліфікаційний) рівень.</w:t>
      </w:r>
    </w:p>
    <w:p w:rsidR="00807590" w:rsidRPr="00CE203E" w:rsidRDefault="008F1E28" w:rsidP="008F1E28">
      <w:pPr>
        <w:spacing w:line="276" w:lineRule="auto"/>
        <w:ind w:firstLine="708"/>
        <w:jc w:val="both"/>
        <w:rPr>
          <w:sz w:val="24"/>
          <w:szCs w:val="24"/>
        </w:rPr>
      </w:pPr>
      <w:r w:rsidRPr="00CE203E">
        <w:rPr>
          <w:sz w:val="24"/>
          <w:szCs w:val="24"/>
        </w:rPr>
        <w:t>6.</w:t>
      </w:r>
      <w:r w:rsidR="00807590" w:rsidRPr="00CE203E">
        <w:rPr>
          <w:sz w:val="24"/>
          <w:szCs w:val="24"/>
        </w:rPr>
        <w:t>6. До заяви, поданої в паперовій формі, вступник додає:</w:t>
      </w:r>
    </w:p>
    <w:p w:rsidR="00807590" w:rsidRPr="00CE203E" w:rsidRDefault="00807590" w:rsidP="008F1E28">
      <w:pPr>
        <w:spacing w:line="276" w:lineRule="auto"/>
        <w:ind w:firstLine="708"/>
        <w:jc w:val="both"/>
        <w:rPr>
          <w:sz w:val="24"/>
          <w:szCs w:val="24"/>
        </w:rPr>
      </w:pPr>
      <w:r w:rsidRPr="00CE203E">
        <w:rPr>
          <w:sz w:val="24"/>
          <w:szCs w:val="24"/>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07590" w:rsidRPr="00CE203E" w:rsidRDefault="00807590" w:rsidP="008F1E28">
      <w:pPr>
        <w:spacing w:line="276" w:lineRule="auto"/>
        <w:ind w:firstLine="708"/>
        <w:jc w:val="both"/>
        <w:rPr>
          <w:sz w:val="24"/>
          <w:szCs w:val="24"/>
        </w:rPr>
      </w:pPr>
      <w:r w:rsidRPr="00CE203E">
        <w:rPr>
          <w:sz w:val="24"/>
          <w:szCs w:val="24"/>
        </w:rPr>
        <w:t xml:space="preserve">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 </w:t>
      </w:r>
    </w:p>
    <w:p w:rsidR="00807590" w:rsidRPr="00CE203E" w:rsidRDefault="00807590" w:rsidP="008F1E28">
      <w:pPr>
        <w:spacing w:line="276" w:lineRule="auto"/>
        <w:ind w:firstLine="708"/>
        <w:jc w:val="both"/>
        <w:rPr>
          <w:sz w:val="24"/>
          <w:szCs w:val="24"/>
        </w:rPr>
      </w:pPr>
      <w:r w:rsidRPr="00CE203E">
        <w:rPr>
          <w:sz w:val="24"/>
          <w:szCs w:val="24"/>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807590" w:rsidRPr="00CE203E" w:rsidRDefault="00807590" w:rsidP="008F1E28">
      <w:pPr>
        <w:spacing w:line="276" w:lineRule="auto"/>
        <w:ind w:firstLine="708"/>
        <w:jc w:val="both"/>
        <w:rPr>
          <w:sz w:val="24"/>
          <w:szCs w:val="24"/>
        </w:rPr>
      </w:pPr>
      <w:r w:rsidRPr="00CE203E">
        <w:rPr>
          <w:sz w:val="24"/>
          <w:szCs w:val="24"/>
        </w:rPr>
        <w:t>копію сертифіката (сертифікатів) зовнішнього незалежного оцінювання (для 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або екзаменаційного листка єдиного фахового вступного випробування / єдиного вступного іспиту (у визначених цими Умовами випадках);</w:t>
      </w:r>
    </w:p>
    <w:p w:rsidR="00807590" w:rsidRPr="00CE203E" w:rsidRDefault="00807590" w:rsidP="008F1E28">
      <w:pPr>
        <w:spacing w:line="276" w:lineRule="auto"/>
        <w:ind w:firstLine="708"/>
        <w:jc w:val="both"/>
        <w:rPr>
          <w:sz w:val="24"/>
          <w:szCs w:val="24"/>
        </w:rPr>
      </w:pPr>
      <w:r w:rsidRPr="00CE203E">
        <w:rPr>
          <w:sz w:val="24"/>
          <w:szCs w:val="24"/>
        </w:rPr>
        <w:t>чотири кольорові фотокартки розміром 3 х 4 см.</w:t>
      </w:r>
    </w:p>
    <w:p w:rsidR="00807590" w:rsidRPr="00CE203E" w:rsidRDefault="006F7666" w:rsidP="008F1E28">
      <w:pPr>
        <w:spacing w:line="276" w:lineRule="auto"/>
        <w:ind w:firstLine="708"/>
        <w:jc w:val="both"/>
        <w:rPr>
          <w:sz w:val="24"/>
          <w:szCs w:val="24"/>
        </w:rPr>
      </w:pPr>
      <w:r w:rsidRPr="00CE203E">
        <w:rPr>
          <w:sz w:val="24"/>
          <w:szCs w:val="24"/>
        </w:rPr>
        <w:t xml:space="preserve">ПВНЗ «Міжнародний університет фінансів» </w:t>
      </w:r>
      <w:r w:rsidR="00807590" w:rsidRPr="00CE203E">
        <w:rPr>
          <w:sz w:val="24"/>
          <w:szCs w:val="24"/>
        </w:rPr>
        <w:t>мож</w:t>
      </w:r>
      <w:r w:rsidRPr="00CE203E">
        <w:rPr>
          <w:sz w:val="24"/>
          <w:szCs w:val="24"/>
        </w:rPr>
        <w:t>е</w:t>
      </w:r>
      <w:r w:rsidR="00807590" w:rsidRPr="00CE203E">
        <w:rPr>
          <w:sz w:val="24"/>
          <w:szCs w:val="24"/>
        </w:rPr>
        <w:t xml:space="preserve"> передбачити на </w:t>
      </w:r>
      <w:proofErr w:type="spellStart"/>
      <w:r w:rsidR="00807590" w:rsidRPr="00CE203E">
        <w:rPr>
          <w:sz w:val="24"/>
          <w:szCs w:val="24"/>
        </w:rPr>
        <w:t>вебсайті</w:t>
      </w:r>
      <w:proofErr w:type="spellEnd"/>
      <w:r w:rsidR="00807590" w:rsidRPr="00CE203E">
        <w:rPr>
          <w:sz w:val="24"/>
          <w:szCs w:val="24"/>
        </w:rPr>
        <w:t xml:space="preserve"> (</w:t>
      </w:r>
      <w:proofErr w:type="spellStart"/>
      <w:r w:rsidR="00807590" w:rsidRPr="00CE203E">
        <w:rPr>
          <w:sz w:val="24"/>
          <w:szCs w:val="24"/>
        </w:rPr>
        <w:t>вебсторінці</w:t>
      </w:r>
      <w:proofErr w:type="spellEnd"/>
      <w:r w:rsidR="00807590" w:rsidRPr="00CE203E">
        <w:rPr>
          <w:sz w:val="24"/>
          <w:szCs w:val="24"/>
        </w:rPr>
        <w:t>) електронну реєстрацію на участь у вступному іспиті, творчому конкурсі за умови подання вступником сканованих копій (фотокопій) документів.</w:t>
      </w:r>
    </w:p>
    <w:p w:rsidR="00807590" w:rsidRPr="00CE203E" w:rsidRDefault="00807590" w:rsidP="008F1E28">
      <w:pPr>
        <w:spacing w:line="276" w:lineRule="auto"/>
        <w:ind w:firstLine="708"/>
        <w:jc w:val="both"/>
        <w:rPr>
          <w:sz w:val="24"/>
          <w:szCs w:val="24"/>
        </w:rPr>
      </w:pPr>
      <w:r w:rsidRPr="00CE203E">
        <w:rPr>
          <w:sz w:val="24"/>
          <w:szCs w:val="24"/>
        </w:rPr>
        <w:t>Вступники, які проходять вступні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участь у вступному іспиті та екзаменаційного листка з фотокарткою.</w:t>
      </w:r>
    </w:p>
    <w:p w:rsidR="00807590" w:rsidRPr="00CE203E" w:rsidRDefault="00807590" w:rsidP="008F1E28">
      <w:pPr>
        <w:spacing w:line="276" w:lineRule="auto"/>
        <w:ind w:firstLine="708"/>
        <w:jc w:val="both"/>
        <w:rPr>
          <w:sz w:val="24"/>
          <w:szCs w:val="24"/>
        </w:rPr>
      </w:pPr>
      <w:r w:rsidRPr="00CE203E">
        <w:rPr>
          <w:sz w:val="24"/>
          <w:szCs w:val="24"/>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807590" w:rsidRPr="00CE203E" w:rsidRDefault="00807590" w:rsidP="008F1E28">
      <w:pPr>
        <w:spacing w:line="276" w:lineRule="auto"/>
        <w:ind w:firstLine="708"/>
        <w:jc w:val="both"/>
        <w:rPr>
          <w:sz w:val="24"/>
          <w:szCs w:val="24"/>
        </w:rPr>
      </w:pPr>
      <w:r w:rsidRPr="00CE203E">
        <w:rPr>
          <w:sz w:val="24"/>
          <w:szCs w:val="24"/>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rsidR="00807590" w:rsidRPr="00CE203E" w:rsidRDefault="008F1E28" w:rsidP="008F1E28">
      <w:pPr>
        <w:spacing w:line="276" w:lineRule="auto"/>
        <w:ind w:firstLine="708"/>
        <w:jc w:val="both"/>
        <w:rPr>
          <w:sz w:val="24"/>
          <w:szCs w:val="24"/>
        </w:rPr>
      </w:pPr>
      <w:r w:rsidRPr="00CE203E">
        <w:rPr>
          <w:sz w:val="24"/>
          <w:szCs w:val="24"/>
        </w:rPr>
        <w:t>6.7</w:t>
      </w:r>
      <w:r w:rsidR="00807590" w:rsidRPr="00CE203E">
        <w:rPr>
          <w:sz w:val="24"/>
          <w:szCs w:val="24"/>
        </w:rPr>
        <w:t>. Копії документів, окрім  документа, що посвідчує особу, військового квитка (посвідчення про приписку) засвідчує за оригіналами приймальна (відбіркова) комісія закладу вищої освіти, до якого вони подаються. Копії документів без пред'явлення оригіналів не приймаються.</w:t>
      </w:r>
    </w:p>
    <w:p w:rsidR="00807590" w:rsidRPr="00CE203E" w:rsidRDefault="00807590" w:rsidP="008F1E28">
      <w:pPr>
        <w:spacing w:line="276" w:lineRule="auto"/>
        <w:ind w:firstLine="708"/>
        <w:jc w:val="both"/>
        <w:rPr>
          <w:sz w:val="24"/>
          <w:szCs w:val="24"/>
        </w:rPr>
      </w:pPr>
      <w:r w:rsidRPr="00CE203E">
        <w:rPr>
          <w:sz w:val="24"/>
          <w:szCs w:val="24"/>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807590" w:rsidRPr="00CE203E" w:rsidRDefault="008F1E28" w:rsidP="008F1E28">
      <w:pPr>
        <w:spacing w:line="276" w:lineRule="auto"/>
        <w:ind w:firstLine="708"/>
        <w:jc w:val="both"/>
        <w:rPr>
          <w:sz w:val="24"/>
          <w:szCs w:val="24"/>
        </w:rPr>
      </w:pPr>
      <w:r w:rsidRPr="00CE203E">
        <w:rPr>
          <w:sz w:val="24"/>
          <w:szCs w:val="24"/>
        </w:rPr>
        <w:t>6.8</w:t>
      </w:r>
      <w:r w:rsidR="00807590" w:rsidRPr="00CE203E">
        <w:rPr>
          <w:sz w:val="24"/>
          <w:szCs w:val="24"/>
        </w:rPr>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Оприлюднення поточних рейтингових списків вступників здійснюється на офіційному </w:t>
      </w:r>
      <w:proofErr w:type="spellStart"/>
      <w:r w:rsidR="00807590" w:rsidRPr="00CE203E">
        <w:rPr>
          <w:sz w:val="24"/>
          <w:szCs w:val="24"/>
        </w:rPr>
        <w:t>вебсайті</w:t>
      </w:r>
      <w:proofErr w:type="spellEnd"/>
      <w:r w:rsidR="00807590" w:rsidRPr="00CE203E">
        <w:rPr>
          <w:sz w:val="24"/>
          <w:szCs w:val="24"/>
        </w:rPr>
        <w:t xml:space="preserve"> закладу вищої освіти на підставі даних, внесених до ЄДЕБО.</w:t>
      </w:r>
    </w:p>
    <w:p w:rsidR="00807590" w:rsidRPr="00CE203E" w:rsidRDefault="008F1E28" w:rsidP="008F1E28">
      <w:pPr>
        <w:spacing w:line="276" w:lineRule="auto"/>
        <w:ind w:firstLine="708"/>
        <w:jc w:val="both"/>
        <w:rPr>
          <w:sz w:val="24"/>
          <w:szCs w:val="24"/>
        </w:rPr>
      </w:pPr>
      <w:r w:rsidRPr="00CE203E">
        <w:rPr>
          <w:sz w:val="24"/>
          <w:szCs w:val="24"/>
        </w:rPr>
        <w:t>6.9</w:t>
      </w:r>
      <w:r w:rsidR="00807590" w:rsidRPr="00CE203E">
        <w:rPr>
          <w:sz w:val="24"/>
          <w:szCs w:val="24"/>
        </w:rPr>
        <w:t>. Факт ознайомлення вступника з Правилами прийому, наявною ліцензією і сертифікатом про акредитацію відповідної освітньої програми (спеціальності), 4 фіксуються в заяві вступника та підтверджуються його особистим підписом під час подання заяви.</w:t>
      </w:r>
    </w:p>
    <w:p w:rsidR="00807590" w:rsidRPr="00CE203E" w:rsidRDefault="00807590" w:rsidP="008F1E28">
      <w:pPr>
        <w:spacing w:line="276" w:lineRule="auto"/>
        <w:ind w:firstLine="708"/>
        <w:jc w:val="both"/>
        <w:rPr>
          <w:sz w:val="24"/>
          <w:szCs w:val="24"/>
        </w:rPr>
      </w:pPr>
      <w:r w:rsidRPr="00CE203E">
        <w:rPr>
          <w:sz w:val="24"/>
          <w:szCs w:val="24"/>
        </w:rPr>
        <w:t>У разі подання документів на неакредитовані освітні програми (спеціальності), факт ознайомлення вступника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p w:rsidR="00807590" w:rsidRPr="00CE203E" w:rsidRDefault="00807590" w:rsidP="008F1E28">
      <w:pPr>
        <w:spacing w:line="276" w:lineRule="auto"/>
        <w:ind w:firstLine="708"/>
        <w:jc w:val="both"/>
        <w:rPr>
          <w:sz w:val="24"/>
          <w:szCs w:val="24"/>
        </w:rPr>
      </w:pPr>
      <w:r w:rsidRPr="00CE203E">
        <w:rPr>
          <w:sz w:val="24"/>
          <w:szCs w:val="24"/>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rsidR="00807590" w:rsidRPr="00CE203E" w:rsidRDefault="00807590" w:rsidP="008F1E28">
      <w:pPr>
        <w:spacing w:line="276" w:lineRule="auto"/>
        <w:ind w:firstLine="708"/>
        <w:jc w:val="both"/>
        <w:rPr>
          <w:sz w:val="24"/>
          <w:szCs w:val="24"/>
        </w:rPr>
      </w:pPr>
      <w:r w:rsidRPr="00CE203E">
        <w:rPr>
          <w:sz w:val="24"/>
          <w:szCs w:val="24"/>
        </w:rPr>
        <w:t xml:space="preserve">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w:t>
      </w:r>
      <w:proofErr w:type="spellStart"/>
      <w:r w:rsidRPr="00CE203E">
        <w:rPr>
          <w:sz w:val="24"/>
          <w:szCs w:val="24"/>
        </w:rPr>
        <w:t>роздруковано</w:t>
      </w:r>
      <w:proofErr w:type="spellEnd"/>
      <w:r w:rsidRPr="00CE203E">
        <w:rPr>
          <w:sz w:val="24"/>
          <w:szCs w:val="24"/>
        </w:rPr>
        <w:t xml:space="preserve"> з ЄДЕБО. Скасована заява вважається неподаною, а факт такого подання анулюється в ЄДЕБО.</w:t>
      </w:r>
    </w:p>
    <w:p w:rsidR="00807590" w:rsidRPr="00CE203E" w:rsidRDefault="00807590" w:rsidP="008F1E28">
      <w:pPr>
        <w:spacing w:line="276" w:lineRule="auto"/>
        <w:ind w:firstLine="708"/>
        <w:jc w:val="both"/>
        <w:rPr>
          <w:sz w:val="24"/>
          <w:szCs w:val="24"/>
        </w:rPr>
      </w:pPr>
      <w:r w:rsidRPr="00CE203E">
        <w:rPr>
          <w:sz w:val="24"/>
          <w:szCs w:val="24"/>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807590" w:rsidRPr="00CE203E" w:rsidRDefault="00807590" w:rsidP="008F1E28">
      <w:pPr>
        <w:spacing w:line="276" w:lineRule="auto"/>
        <w:ind w:firstLine="708"/>
        <w:jc w:val="both"/>
        <w:rPr>
          <w:sz w:val="24"/>
          <w:szCs w:val="24"/>
        </w:rPr>
      </w:pPr>
      <w:r w:rsidRPr="00CE203E">
        <w:rPr>
          <w:sz w:val="24"/>
          <w:szCs w:val="24"/>
        </w:rPr>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807590" w:rsidRPr="00CE203E" w:rsidRDefault="008F1E28" w:rsidP="008F1E28">
      <w:pPr>
        <w:spacing w:line="276" w:lineRule="auto"/>
        <w:ind w:firstLine="708"/>
        <w:jc w:val="both"/>
        <w:rPr>
          <w:sz w:val="24"/>
          <w:szCs w:val="24"/>
        </w:rPr>
      </w:pPr>
      <w:r w:rsidRPr="00CE203E">
        <w:rPr>
          <w:sz w:val="24"/>
          <w:szCs w:val="24"/>
        </w:rPr>
        <w:t>6.10</w:t>
      </w:r>
      <w:r w:rsidR="00807590" w:rsidRPr="00CE203E">
        <w:rPr>
          <w:sz w:val="24"/>
          <w:szCs w:val="24"/>
        </w:rPr>
        <w:t>.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807590" w:rsidRPr="00CE203E" w:rsidRDefault="00807590" w:rsidP="000B6F01">
      <w:pPr>
        <w:pStyle w:val="Style12"/>
        <w:widowControl/>
        <w:spacing w:line="276" w:lineRule="auto"/>
        <w:ind w:firstLine="709"/>
        <w:rPr>
          <w:rStyle w:val="FontStyle32"/>
          <w:sz w:val="24"/>
          <w:szCs w:val="24"/>
          <w:lang w:val="uk-UA" w:eastAsia="uk-UA"/>
        </w:rPr>
      </w:pPr>
    </w:p>
    <w:p w:rsidR="000B6F01" w:rsidRPr="00CE203E" w:rsidRDefault="000B6F01" w:rsidP="000B6F01">
      <w:pPr>
        <w:pStyle w:val="Style4"/>
        <w:widowControl/>
        <w:spacing w:line="276" w:lineRule="auto"/>
        <w:jc w:val="center"/>
        <w:rPr>
          <w:rStyle w:val="FontStyle31"/>
          <w:sz w:val="24"/>
          <w:szCs w:val="24"/>
          <w:lang w:val="uk-UA" w:eastAsia="uk-UA"/>
        </w:rPr>
      </w:pPr>
      <w:r w:rsidRPr="00CE203E">
        <w:rPr>
          <w:rStyle w:val="FontStyle31"/>
          <w:sz w:val="24"/>
          <w:szCs w:val="24"/>
          <w:lang w:val="uk-UA" w:eastAsia="uk-UA"/>
        </w:rPr>
        <w:t>7. Конкурсний відбір, його організація та проведення</w:t>
      </w:r>
    </w:p>
    <w:p w:rsidR="008F1E28" w:rsidRPr="00CE203E" w:rsidRDefault="008F1E28" w:rsidP="000B6F01">
      <w:pPr>
        <w:pStyle w:val="Style4"/>
        <w:widowControl/>
        <w:spacing w:line="276" w:lineRule="auto"/>
        <w:jc w:val="center"/>
        <w:rPr>
          <w:rStyle w:val="FontStyle31"/>
          <w:sz w:val="24"/>
          <w:szCs w:val="24"/>
          <w:lang w:val="uk-UA" w:eastAsia="uk-UA"/>
        </w:rPr>
      </w:pP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7.1. Конкурсний відбір для здобуття ступенів вищої освіти здійснюється за результатами вступних випробувань:</w:t>
      </w:r>
    </w:p>
    <w:p w:rsidR="008F1E28" w:rsidRPr="00CE203E" w:rsidRDefault="008F1E2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перший курс на навчання для здобуття бакалавра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2021 році приймаються сертифікати зовнішнього незалежного оцінювання 2018, 2019, 2020 та 2021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rsidR="008F1E28" w:rsidRPr="00CE203E" w:rsidRDefault="008F1E2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цими Умовами), складеного у 2020 та 2021 роках, та фахових вступних випробувань, складеного в рік вступу;</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навчання для здобуття ступеня магістра на основі здобутого ступеня  магістра (освітньо-кваліфікаційного рівня спеціаліста) з інших спеціальностей - у формі вступного іспиту з іноземної мови та фахових вступних випробувань для осіб, які здобули ступінь (освітньо-кваліфікаційний рівень) вищої освіти зі іншою спеціальністю (напрямом підготовки)). Оцінки з англійської, німецької, французької та іспанської мов приймаються з результатів єдиного вступного іспиту 20</w:t>
      </w:r>
      <w:r w:rsidR="00CC70CF" w:rsidRPr="00CE203E">
        <w:rPr>
          <w:rStyle w:val="FontStyle32"/>
          <w:sz w:val="24"/>
          <w:szCs w:val="24"/>
          <w:lang w:val="uk-UA" w:eastAsia="uk-UA"/>
        </w:rPr>
        <w:t>20</w:t>
      </w:r>
      <w:r w:rsidRPr="00CE203E">
        <w:rPr>
          <w:rStyle w:val="FontStyle32"/>
          <w:sz w:val="24"/>
          <w:szCs w:val="24"/>
          <w:lang w:val="uk-UA" w:eastAsia="uk-UA"/>
        </w:rPr>
        <w:t>, 202</w:t>
      </w:r>
      <w:r w:rsidR="00CC70CF" w:rsidRPr="00CE203E">
        <w:rPr>
          <w:rStyle w:val="FontStyle32"/>
          <w:sz w:val="24"/>
          <w:szCs w:val="24"/>
          <w:lang w:val="uk-UA" w:eastAsia="uk-UA"/>
        </w:rPr>
        <w:t>1</w:t>
      </w:r>
      <w:r w:rsidRPr="00CE203E">
        <w:rPr>
          <w:rStyle w:val="FontStyle32"/>
          <w:sz w:val="24"/>
          <w:szCs w:val="24"/>
          <w:lang w:val="uk-UA" w:eastAsia="uk-UA"/>
        </w:rPr>
        <w:t xml:space="preserve"> років;</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перший (зі скороченим терміном навчання) або другий (третій) (з нормативним терміном навчання на вакантні міста) курс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за тією самою спеціальністю або спорідненою - у формі зовнішнього незалежного оцінювання та фахового випробування відповідно до Правил прийому (додаток 2 до Правил прийому). У 20</w:t>
      </w:r>
      <w:r w:rsidR="00CC70CF" w:rsidRPr="00CE203E">
        <w:rPr>
          <w:rStyle w:val="FontStyle32"/>
          <w:sz w:val="24"/>
          <w:szCs w:val="24"/>
          <w:lang w:val="uk-UA" w:eastAsia="uk-UA"/>
        </w:rPr>
        <w:t>20</w:t>
      </w:r>
      <w:r w:rsidRPr="00CE203E">
        <w:rPr>
          <w:rStyle w:val="FontStyle32"/>
          <w:sz w:val="24"/>
          <w:szCs w:val="24"/>
          <w:lang w:val="uk-UA" w:eastAsia="uk-UA"/>
        </w:rPr>
        <w:t xml:space="preserve"> році приймаються сертифікати зовнішнього незалежного оцінювання 2018</w:t>
      </w:r>
      <w:r w:rsidR="00CC70CF" w:rsidRPr="00CE203E">
        <w:rPr>
          <w:rStyle w:val="FontStyle32"/>
          <w:sz w:val="24"/>
          <w:szCs w:val="24"/>
          <w:lang w:val="uk-UA" w:eastAsia="uk-UA"/>
        </w:rPr>
        <w:t xml:space="preserve"> - </w:t>
      </w:r>
      <w:r w:rsidRPr="00CE203E">
        <w:rPr>
          <w:rStyle w:val="FontStyle32"/>
          <w:sz w:val="24"/>
          <w:szCs w:val="24"/>
          <w:lang w:val="uk-UA" w:eastAsia="uk-UA"/>
        </w:rPr>
        <w:t>202</w:t>
      </w:r>
      <w:r w:rsidR="00CC70CF" w:rsidRPr="00CE203E">
        <w:rPr>
          <w:rStyle w:val="FontStyle32"/>
          <w:sz w:val="24"/>
          <w:szCs w:val="24"/>
          <w:lang w:val="uk-UA" w:eastAsia="uk-UA"/>
        </w:rPr>
        <w:t>1</w:t>
      </w:r>
      <w:r w:rsidRPr="00CE203E">
        <w:rPr>
          <w:rStyle w:val="FontStyle32"/>
          <w:sz w:val="24"/>
          <w:szCs w:val="24"/>
          <w:lang w:val="uk-UA" w:eastAsia="uk-UA"/>
        </w:rPr>
        <w:t xml:space="preserve"> років.</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навчання для здобуття ступеня бакалавра за іншою спеціальністю на основі здобутого ступеня бакалавра, магістра, освітньо-кваліфікаційного рівня спеціаліста, або здобувають не менше одного року ступінь бакалавра та виконують у повному обсязі індивідуальний навчальний план, за умов дотримання вимог, аналогічних переведенню на спеціальність відповідно до законодавства.</w:t>
      </w:r>
    </w:p>
    <w:p w:rsidR="000B6F01" w:rsidRPr="00CE203E" w:rsidRDefault="000B6F01" w:rsidP="000B6F01">
      <w:pPr>
        <w:pStyle w:val="Style11"/>
        <w:widowControl/>
        <w:tabs>
          <w:tab w:val="left" w:pos="1166"/>
        </w:tabs>
        <w:spacing w:line="276" w:lineRule="auto"/>
        <w:ind w:firstLine="709"/>
        <w:rPr>
          <w:rStyle w:val="FontStyle32"/>
          <w:sz w:val="24"/>
          <w:szCs w:val="24"/>
        </w:rPr>
      </w:pPr>
      <w:r w:rsidRPr="00CE203E">
        <w:rPr>
          <w:rStyle w:val="FontStyle32"/>
          <w:sz w:val="24"/>
          <w:szCs w:val="24"/>
        </w:rPr>
        <w:t>Результати вступних іспитів та додаткового тестування оцінюються за шкалою від 100 до 200 балів.</w:t>
      </w:r>
    </w:p>
    <w:p w:rsidR="000B6F01" w:rsidRPr="00CE203E" w:rsidRDefault="000B6F01" w:rsidP="000B6F01">
      <w:pPr>
        <w:pStyle w:val="Style11"/>
        <w:widowControl/>
        <w:tabs>
          <w:tab w:val="left" w:pos="1166"/>
        </w:tabs>
        <w:spacing w:line="276" w:lineRule="auto"/>
        <w:ind w:firstLine="709"/>
        <w:rPr>
          <w:rStyle w:val="FontStyle32"/>
          <w:sz w:val="24"/>
          <w:szCs w:val="24"/>
        </w:rPr>
      </w:pPr>
      <w:r w:rsidRPr="00CE203E">
        <w:rPr>
          <w:rStyle w:val="FontStyle32"/>
          <w:sz w:val="24"/>
          <w:szCs w:val="24"/>
        </w:rPr>
        <w:t>Зарахування проводиться за конкурсним балом окремо з кожної освітньої програми (спеціальності), форми здобуття освіти.</w:t>
      </w:r>
    </w:p>
    <w:p w:rsidR="000B6F01" w:rsidRPr="00CE203E" w:rsidRDefault="000B6F01" w:rsidP="000B6F01">
      <w:pPr>
        <w:pStyle w:val="Style11"/>
        <w:widowControl/>
        <w:tabs>
          <w:tab w:val="left" w:pos="1166"/>
        </w:tabs>
        <w:spacing w:line="276" w:lineRule="auto"/>
        <w:ind w:firstLine="709"/>
        <w:rPr>
          <w:rStyle w:val="FontStyle32"/>
          <w:sz w:val="24"/>
          <w:szCs w:val="24"/>
        </w:rPr>
      </w:pPr>
      <w:r w:rsidRPr="00CE203E">
        <w:rPr>
          <w:rStyle w:val="FontStyle32"/>
          <w:sz w:val="24"/>
          <w:szCs w:val="24"/>
        </w:rPr>
        <w:t xml:space="preserve"> Проведення вступних випробувань здійснюється за розкладом, який затверджує Приймальна комісія </w:t>
      </w:r>
      <w:r w:rsidRPr="00CE203E">
        <w:rPr>
          <w:rStyle w:val="FontStyle32"/>
          <w:sz w:val="24"/>
          <w:szCs w:val="24"/>
          <w:lang w:eastAsia="uk-UA"/>
        </w:rPr>
        <w:t>ПВНЗ «Міжнародний університет фінансів»</w:t>
      </w:r>
      <w:r w:rsidRPr="00CE203E">
        <w:rPr>
          <w:rStyle w:val="FontStyle32"/>
          <w:sz w:val="24"/>
          <w:szCs w:val="24"/>
        </w:rPr>
        <w:t xml:space="preserve">. </w:t>
      </w:r>
    </w:p>
    <w:p w:rsidR="000B6F01" w:rsidRPr="00CE203E" w:rsidRDefault="000B6F01" w:rsidP="000B6F01">
      <w:pPr>
        <w:pStyle w:val="Style11"/>
        <w:widowControl/>
        <w:tabs>
          <w:tab w:val="left" w:pos="1166"/>
        </w:tabs>
        <w:spacing w:line="276" w:lineRule="auto"/>
        <w:ind w:firstLine="709"/>
        <w:rPr>
          <w:rStyle w:val="FontStyle32"/>
          <w:sz w:val="24"/>
          <w:szCs w:val="24"/>
        </w:rPr>
      </w:pPr>
      <w:r w:rsidRPr="00CE203E">
        <w:rPr>
          <w:rStyle w:val="FontStyle32"/>
          <w:sz w:val="24"/>
          <w:szCs w:val="24"/>
        </w:rPr>
        <w:t xml:space="preserve">Для проведення фахових вступних випробувань створюються фахові атестаційні комісії.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rPr>
        <w:t>У разі подання документів на участь у конкурсному відборі особами з особливими освітніми потребами заклад вищої має забезпечити відповідні умови для проходження ними вступних іспитів та співбесід</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7.2. Конкурсний відбір проводиться на основі конкурсного бала, який розраховується відповідно до Правил прийому.</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7.3. Для конкурсного відбору осіб, які на основі повної загальної середньої освіти вступають на перший курс для здобуття ступеня бакалавра, зараховуються бали сертифіката(</w:t>
      </w:r>
      <w:proofErr w:type="spellStart"/>
      <w:r w:rsidRPr="00CE203E">
        <w:rPr>
          <w:rStyle w:val="FontStyle32"/>
          <w:sz w:val="24"/>
          <w:szCs w:val="24"/>
          <w:lang w:val="uk-UA" w:eastAsia="uk-UA"/>
        </w:rPr>
        <w:t>ів</w:t>
      </w:r>
      <w:proofErr w:type="spellEnd"/>
      <w:r w:rsidRPr="00CE203E">
        <w:rPr>
          <w:rStyle w:val="FontStyle32"/>
          <w:sz w:val="24"/>
          <w:szCs w:val="24"/>
          <w:lang w:val="uk-UA" w:eastAsia="uk-UA"/>
        </w:rPr>
        <w:t>) зовнішнього незалежного оцінювання (результати вступних іспитів) з трьох конкурсних предметів.</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 Перелік конкурсних предметів для вступу на навчання для здобуття ступеня бакалавра на небюджетні конкурсні пропозиції на основі повної загальної середньої освіти визначено в додатку 5 Правил прийому.</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Якщо конкурсним предметом встановлено іноземну мову, вступник має право подавати оцінку із сертифікатів з однієї з іноземних мов (англійська, німецька, французька, іспанська) на власний розсуд.</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7.4. Для конкурсного відбору осіб, які на основі ступеня бакалавра,</w:t>
      </w:r>
      <w:r w:rsidR="00BD2DED" w:rsidRPr="00CE203E">
        <w:rPr>
          <w:rStyle w:val="FontStyle32"/>
          <w:sz w:val="24"/>
          <w:szCs w:val="24"/>
          <w:lang w:val="uk-UA" w:eastAsia="uk-UA"/>
        </w:rPr>
        <w:t xml:space="preserve"> </w:t>
      </w:r>
      <w:r w:rsidRPr="00CE203E">
        <w:rPr>
          <w:rStyle w:val="FontStyle32"/>
          <w:sz w:val="24"/>
          <w:szCs w:val="24"/>
          <w:lang w:val="uk-UA" w:eastAsia="uk-UA"/>
        </w:rPr>
        <w:t>магістра (освітньо-кваліфікаційного рівня спеціаліста) вступають на навчання для здобуття ступеня магістра , зараховуються:</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спеціальності галузей знань 05 «Соціальні та поведінкові науки», 07 «Управління та адміністрування»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1) результати єдиного вступного іспиту з іноземної мови у формі тесту з іноземної мови (англійська, німецька, французька, іспанська);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2) результати фахового вступного випробування.</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Фахове випробування у формі письмового іспиту.. Результати фахового випробування оцінюються за шкалою від 100 до 200 балів. Вступник допускається до участі у конкурсному відборі для зарахування на навчання, якщо кількість балів складає не менше 124. Результати додаткового вступного випробування оцінюються за шкалою склав /не склав. Середній бал розраховується по стобальній системі з округленням до 0,001.</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7.5. Для конкурсного відбору осіб, які на основі здобутого </w:t>
      </w:r>
      <w:proofErr w:type="spellStart"/>
      <w:r w:rsidRPr="00CE203E">
        <w:rPr>
          <w:rStyle w:val="FontStyle32"/>
          <w:sz w:val="24"/>
          <w:szCs w:val="24"/>
          <w:lang w:val="uk-UA" w:eastAsia="uk-UA"/>
        </w:rPr>
        <w:t>освітньо-</w:t>
      </w:r>
      <w:proofErr w:type="spellEnd"/>
      <w:r w:rsidRPr="00CE203E">
        <w:rPr>
          <w:rStyle w:val="FontStyle32"/>
          <w:sz w:val="24"/>
          <w:szCs w:val="24"/>
          <w:lang w:val="uk-UA" w:eastAsia="uk-UA"/>
        </w:rPr>
        <w:t xml:space="preserve"> кваліфікаційного рівня молодшого спеціаліста вступають на навчання для здобуття ступеня бакалавра зараховуються:</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вступу на спеціальності 051 «Економіка» та галузі знань 07 «Управління та адміністрування»:</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1)бал сертифіката зовнішнього незалежного оцінювання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2)фахове випробування проводиться.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Результати оцінюються за шкалою від 100 до 200 балів. Вступник допускається до участі у конкурсному відборі для зарахування на навчання, якщо кількість балів складає не менше 124.</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7.6.  Для конкурсного відбору осіб, які вступають для здобуття ступеня бакалавра за іншою спеціальністю на основі здобутого ступеня бакалавра, магістра, освітньо-кваліфікаційного рівня спеціаліста, або здобувають не менше одного року ступінь бакалавра та виконують у повному обсязі індивідуальний навчальний план, зараховуються до університету за умов дотримання вимог, аналогічних переведенню на спеціальність відповідно до законодавства.</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Фахове випробування проводиться у формі письмового іспиту. Результати оцінюються за шкалою від 100 до 200 балів. Вступник допускається до участі у конкурсному відборі для зарахування на навчання, якщо кількість балів складає не менше 124.</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7.7.  Для конкурсного відбору осіб, які вступають для здобуття ступеня магістра за іншою спеціальністю (крім спеціальності 081 «Право») на основі здобутого ступеня магістра (освітньо-кваліфікаційного рівня спеціаліста), зараховуються результати вступного іспиту з іноземної мови</w:t>
      </w:r>
      <w:r w:rsidR="00BD2DED" w:rsidRPr="00CE203E">
        <w:rPr>
          <w:rStyle w:val="FontStyle32"/>
          <w:sz w:val="24"/>
          <w:szCs w:val="24"/>
          <w:lang w:val="uk-UA" w:eastAsia="uk-UA"/>
        </w:rPr>
        <w:t xml:space="preserve"> та</w:t>
      </w:r>
      <w:r w:rsidRPr="00CE203E">
        <w:rPr>
          <w:rStyle w:val="FontStyle32"/>
          <w:sz w:val="24"/>
          <w:szCs w:val="24"/>
          <w:lang w:val="uk-UA" w:eastAsia="uk-UA"/>
        </w:rPr>
        <w:t xml:space="preserve"> фахового випробування. Фахове випробування, додаткове вступне випробування проводиться у формі письмового іспиту. Результати усного іспиту оцінюються за шкалою від 100 до 200 балів. Вступник допускається до участі у конкурсному відборі для зарахування на навчання, якщо кількість балів складає не менше 124. </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7.8.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(іспитів, співбесід, презентацій дослідницьких пропозицій чи досягнень), якщо вони передбачені Правилами прийому. Правила вступу до аспірантури (додаток 8 Правил прийому).</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Вступник, який підтвердив свій рівень знання англійської мови дійсним сертифікатом тестів TOEFL або </w:t>
      </w:r>
      <w:proofErr w:type="spellStart"/>
      <w:r w:rsidRPr="00CE203E">
        <w:rPr>
          <w:rStyle w:val="FontStyle32"/>
          <w:sz w:val="24"/>
          <w:szCs w:val="24"/>
          <w:lang w:val="uk-UA" w:eastAsia="uk-UA"/>
        </w:rPr>
        <w:t>International</w:t>
      </w:r>
      <w:proofErr w:type="spellEnd"/>
      <w:r w:rsidRPr="00CE203E">
        <w:rPr>
          <w:rStyle w:val="FontStyle32"/>
          <w:sz w:val="24"/>
          <w:szCs w:val="24"/>
          <w:lang w:val="uk-UA" w:eastAsia="uk-UA"/>
        </w:rPr>
        <w:t xml:space="preserve"> </w:t>
      </w:r>
      <w:proofErr w:type="spellStart"/>
      <w:r w:rsidRPr="00CE203E">
        <w:rPr>
          <w:rStyle w:val="FontStyle32"/>
          <w:sz w:val="24"/>
          <w:szCs w:val="24"/>
          <w:lang w:val="uk-UA" w:eastAsia="uk-UA"/>
        </w:rPr>
        <w:t>English</w:t>
      </w:r>
      <w:proofErr w:type="spellEnd"/>
      <w:r w:rsidRPr="00CE203E">
        <w:rPr>
          <w:rStyle w:val="FontStyle32"/>
          <w:sz w:val="24"/>
          <w:szCs w:val="24"/>
          <w:lang w:val="uk-UA" w:eastAsia="uk-UA"/>
        </w:rPr>
        <w:t xml:space="preserve"> </w:t>
      </w:r>
      <w:proofErr w:type="spellStart"/>
      <w:r w:rsidRPr="00CE203E">
        <w:rPr>
          <w:rStyle w:val="FontStyle32"/>
          <w:sz w:val="24"/>
          <w:szCs w:val="24"/>
          <w:lang w:val="uk-UA" w:eastAsia="uk-UA"/>
        </w:rPr>
        <w:t>Language</w:t>
      </w:r>
      <w:proofErr w:type="spellEnd"/>
      <w:r w:rsidRPr="00CE203E">
        <w:rPr>
          <w:rStyle w:val="FontStyle32"/>
          <w:sz w:val="24"/>
          <w:szCs w:val="24"/>
          <w:lang w:val="uk-UA" w:eastAsia="uk-UA"/>
        </w:rPr>
        <w:t xml:space="preserve"> </w:t>
      </w:r>
      <w:proofErr w:type="spellStart"/>
      <w:r w:rsidRPr="00CE203E">
        <w:rPr>
          <w:rStyle w:val="FontStyle32"/>
          <w:sz w:val="24"/>
          <w:szCs w:val="24"/>
          <w:lang w:val="uk-UA" w:eastAsia="uk-UA"/>
        </w:rPr>
        <w:t>Testing</w:t>
      </w:r>
      <w:proofErr w:type="spellEnd"/>
      <w:r w:rsidRPr="00CE203E">
        <w:rPr>
          <w:rStyle w:val="FontStyle32"/>
          <w:sz w:val="24"/>
          <w:szCs w:val="24"/>
          <w:lang w:val="uk-UA" w:eastAsia="uk-UA"/>
        </w:rPr>
        <w:t xml:space="preserve"> </w:t>
      </w:r>
      <w:proofErr w:type="spellStart"/>
      <w:r w:rsidRPr="00CE203E">
        <w:rPr>
          <w:rStyle w:val="FontStyle32"/>
          <w:sz w:val="24"/>
          <w:szCs w:val="24"/>
          <w:lang w:val="uk-UA" w:eastAsia="uk-UA"/>
        </w:rPr>
        <w:t>System</w:t>
      </w:r>
      <w:proofErr w:type="spellEnd"/>
      <w:r w:rsidRPr="00CE203E">
        <w:rPr>
          <w:rStyle w:val="FontStyle32"/>
          <w:sz w:val="24"/>
          <w:szCs w:val="24"/>
          <w:lang w:val="uk-UA" w:eastAsia="uk-UA"/>
        </w:rPr>
        <w:t xml:space="preserve"> або сертифікатом </w:t>
      </w:r>
      <w:proofErr w:type="spellStart"/>
      <w:r w:rsidRPr="00CE203E">
        <w:rPr>
          <w:rStyle w:val="FontStyle32"/>
          <w:sz w:val="24"/>
          <w:szCs w:val="24"/>
          <w:lang w:val="uk-UA" w:eastAsia="uk-UA"/>
        </w:rPr>
        <w:t>Cambridge</w:t>
      </w:r>
      <w:proofErr w:type="spellEnd"/>
      <w:r w:rsidRPr="00CE203E">
        <w:rPr>
          <w:rStyle w:val="FontStyle32"/>
          <w:sz w:val="24"/>
          <w:szCs w:val="24"/>
          <w:lang w:val="uk-UA" w:eastAsia="uk-UA"/>
        </w:rPr>
        <w:t xml:space="preserve"> </w:t>
      </w:r>
      <w:proofErr w:type="spellStart"/>
      <w:r w:rsidRPr="00CE203E">
        <w:rPr>
          <w:rStyle w:val="FontStyle32"/>
          <w:sz w:val="24"/>
          <w:szCs w:val="24"/>
          <w:lang w:val="uk-UA" w:eastAsia="uk-UA"/>
        </w:rPr>
        <w:t>English</w:t>
      </w:r>
      <w:proofErr w:type="spellEnd"/>
      <w:r w:rsidRPr="00CE203E">
        <w:rPr>
          <w:rStyle w:val="FontStyle32"/>
          <w:sz w:val="24"/>
          <w:szCs w:val="24"/>
          <w:lang w:val="uk-UA" w:eastAsia="uk-UA"/>
        </w:rPr>
        <w:t xml:space="preserve"> </w:t>
      </w:r>
      <w:proofErr w:type="spellStart"/>
      <w:r w:rsidRPr="00CE203E">
        <w:rPr>
          <w:rStyle w:val="FontStyle32"/>
          <w:sz w:val="24"/>
          <w:szCs w:val="24"/>
          <w:lang w:val="uk-UA" w:eastAsia="uk-UA"/>
        </w:rPr>
        <w:t>Language</w:t>
      </w:r>
      <w:proofErr w:type="spellEnd"/>
      <w:r w:rsidRPr="00CE203E">
        <w:rPr>
          <w:rStyle w:val="FontStyle32"/>
          <w:sz w:val="24"/>
          <w:szCs w:val="24"/>
          <w:lang w:val="uk-UA" w:eastAsia="uk-UA"/>
        </w:rPr>
        <w:t xml:space="preserve"> </w:t>
      </w:r>
      <w:proofErr w:type="spellStart"/>
      <w:r w:rsidRPr="00CE203E">
        <w:rPr>
          <w:rStyle w:val="FontStyle32"/>
          <w:sz w:val="24"/>
          <w:szCs w:val="24"/>
          <w:lang w:val="uk-UA" w:eastAsia="uk-UA"/>
        </w:rPr>
        <w:t>Assessment</w:t>
      </w:r>
      <w:proofErr w:type="spellEnd"/>
      <w:r w:rsidRPr="00CE203E">
        <w:rPr>
          <w:rStyle w:val="FontStyle32"/>
          <w:sz w:val="24"/>
          <w:szCs w:val="24"/>
          <w:lang w:val="uk-UA" w:eastAsia="uk-UA"/>
        </w:rPr>
        <w:t xml:space="preserve"> (не нижче рівня B2 Загальноєвропейських рекомендацій з мовної освіти або аналогічного рівня); німецької мови - дійсним сертифікатом </w:t>
      </w:r>
      <w:proofErr w:type="spellStart"/>
      <w:r w:rsidRPr="00CE203E">
        <w:rPr>
          <w:rStyle w:val="FontStyle32"/>
          <w:sz w:val="24"/>
          <w:szCs w:val="24"/>
          <w:lang w:val="uk-UA" w:eastAsia="uk-UA"/>
        </w:rPr>
        <w:t>TestDaF</w:t>
      </w:r>
      <w:proofErr w:type="spellEnd"/>
      <w:r w:rsidRPr="00CE203E">
        <w:rPr>
          <w:rStyle w:val="FontStyle32"/>
          <w:sz w:val="24"/>
          <w:szCs w:val="24"/>
          <w:lang w:val="uk-UA" w:eastAsia="uk-UA"/>
        </w:rPr>
        <w:t xml:space="preserve"> (не нижче рівня B2 Загальноєвропейських рекомендацій з мовної освіти або аналогічного рівня); французької мови - дійсним сертифікатом тесту DELF або DALF (не нижче рівня B2 Загальноєвропейських рекомендацій з мовної освіти або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0B6F01" w:rsidRPr="00CE203E" w:rsidRDefault="000B6F01" w:rsidP="000B6F01">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7.9.  Конкурсний бал розраховується:</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1) для вступу на перший курс для здобуття ступеня бакалавра на основі повної загальної середньої освіти за такою формулою:</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Конкурсний бал (КБ) = К1 × П1 + К2 × П2 + К3 × П3 + К4 × А + К5 × МЛ + К6 × ОУ;</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К4 не може перевищувати 0,1; К5 не може перевищувати 0,01; К6 не може перевищувати 0,05. Сума коефіцієнтів К1, К2, К3, К4, К5, К6 для кожної конкурсної пропозиції має дорівнювати 1.</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Оцінки з документа про повну загальну середню освіту, які виставлені за 5-бальною шкалою, враховуються так: «3» відповідає «6», «4» відповідає «9», «5» відповідає «12».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Зарахування балів за мотиваційний лист може здійснюватися закладом вищої освіти тільки за умови оприлюднення результатів його оцінювання на </w:t>
      </w:r>
      <w:proofErr w:type="spellStart"/>
      <w:r w:rsidRPr="00CE203E">
        <w:rPr>
          <w:rStyle w:val="FontStyle32"/>
          <w:sz w:val="24"/>
          <w:szCs w:val="24"/>
          <w:lang w:val="uk-UA" w:eastAsia="uk-UA"/>
        </w:rPr>
        <w:t>вебсайті</w:t>
      </w:r>
      <w:proofErr w:type="spellEnd"/>
      <w:r w:rsidRPr="00CE203E">
        <w:rPr>
          <w:rStyle w:val="FontStyle32"/>
          <w:sz w:val="24"/>
          <w:szCs w:val="24"/>
          <w:lang w:val="uk-UA" w:eastAsia="uk-UA"/>
        </w:rPr>
        <w:t xml:space="preserve"> закладу вищої освіти до початку основної сесії зовнішнього незалежного оцінювання.</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Призерам (особам, нагородженим дипломами I - 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Остаточно конкурсний бал множиться на регіональний (РК), галузевий (ГК) та сільський (СК) коефіцієнти шляхом його множення на їх добуток, причому:</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медицина»); 1,00 - в інших випадках.</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СК для осіб, що є внутрішньо переміщеними особами та проживають у селі без реєстрації, не застосовується.</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Приймальна комісія здійснює перевірку застосування СК відповідно до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застосування СК відповідно до довідки на підставі її сканованої копії (фотокопії).</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Якщо після </w:t>
      </w:r>
      <w:proofErr w:type="spellStart"/>
      <w:r w:rsidRPr="00CE203E">
        <w:rPr>
          <w:rStyle w:val="FontStyle32"/>
          <w:sz w:val="24"/>
          <w:szCs w:val="24"/>
          <w:lang w:val="uk-UA" w:eastAsia="uk-UA"/>
        </w:rPr>
        <w:t>домноження</w:t>
      </w:r>
      <w:proofErr w:type="spellEnd"/>
      <w:r w:rsidRPr="00CE203E">
        <w:rPr>
          <w:rStyle w:val="FontStyle32"/>
          <w:sz w:val="24"/>
          <w:szCs w:val="24"/>
          <w:lang w:val="uk-UA" w:eastAsia="uk-UA"/>
        </w:rPr>
        <w:t xml:space="preserve"> на коефіцієнти конкурсний бал перевищує 200, він встановлюється таким, що дорівнює 200;</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3) для вступу на навчання для здобуття ступеня магістра:</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Конкурсний бал (КБ) = К1×П1 + К2×П2,</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де П1 - оцінка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 (за шкалою від 100 до 200 балів), П2 - оцінка фахового вступного випробування (за шкалою від 100 до 200 балів), 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Вступні випробування для даної категорії вступників проводяться у формі письмових іспитів за білетами, складеними за Програмами вступних фахових випробувань зі спеціальності (освітньої програми) на навчання за ступенем магістра, ухваленими Вченою радою ПВНЗ «Міжнародний університет фінансів».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До конкурсного відбору осіб, які вступають до ПВНЗ «Міжнародний університет фінансів» для здобуття ступеня магістра на основі ступеня бакалавра або освітньо-кваліфікаційного рівня спеціаліста, здобутого за іншою спеціальністю, допускаються особи які успішно склали додаткове вступне випробування (набрали не менше ніж 124 балів):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Результати фахових вступних випробувань для вступників на навчання за ступенем магістра оцінюються за шкалою від 100 до 200 балів. До участі у конкурсному відборі допускаються вступники, які за результатами вступних випробувань набрали 124 і більше балів. </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Зарахування на навчання для здобуття ступеня магістра проводиться за конкурсним балом окремо з кожної освітньої програми (спеціальності), форми здобуття освіти.</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Проведення вступних випробувань здійснюється за розкладом, який затверджує Приймальна комісія.</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проведення вступних випробувань створюються фахові атестаційні комісії, повноваження яких визначаються Положенням про приймальну комісію ПВНЗ «Міжнародний університет фінансів».</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4) для вступу на навчання для здобуття ступеня бакалавра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Конкурсний бал (КБ) = К1×П1 + К2×П2 + К3×П3,</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де П1, П2 - оцінки зовнішнього незалежного оцінювання або вступних іспитів з першого та другого предметів (за шкалою від 100 до 200 балів), П3 - оцінка фахового вступного випробування (за шкалою від 100 до 200 балів), 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Фахове вступне випробування проводиться у формі письмового іспиту за білетами, складених за Програмами вступних фахових випробувань з відповідних спеціальностей (освітніх програм), ухваленими Вченою радою ПВНЗ «Міжнародний університет фінансів».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Результати вступних іспитів оцінюються за шкалою від 100 до 200 балів. До участі у конкурсі допускаються тільки особи, які отримали за результатом вступного випробування 124 і більше балів.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Зарахування проводиться за конкурсним балом окремо з кожної освітньої програми (спеціальності), форми здобуття освіти.</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Проведення вступних випробувань здійснюється за розкладом, який затверджує Приймальна комісія ПВНЗ «Міжнародний університет фінансів».</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проведення фахових вступних випробувань створюються фахові атестаційні комісії, повноваження яких визначаються Положенням про приймальну комісію ПВНЗ «Міжнародний університет фінансів».</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Фахове вступне випробування проводиться у формі письмового іспиту за білетами, складених за Програмами вступних фахових випробувань з відповідних спеціальностей (освітніх програм), ухваленими Вченою радою ПВНЗ «Міжнародний університет фінансів».</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Результати вступних іспитів оцінюються за шкалою від 100 до 200 балів. До участі у конкурсі допускаються тільки особи, які отримали за результатом вступного випробування 124 і більше балів.</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Зарахування проводиться за конкурсним балом окремо з кожної освітньої програми (спеціальності), форми здобуття освіти.</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Проведення вступних випробувань здійснюється за розкладом, який затверджує Приймальна комісія ПВНЗ «Міжнародний університет фінансів».</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проведення фахових вступних випробувань створюються фахові атестаційні комісії, повноваження яких визначаються Положенням про приймальну комісію ПВНЗ «Міжнародний університет фінансів».</w:t>
      </w:r>
    </w:p>
    <w:p w:rsidR="00EC2568"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7.10.</w:t>
      </w:r>
      <w:r w:rsidR="00EC2568" w:rsidRPr="00CE203E">
        <w:rPr>
          <w:rStyle w:val="FontStyle32"/>
          <w:sz w:val="24"/>
          <w:szCs w:val="24"/>
          <w:lang w:val="uk-UA" w:eastAsia="uk-UA"/>
        </w:rPr>
        <w:t xml:space="preserve">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За різної кількості складових у конкурсному балі має дотримуватись принцип рівності прав вступників.</w:t>
      </w:r>
    </w:p>
    <w:p w:rsidR="00EC2568"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w:t>
      </w:r>
      <w:r w:rsidR="00EC2568" w:rsidRPr="00CE203E">
        <w:rPr>
          <w:rStyle w:val="FontStyle32"/>
          <w:sz w:val="24"/>
          <w:szCs w:val="24"/>
          <w:lang w:val="uk-UA" w:eastAsia="uk-UA"/>
        </w:rPr>
        <w:t>11.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31 березня відповідного року вступної кампанії.</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бала.</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Програми творчих заліків і порядок їх оцінювання розробляються та затверджуються головами приймальних комісій закладів вищої освіти не пізніше 31 січня відповідного року вступної кампанії.</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31 березня відповідного року вступної кампанії. Не допускається включення до творчих конкурсів завдань, що виходять за межі зазначених програм.</w:t>
      </w:r>
    </w:p>
    <w:p w:rsidR="00387677" w:rsidRPr="00CE203E" w:rsidRDefault="00387677" w:rsidP="00387677">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Програми співбесід, вступних іспитів, фахових випробувань обов'язково оприлюднюються на веб-сайті ПВНЗ «Міжнародний університет фінансів». У програмах повинні міститися критерії оцінювання, структура оцінки і порядок оцінювання підготовленості вступників.</w:t>
      </w:r>
    </w:p>
    <w:p w:rsidR="00EC2568" w:rsidRPr="00CE203E" w:rsidRDefault="00EC2568"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Критерії оцінювання, структура оцінки та порядок оцінювання мотиваційних листів розробляються та затверджуються голов</w:t>
      </w:r>
      <w:r w:rsidR="00387677" w:rsidRPr="00CE203E">
        <w:rPr>
          <w:rStyle w:val="FontStyle32"/>
          <w:sz w:val="24"/>
          <w:szCs w:val="24"/>
          <w:lang w:val="uk-UA" w:eastAsia="uk-UA"/>
        </w:rPr>
        <w:t>ою</w:t>
      </w:r>
      <w:r w:rsidRPr="00CE203E">
        <w:rPr>
          <w:rStyle w:val="FontStyle32"/>
          <w:sz w:val="24"/>
          <w:szCs w:val="24"/>
          <w:lang w:val="uk-UA" w:eastAsia="uk-UA"/>
        </w:rPr>
        <w:t xml:space="preserve"> приймальн</w:t>
      </w:r>
      <w:r w:rsidR="00387677" w:rsidRPr="00CE203E">
        <w:rPr>
          <w:rStyle w:val="FontStyle32"/>
          <w:sz w:val="24"/>
          <w:szCs w:val="24"/>
          <w:lang w:val="uk-UA" w:eastAsia="uk-UA"/>
        </w:rPr>
        <w:t>ої</w:t>
      </w:r>
      <w:r w:rsidRPr="00CE203E">
        <w:rPr>
          <w:rStyle w:val="FontStyle32"/>
          <w:sz w:val="24"/>
          <w:szCs w:val="24"/>
          <w:lang w:val="uk-UA" w:eastAsia="uk-UA"/>
        </w:rPr>
        <w:t xml:space="preserve"> комісі</w:t>
      </w:r>
      <w:r w:rsidR="00387677" w:rsidRPr="00CE203E">
        <w:rPr>
          <w:rStyle w:val="FontStyle32"/>
          <w:sz w:val="24"/>
          <w:szCs w:val="24"/>
          <w:lang w:val="uk-UA" w:eastAsia="uk-UA"/>
        </w:rPr>
        <w:t>ї</w:t>
      </w:r>
      <w:r w:rsidRPr="00CE203E">
        <w:rPr>
          <w:rStyle w:val="FontStyle32"/>
          <w:sz w:val="24"/>
          <w:szCs w:val="24"/>
          <w:lang w:val="uk-UA" w:eastAsia="uk-UA"/>
        </w:rPr>
        <w:t xml:space="preserve"> </w:t>
      </w:r>
      <w:r w:rsidR="00387677" w:rsidRPr="00CE203E">
        <w:rPr>
          <w:rStyle w:val="FontStyle32"/>
          <w:sz w:val="24"/>
          <w:szCs w:val="24"/>
          <w:lang w:val="uk-UA" w:eastAsia="uk-UA"/>
        </w:rPr>
        <w:t>ПВНЗ «Міжнародний університет фінансів»</w:t>
      </w:r>
      <w:r w:rsidRPr="00CE203E">
        <w:rPr>
          <w:rStyle w:val="FontStyle32"/>
          <w:sz w:val="24"/>
          <w:szCs w:val="24"/>
          <w:lang w:val="uk-UA" w:eastAsia="uk-UA"/>
        </w:rPr>
        <w:t xml:space="preserve"> не пізніше ніж за один місяць до початку прийому мотиваційних листів та оприлюднюються на </w:t>
      </w:r>
      <w:proofErr w:type="spellStart"/>
      <w:r w:rsidRPr="00CE203E">
        <w:rPr>
          <w:rStyle w:val="FontStyle32"/>
          <w:sz w:val="24"/>
          <w:szCs w:val="24"/>
          <w:lang w:val="uk-UA" w:eastAsia="uk-UA"/>
        </w:rPr>
        <w:t>вебсайті</w:t>
      </w:r>
      <w:proofErr w:type="spellEnd"/>
      <w:r w:rsidRPr="00CE203E">
        <w:rPr>
          <w:rStyle w:val="FontStyle32"/>
          <w:sz w:val="24"/>
          <w:szCs w:val="24"/>
          <w:lang w:val="uk-UA" w:eastAsia="uk-UA"/>
        </w:rPr>
        <w:t xml:space="preserve"> </w:t>
      </w:r>
      <w:r w:rsidR="00387677" w:rsidRPr="00CE203E">
        <w:rPr>
          <w:rStyle w:val="FontStyle32"/>
          <w:sz w:val="24"/>
          <w:szCs w:val="24"/>
          <w:lang w:val="uk-UA" w:eastAsia="uk-UA"/>
        </w:rPr>
        <w:t>університету</w:t>
      </w:r>
      <w:r w:rsidRPr="00CE203E">
        <w:rPr>
          <w:rStyle w:val="FontStyle32"/>
          <w:sz w:val="24"/>
          <w:szCs w:val="24"/>
          <w:lang w:val="uk-UA" w:eastAsia="uk-UA"/>
        </w:rPr>
        <w:t>. В цей же строк головою приймальної комісії затверджується склад комісії з оцінювання мотиваційних листів, до якої можуть входити представники роботодавців (за згодою).</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7.12.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387677" w:rsidRPr="00CE203E" w:rsidRDefault="00484745" w:rsidP="00387677">
      <w:pPr>
        <w:pStyle w:val="Style11"/>
        <w:widowControl/>
        <w:tabs>
          <w:tab w:val="left" w:pos="1147"/>
        </w:tabs>
        <w:spacing w:line="276" w:lineRule="auto"/>
        <w:ind w:firstLine="709"/>
        <w:rPr>
          <w:rStyle w:val="FontStyle32"/>
          <w:sz w:val="24"/>
          <w:szCs w:val="24"/>
          <w:lang w:val="uk-UA" w:eastAsia="uk-UA"/>
        </w:rPr>
      </w:pPr>
      <w:r w:rsidRPr="00CE203E">
        <w:rPr>
          <w:rStyle w:val="FontStyle32"/>
          <w:sz w:val="24"/>
          <w:szCs w:val="24"/>
          <w:lang w:val="uk-UA" w:eastAsia="uk-UA"/>
        </w:rPr>
        <w:t xml:space="preserve">7.13. </w:t>
      </w:r>
      <w:r w:rsidR="00387677" w:rsidRPr="00CE203E">
        <w:rPr>
          <w:rStyle w:val="FontStyle32"/>
          <w:sz w:val="24"/>
          <w:szCs w:val="24"/>
          <w:lang w:val="uk-UA" w:eastAsia="uk-UA"/>
        </w:rPr>
        <w:t>Апеляції на результати вступних випробувань, що проведені ПВНЗ «Міжнародний університет фінансів», розглядає апеляційна комісія ПВНЗ «Міжнародний університет фінансів», склад та порядок роботи якої затверджуються наказом його керівника.</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7.14. Відомості про результати вступних випробувань та інших конкурсних показників вносяться до запису про вступника в ЄДЕБО.</w:t>
      </w:r>
    </w:p>
    <w:p w:rsidR="00484745" w:rsidRPr="00CE203E" w:rsidRDefault="00484745" w:rsidP="00484745">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7.15.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0B6F01" w:rsidRPr="00CE203E" w:rsidRDefault="000B6F01" w:rsidP="000B6F01">
      <w:pPr>
        <w:spacing w:line="276" w:lineRule="auto"/>
        <w:ind w:firstLine="709"/>
        <w:jc w:val="center"/>
        <w:rPr>
          <w:b/>
          <w:sz w:val="24"/>
          <w:szCs w:val="24"/>
        </w:rPr>
      </w:pPr>
    </w:p>
    <w:p w:rsidR="000B6F01" w:rsidRPr="00CE203E" w:rsidRDefault="000B6F01" w:rsidP="000B6F01">
      <w:pPr>
        <w:pStyle w:val="Style4"/>
        <w:widowControl/>
        <w:spacing w:line="276" w:lineRule="auto"/>
        <w:jc w:val="center"/>
        <w:rPr>
          <w:rStyle w:val="FontStyle31"/>
          <w:sz w:val="24"/>
          <w:szCs w:val="24"/>
          <w:lang w:val="uk-UA" w:eastAsia="uk-UA"/>
        </w:rPr>
      </w:pPr>
      <w:r w:rsidRPr="00CE203E">
        <w:rPr>
          <w:rStyle w:val="FontStyle31"/>
          <w:sz w:val="24"/>
          <w:szCs w:val="24"/>
          <w:lang w:val="uk-UA" w:eastAsia="uk-UA"/>
        </w:rPr>
        <w:t>8. Спеціальні умови участі в конкурсному відборі на здобуття вищої освіти</w:t>
      </w:r>
    </w:p>
    <w:p w:rsidR="000B6F01" w:rsidRPr="00CE203E" w:rsidRDefault="000B6F01" w:rsidP="000B6F01">
      <w:pPr>
        <w:pStyle w:val="Style4"/>
        <w:widowControl/>
        <w:spacing w:line="276" w:lineRule="auto"/>
        <w:jc w:val="center"/>
        <w:rPr>
          <w:rStyle w:val="FontStyle31"/>
          <w:sz w:val="24"/>
          <w:szCs w:val="24"/>
          <w:lang w:val="uk-UA" w:eastAsia="uk-UA"/>
        </w:rPr>
      </w:pPr>
    </w:p>
    <w:p w:rsidR="002D5DD2" w:rsidRPr="00633D9C"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8.1. Спеціальними умовами щодо участі у конкурсному відборі під час вступу для здобуття вищої освіти на основі повної загальної середньої освіти до Університету є: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зарахування за співбесідою;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участь у конкурсному відборі за іспитами.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Спеціальними умовами щодо участі у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іспитами.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Спеціальними умовами щодо участі у конкурсному відборі під час вступу на основі здобутого освітнього ступеня бакалавра, магістра (</w:t>
      </w:r>
      <w:proofErr w:type="spellStart"/>
      <w:r w:rsidRPr="00CE203E">
        <w:rPr>
          <w:rStyle w:val="FontStyle32"/>
          <w:sz w:val="24"/>
          <w:szCs w:val="24"/>
          <w:lang w:val="uk-UA" w:eastAsia="uk-UA"/>
        </w:rPr>
        <w:t>освітньокваліфікаційного</w:t>
      </w:r>
      <w:proofErr w:type="spellEnd"/>
      <w:r w:rsidRPr="00CE203E">
        <w:rPr>
          <w:rStyle w:val="FontStyle32"/>
          <w:sz w:val="24"/>
          <w:szCs w:val="24"/>
          <w:lang w:val="uk-UA" w:eastAsia="uk-UA"/>
        </w:rPr>
        <w:t xml:space="preserve"> рівня спеціаліста) є участь у конкурсному відборі за іспитами в Університеті замість єдиного фахового вступного випробування та/або єдиного вступного іспиту.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8.2.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особи з інвалідністю внаслідок війни відповідно до статті 7 Закону України «Про статус ветеранів війни, гарантії їх соціального захисту» (у тому числі на основі освітньо-кваліфікаційного рівня молодшого спеціаліста); </w:t>
      </w:r>
    </w:p>
    <w:p w:rsidR="002D5DD2"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CD4AD8" w:rsidRPr="00633D9C"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 8.3.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встановленого у Правилах прийому мінімального</w:t>
      </w:r>
      <w:r w:rsidRPr="00633D9C">
        <w:rPr>
          <w:rStyle w:val="FontStyle32"/>
          <w:sz w:val="24"/>
          <w:szCs w:val="24"/>
          <w:lang w:val="uk-UA" w:eastAsia="uk-UA"/>
        </w:rPr>
        <w:t xml:space="preserve"> </w:t>
      </w:r>
      <w:r w:rsidRPr="00CE203E">
        <w:rPr>
          <w:rStyle w:val="FontStyle32"/>
          <w:sz w:val="24"/>
          <w:szCs w:val="24"/>
          <w:lang w:val="uk-UA" w:eastAsia="uk-UA"/>
        </w:rPr>
        <w:t xml:space="preserve">рівня,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w:t>
      </w:r>
      <w:proofErr w:type="spellStart"/>
      <w:r w:rsidRPr="00CE203E">
        <w:rPr>
          <w:rStyle w:val="FontStyle32"/>
          <w:sz w:val="24"/>
          <w:szCs w:val="24"/>
          <w:lang w:val="uk-UA" w:eastAsia="uk-UA"/>
        </w:rPr>
        <w:t>освітньопрофесійного</w:t>
      </w:r>
      <w:proofErr w:type="spellEnd"/>
      <w:r w:rsidRPr="00CE203E">
        <w:rPr>
          <w:rStyle w:val="FontStyle32"/>
          <w:sz w:val="24"/>
          <w:szCs w:val="24"/>
          <w:lang w:val="uk-UA" w:eastAsia="uk-UA"/>
        </w:rPr>
        <w:t xml:space="preserve"> ступеня фахового молодшого бакалавра, освітнього ступеня молодшого бакалавра: </w:t>
      </w:r>
    </w:p>
    <w:p w:rsidR="00CD4AD8" w:rsidRPr="00633D9C"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 </w:t>
      </w:r>
    </w:p>
    <w:p w:rsidR="00CD4AD8"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Особи цих категорій беруть участь у конкурсному відборі за результатами вступних іспитів 2021 року, зовнішнього незалежного оцінювання 2018 - 2021 років (у будь-яких комбінаціях за їх вибором). </w:t>
      </w:r>
    </w:p>
    <w:p w:rsidR="00CD4AD8"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8.4. Проходять вступні випробування у формі вступних іспитів (замість зовнішнього незалежного оцінювання) та, в разі отримання кількості балів за кожний з них не менше встановленого у Правилах прийому мінімального рівня,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w:t>
      </w:r>
      <w:proofErr w:type="spellStart"/>
      <w:r w:rsidRPr="00CE203E">
        <w:rPr>
          <w:rStyle w:val="FontStyle32"/>
          <w:sz w:val="24"/>
          <w:szCs w:val="24"/>
          <w:lang w:val="uk-UA" w:eastAsia="uk-UA"/>
        </w:rPr>
        <w:t>освітньопрофесійного</w:t>
      </w:r>
      <w:proofErr w:type="spellEnd"/>
      <w:r w:rsidRPr="00CE203E">
        <w:rPr>
          <w:rStyle w:val="FontStyle32"/>
          <w:sz w:val="24"/>
          <w:szCs w:val="24"/>
          <w:lang w:val="uk-UA" w:eastAsia="uk-UA"/>
        </w:rPr>
        <w:t xml:space="preserve"> ступеня фахового молодшого бакалавра, освітнього ступеня молодшого бакалавра: </w:t>
      </w:r>
    </w:p>
    <w:p w:rsidR="00CD4AD8" w:rsidRPr="00CE203E" w:rsidRDefault="002D5DD2" w:rsidP="006617D2">
      <w:pPr>
        <w:pStyle w:val="Style11"/>
        <w:widowControl/>
        <w:tabs>
          <w:tab w:val="left" w:pos="1166"/>
        </w:tabs>
        <w:spacing w:line="276" w:lineRule="auto"/>
        <w:ind w:firstLine="709"/>
        <w:rPr>
          <w:rStyle w:val="FontStyle32"/>
          <w:sz w:val="24"/>
          <w:szCs w:val="24"/>
          <w:lang w:eastAsia="uk-UA"/>
        </w:rPr>
      </w:pPr>
      <w:r w:rsidRPr="00CE203E">
        <w:rPr>
          <w:rStyle w:val="FontStyle32"/>
          <w:sz w:val="24"/>
          <w:szCs w:val="24"/>
          <w:lang w:val="uk-UA" w:eastAsia="uk-UA"/>
        </w:rPr>
        <w:t xml:space="preserve">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Університету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 </w:t>
      </w:r>
    </w:p>
    <w:p w:rsidR="00CD4AD8" w:rsidRPr="00CE203E"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Такі особи беруть участь у конкурсному відборі за результатами вступних іспитів 2021 року та/або зовнішнього незалежного оцінювання 2018- 2021 років (у будь – яких комбінаціях за їх вибором). </w:t>
      </w:r>
    </w:p>
    <w:p w:rsidR="00CD4AD8" w:rsidRPr="00CE203E" w:rsidRDefault="002D5D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Для вступників з числа осіб з порушенням зору, які використовують(вали) в процесі навчання шрифт Брайля та потребують</w:t>
      </w:r>
      <w:r w:rsidR="00CD4AD8" w:rsidRPr="00CE203E">
        <w:rPr>
          <w:rStyle w:val="FontStyle32"/>
          <w:sz w:val="24"/>
          <w:szCs w:val="24"/>
          <w:lang w:val="uk-UA" w:eastAsia="uk-UA"/>
        </w:rPr>
        <w:t xml:space="preserve">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вступні випробування з географії, фізики, хімії, англійської, іспанської, німецької та французької мов проводяться у закладі вищої освіти. </w:t>
      </w:r>
    </w:p>
    <w:p w:rsidR="00CD4AD8"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8.5. 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 предметів у 2021 році) та, в разі отримання кількості балів за кожний з іспитів не менше встановленого у Правилах прийому мінімального рівня,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w:t>
      </w:r>
      <w:proofErr w:type="spellStart"/>
      <w:r w:rsidRPr="00CE203E">
        <w:rPr>
          <w:rStyle w:val="FontStyle32"/>
          <w:sz w:val="24"/>
          <w:szCs w:val="24"/>
          <w:lang w:val="uk-UA" w:eastAsia="uk-UA"/>
        </w:rPr>
        <w:t>освітньопрофесійного</w:t>
      </w:r>
      <w:proofErr w:type="spellEnd"/>
      <w:r w:rsidRPr="00CE203E">
        <w:rPr>
          <w:rStyle w:val="FontStyle32"/>
          <w:sz w:val="24"/>
          <w:szCs w:val="24"/>
          <w:lang w:val="uk-UA" w:eastAsia="uk-UA"/>
        </w:rPr>
        <w:t xml:space="preserve"> ступеня фахового молодшого бакалавра, освітнього ступеня молодшого бакалавра: </w:t>
      </w:r>
    </w:p>
    <w:p w:rsidR="00CD4AD8"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особи, які в 2021 році не брали участі в основній та додатковій сесіях зовнішнього незалежного оцінювання з певного(</w:t>
      </w:r>
      <w:proofErr w:type="spellStart"/>
      <w:r w:rsidRPr="00CE203E">
        <w:rPr>
          <w:rStyle w:val="FontStyle32"/>
          <w:sz w:val="24"/>
          <w:szCs w:val="24"/>
          <w:lang w:val="uk-UA" w:eastAsia="uk-UA"/>
        </w:rPr>
        <w:t>их</w:t>
      </w:r>
      <w:proofErr w:type="spellEnd"/>
      <w:r w:rsidRPr="00CE203E">
        <w:rPr>
          <w:rStyle w:val="FontStyle32"/>
          <w:sz w:val="24"/>
          <w:szCs w:val="24"/>
          <w:lang w:val="uk-UA" w:eastAsia="uk-UA"/>
        </w:rPr>
        <w:t>) навчального(</w:t>
      </w:r>
      <w:proofErr w:type="spellStart"/>
      <w:r w:rsidRPr="00CE203E">
        <w:rPr>
          <w:rStyle w:val="FontStyle32"/>
          <w:sz w:val="24"/>
          <w:szCs w:val="24"/>
          <w:lang w:val="uk-UA" w:eastAsia="uk-UA"/>
        </w:rPr>
        <w:t>их</w:t>
      </w:r>
      <w:proofErr w:type="spellEnd"/>
      <w:r w:rsidRPr="00CE203E">
        <w:rPr>
          <w:rStyle w:val="FontStyle32"/>
          <w:sz w:val="24"/>
          <w:szCs w:val="24"/>
          <w:lang w:val="uk-UA" w:eastAsia="uk-UA"/>
        </w:rPr>
        <w:t>) предмета(</w:t>
      </w:r>
      <w:proofErr w:type="spellStart"/>
      <w:r w:rsidRPr="00CE203E">
        <w:rPr>
          <w:rStyle w:val="FontStyle32"/>
          <w:sz w:val="24"/>
          <w:szCs w:val="24"/>
          <w:lang w:val="uk-UA" w:eastAsia="uk-UA"/>
        </w:rPr>
        <w:t>ів</w:t>
      </w:r>
      <w:proofErr w:type="spellEnd"/>
      <w:r w:rsidRPr="00CE203E">
        <w:rPr>
          <w:rStyle w:val="FontStyle32"/>
          <w:sz w:val="24"/>
          <w:szCs w:val="24"/>
          <w:lang w:val="uk-UA" w:eastAsia="uk-UA"/>
        </w:rPr>
        <w:t xml:space="preserve">)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Університету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 </w:t>
      </w:r>
    </w:p>
    <w:p w:rsidR="006617D2"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Такі особи можуть брати участь у конкурсному відборі за результатами вступних іспитів з певного (</w:t>
      </w:r>
      <w:proofErr w:type="spellStart"/>
      <w:r w:rsidRPr="00CE203E">
        <w:rPr>
          <w:rStyle w:val="FontStyle32"/>
          <w:sz w:val="24"/>
          <w:szCs w:val="24"/>
          <w:lang w:val="uk-UA" w:eastAsia="uk-UA"/>
        </w:rPr>
        <w:t>их</w:t>
      </w:r>
      <w:proofErr w:type="spellEnd"/>
      <w:r w:rsidRPr="00CE203E">
        <w:rPr>
          <w:rStyle w:val="FontStyle32"/>
          <w:sz w:val="24"/>
          <w:szCs w:val="24"/>
          <w:lang w:val="uk-UA" w:eastAsia="uk-UA"/>
        </w:rPr>
        <w:t>) навчального(</w:t>
      </w:r>
      <w:proofErr w:type="spellStart"/>
      <w:r w:rsidRPr="00CE203E">
        <w:rPr>
          <w:rStyle w:val="FontStyle32"/>
          <w:sz w:val="24"/>
          <w:szCs w:val="24"/>
          <w:lang w:val="uk-UA" w:eastAsia="uk-UA"/>
        </w:rPr>
        <w:t>их</w:t>
      </w:r>
      <w:proofErr w:type="spellEnd"/>
      <w:r w:rsidRPr="00CE203E">
        <w:rPr>
          <w:rStyle w:val="FontStyle32"/>
          <w:sz w:val="24"/>
          <w:szCs w:val="24"/>
          <w:lang w:val="uk-UA" w:eastAsia="uk-UA"/>
        </w:rPr>
        <w:t>) предмета (</w:t>
      </w:r>
      <w:proofErr w:type="spellStart"/>
      <w:r w:rsidRPr="00CE203E">
        <w:rPr>
          <w:rStyle w:val="FontStyle32"/>
          <w:sz w:val="24"/>
          <w:szCs w:val="24"/>
          <w:lang w:val="uk-UA" w:eastAsia="uk-UA"/>
        </w:rPr>
        <w:t>ів</w:t>
      </w:r>
      <w:proofErr w:type="spellEnd"/>
      <w:r w:rsidRPr="00CE203E">
        <w:rPr>
          <w:rStyle w:val="FontStyle32"/>
          <w:sz w:val="24"/>
          <w:szCs w:val="24"/>
          <w:lang w:val="uk-UA" w:eastAsia="uk-UA"/>
        </w:rPr>
        <w:t xml:space="preserve">) , з яких не брали участь в основній та додатковій сесіях зовнішнього незалежного оцінювання 2021 року, та/або зовнішнього незалежного оцінювання 2018- 2021 років (у будь-яких комбінаціях за їх вибором).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8.6.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наказу №560 або наказу №697, та в разі</w:t>
      </w:r>
      <w:r w:rsidRPr="00633D9C">
        <w:rPr>
          <w:rStyle w:val="FontStyle32"/>
          <w:sz w:val="24"/>
          <w:szCs w:val="24"/>
          <w:lang w:val="uk-UA" w:eastAsia="uk-UA"/>
        </w:rPr>
        <w:t xml:space="preserve"> </w:t>
      </w:r>
      <w:r w:rsidRPr="00CE203E">
        <w:rPr>
          <w:rStyle w:val="FontStyle32"/>
          <w:sz w:val="24"/>
          <w:szCs w:val="24"/>
          <w:lang w:val="uk-UA" w:eastAsia="uk-UA"/>
        </w:rPr>
        <w:t xml:space="preserve">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w:t>
      </w:r>
    </w:p>
    <w:p w:rsidR="006617D2"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 </w:t>
      </w:r>
    </w:p>
    <w:p w:rsidR="006617D2"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Такі особи беруть участь у конкурсному відборі (за наявності документа про повну загальну середню освіту) за результатами вступних іспитів та /або зовнішнього незалежного оцінювання (у будь-яких комбінаціях за їх вибором).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8.7. 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 предметів у 2021 році) та, в разі отримання кількості балів за кожний з іспитів не менше встановленого у Правилах прийому мінімального рівня, допускаються до участі в конкурсному відборі: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особи, звільнені з військової служби починаючи з 01 грудня 2020року включно;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громадяни України, які здобули повну загальну середню освіту за кордоном у період між 01 вересня 2020 року та 30 листопада 2021 року.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w:t>
      </w:r>
      <w:proofErr w:type="spellStart"/>
      <w:r w:rsidRPr="00CE203E">
        <w:rPr>
          <w:rStyle w:val="FontStyle32"/>
          <w:sz w:val="24"/>
          <w:szCs w:val="24"/>
          <w:lang w:val="uk-UA" w:eastAsia="uk-UA"/>
        </w:rPr>
        <w:t>зовнішне</w:t>
      </w:r>
      <w:proofErr w:type="spellEnd"/>
      <w:r w:rsidRPr="00CE203E">
        <w:rPr>
          <w:rStyle w:val="FontStyle32"/>
          <w:sz w:val="24"/>
          <w:szCs w:val="24"/>
          <w:lang w:val="uk-UA" w:eastAsia="uk-UA"/>
        </w:rPr>
        <w:t xml:space="preserve"> незалежне оцінювання).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8.8. Під час вступу для здобуття ступеня магістра зі спеціальності 081 «Право» беруть участь у конкурсному відборі за результатами вступних іспитів в Університеті (замість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CE203E">
        <w:rPr>
          <w:rStyle w:val="FontStyle32"/>
          <w:sz w:val="24"/>
          <w:szCs w:val="24"/>
          <w:lang w:val="uk-UA" w:eastAsia="uk-UA"/>
        </w:rPr>
        <w:t>компетентностей</w:t>
      </w:r>
      <w:proofErr w:type="spellEnd"/>
      <w:r w:rsidRPr="00CE203E">
        <w:rPr>
          <w:rStyle w:val="FontStyle32"/>
          <w:sz w:val="24"/>
          <w:szCs w:val="24"/>
          <w:lang w:val="uk-UA" w:eastAsia="uk-UA"/>
        </w:rPr>
        <w:t xml:space="preserve">) та під час вступу для здобуття ступеня магістра за спеціальностями галузей знань 05 «Соціальні та поведінкові науки», 07 «Управління та адміністрування», ( замість єдиного вступного іспиту з іноземної мови): </w:t>
      </w:r>
    </w:p>
    <w:p w:rsidR="008074C1" w:rsidRPr="00CE203E" w:rsidRDefault="00CD4AD8"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особи, які не можуть взяти участь в єдиному вступному іспиті та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№1027/900,</w:t>
      </w:r>
      <w:r w:rsidR="006617D2" w:rsidRPr="00CE203E">
        <w:rPr>
          <w:rStyle w:val="FontStyle32"/>
          <w:sz w:val="24"/>
          <w:szCs w:val="24"/>
          <w:lang w:val="uk-UA" w:eastAsia="uk-UA"/>
        </w:rPr>
        <w:t xml:space="preserve"> зареєстрованому в Міністерстві юстиції України 27 грудня 2016 року за № 1707/29837, </w:t>
      </w:r>
    </w:p>
    <w:p w:rsidR="008074C1" w:rsidRPr="00CE203E" w:rsidRDefault="006617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особи, які для виконання єдиного вступного іспиту та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№1027/900, зареєстрованому в Міністерстві юстиції України 27 грудня 2016 року за № 1707/29837, за кодами 0101-0104, 0201-0203, 0206, 0301-0306, 0401, 0501, 0601, 0701, 0702; </w:t>
      </w:r>
    </w:p>
    <w:p w:rsidR="006617D2" w:rsidRPr="00CE203E" w:rsidRDefault="006617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вступники, звільнені з військової служби після з 01 квітня 2021 року.</w:t>
      </w:r>
    </w:p>
    <w:p w:rsidR="002D5DD2" w:rsidRPr="00CE203E" w:rsidRDefault="006617D2" w:rsidP="006617D2">
      <w:pPr>
        <w:pStyle w:val="Style11"/>
        <w:widowControl/>
        <w:tabs>
          <w:tab w:val="left" w:pos="1166"/>
        </w:tabs>
        <w:spacing w:line="276" w:lineRule="auto"/>
        <w:ind w:firstLine="709"/>
        <w:rPr>
          <w:rStyle w:val="FontStyle32"/>
          <w:sz w:val="24"/>
          <w:szCs w:val="24"/>
          <w:lang w:val="uk-UA" w:eastAsia="uk-UA"/>
        </w:rPr>
      </w:pPr>
      <w:r w:rsidRPr="00CE203E">
        <w:rPr>
          <w:rStyle w:val="FontStyle32"/>
          <w:sz w:val="24"/>
          <w:szCs w:val="24"/>
          <w:lang w:val="uk-UA" w:eastAsia="uk-UA"/>
        </w:rPr>
        <w:t xml:space="preserve"> 8.9. Під час вступу на небюджетні конкурсні пропозиції, які згідно з Умовами передбачають складання єдиного вступного іспиту (крім спеціальності 081 «Право»), вступники на основі ступеня магістра (</w:t>
      </w:r>
      <w:proofErr w:type="spellStart"/>
      <w:r w:rsidRPr="00CE203E">
        <w:rPr>
          <w:rStyle w:val="FontStyle32"/>
          <w:sz w:val="24"/>
          <w:szCs w:val="24"/>
          <w:lang w:val="uk-UA" w:eastAsia="uk-UA"/>
        </w:rPr>
        <w:t>освітньокваліфікаційного</w:t>
      </w:r>
      <w:proofErr w:type="spellEnd"/>
      <w:r w:rsidRPr="00CE203E">
        <w:rPr>
          <w:rStyle w:val="FontStyle32"/>
          <w:sz w:val="24"/>
          <w:szCs w:val="24"/>
          <w:lang w:val="uk-UA" w:eastAsia="uk-UA"/>
        </w:rPr>
        <w:t xml:space="preserve"> рівня спеціаліста) можуть за їх вибором або подати результат єдиного вступного іспиту, або скласти відповідний вступний іспит в Університеті.</w:t>
      </w:r>
    </w:p>
    <w:p w:rsidR="000B6F01" w:rsidRPr="00CE203E" w:rsidRDefault="000B6F01" w:rsidP="000B6F01">
      <w:pPr>
        <w:pStyle w:val="Style12"/>
        <w:widowControl/>
        <w:spacing w:line="276" w:lineRule="auto"/>
        <w:rPr>
          <w:rStyle w:val="FontStyle32"/>
          <w:sz w:val="24"/>
          <w:szCs w:val="24"/>
          <w:lang w:val="uk-UA" w:eastAsia="uk-UA"/>
        </w:rPr>
      </w:pPr>
    </w:p>
    <w:p w:rsidR="000B6F01" w:rsidRPr="00CE203E" w:rsidRDefault="000B6F01" w:rsidP="000B6F01">
      <w:pPr>
        <w:pStyle w:val="rvps7"/>
        <w:shd w:val="clear" w:color="auto" w:fill="FFFFFF"/>
        <w:spacing w:before="0" w:beforeAutospacing="0" w:after="0" w:afterAutospacing="0" w:line="276" w:lineRule="auto"/>
        <w:ind w:right="448"/>
        <w:jc w:val="center"/>
        <w:textAlignment w:val="baseline"/>
        <w:rPr>
          <w:rStyle w:val="rvts15"/>
          <w:b/>
          <w:bCs/>
          <w:bdr w:val="none" w:sz="0" w:space="0" w:color="auto" w:frame="1"/>
        </w:rPr>
      </w:pPr>
      <w:r w:rsidRPr="00CE203E">
        <w:rPr>
          <w:rStyle w:val="rvts15"/>
          <w:b/>
          <w:bCs/>
          <w:bdr w:val="none" w:sz="0" w:space="0" w:color="auto" w:frame="1"/>
        </w:rPr>
        <w:t>9. Рейтингові списки вступників та рекомендації до зарахування.</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9.1. Рейтинговий список вступників формується за категоріями в такій послідовності: вступники, які мають право на зарахування за результатами співбесіди (тільки на основі повної загальної середньої освіти); вступники, які мають право на зарахування на загальних умовах.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9.2. Вступники, які мають право на зарахування за результатами співбесіди, впорядковуються за алфавітом.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У межах інших зазначених в пункті 1 цього розділу категорій рейтинговий список вступників впорядковується: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за конкурсним балом - від більшого до меншого;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за середнім балом додатка до документа про здобутий освітній (освітньо-кваліфікаційний) рівень від більшого до меншого.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Якщо встановлені в третьому – четвертому абзацах цього пункту правила не дозволяють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9.3.У рейтинговому списку вступників зазначаються: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ступінь вищої освіти, спеціальність, назва конкурсної пропозиції, форма здобуття освіти;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прізвище, ім’я та по батькові (за наявності) вступника;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конкурсний бал вступника (крім зарахованих за співбесідою);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ознака підстав для зарахування за результатами співбесіди (тільки на основі повної загальної середньої освіти);</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середній бал додатка до документа про здобутий освітній ступінь (освітньо-кваліфікаційний рівень).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9.4. Рейтингові списки формуються приймальною комісією з ЄДЕБО та оприлюднюються у повному обсязі на офіційному </w:t>
      </w:r>
      <w:proofErr w:type="spellStart"/>
      <w:r w:rsidRPr="00CE203E">
        <w:rPr>
          <w:rStyle w:val="FontStyle32"/>
          <w:rFonts w:eastAsiaTheme="minorEastAsia"/>
          <w:sz w:val="24"/>
          <w:szCs w:val="24"/>
          <w:lang w:eastAsia="uk-UA"/>
        </w:rPr>
        <w:t>вебсайті</w:t>
      </w:r>
      <w:proofErr w:type="spellEnd"/>
      <w:r w:rsidRPr="00CE203E">
        <w:rPr>
          <w:rStyle w:val="FontStyle32"/>
          <w:rFonts w:eastAsiaTheme="minorEastAsia"/>
          <w:sz w:val="24"/>
          <w:szCs w:val="24"/>
          <w:lang w:eastAsia="uk-UA"/>
        </w:rPr>
        <w:t xml:space="preserve"> Університету. Заклади вищої освіти замість оприлюднення на офіційних веб-сайтах поточних рейтингових списків вступників можуть надати посилання на своїх офіційних веб-сайтах на відповідну сторінку закладу у відповідній інформаційній системі, яка здійснює інформування громадськості на підставі даних ЄДЕБО.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9.5.У списку вступників, рекомендованих до зарахування, зазначаються такі самі дані, що і в рейтинговому списку вступників відповідно до пункту 9.3 цього розділу.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9.6. Списки рекомендованих до зарахування оновлюються після виконання/невиконання вступниками на здобуття ступеня бакалавра на основі освітньо-кваліфікаційного рівня молодшого спеціаліста, </w:t>
      </w:r>
      <w:proofErr w:type="spellStart"/>
      <w:r w:rsidRPr="00CE203E">
        <w:rPr>
          <w:rStyle w:val="FontStyle32"/>
          <w:rFonts w:eastAsiaTheme="minorEastAsia"/>
          <w:sz w:val="24"/>
          <w:szCs w:val="24"/>
          <w:lang w:eastAsia="uk-UA"/>
        </w:rPr>
        <w:t>освітньопрофесійного</w:t>
      </w:r>
      <w:proofErr w:type="spellEnd"/>
      <w:r w:rsidRPr="00CE203E">
        <w:rPr>
          <w:rStyle w:val="FontStyle32"/>
          <w:rFonts w:eastAsiaTheme="minorEastAsia"/>
          <w:sz w:val="24"/>
          <w:szCs w:val="24"/>
          <w:lang w:eastAsia="uk-UA"/>
        </w:rPr>
        <w:t xml:space="preserve"> ступеня фахового молодшого бакалавра, освітнього ступеня молодшого бакалавра, на здобуття ступеня магістра на основі здобутого ступеня бакалавра (освітньо-кваліфікаційного рівня спеціаліста), на здобуття ступеня доктора філософії вимог для зарахування на навчання відповідно до цих Правил прийому з урахуванням їх черговості в рейтинговому списку вступників.</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 9.7. Офіційним повідомленням про надання рекомендацій до зарахування вважається оприлюднення відповідного рішення на стендах Приймальної комісії Університету, а також в електронному кабінеті вступника.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 xml:space="preserve">Рішення приймальної комісії про рекомендування до зарахування розміщується на офіційному веб-сайті Університету. </w:t>
      </w:r>
    </w:p>
    <w:p w:rsidR="008074C1" w:rsidRPr="00CE203E" w:rsidRDefault="008074C1" w:rsidP="000B6F01">
      <w:pPr>
        <w:spacing w:line="276" w:lineRule="auto"/>
        <w:ind w:firstLine="709"/>
        <w:jc w:val="both"/>
        <w:rPr>
          <w:rStyle w:val="FontStyle32"/>
          <w:rFonts w:eastAsiaTheme="minorEastAsia"/>
          <w:sz w:val="24"/>
          <w:szCs w:val="24"/>
          <w:lang w:eastAsia="uk-UA"/>
        </w:rPr>
      </w:pPr>
      <w:r w:rsidRPr="00CE203E">
        <w:rPr>
          <w:rStyle w:val="FontStyle32"/>
          <w:rFonts w:eastAsiaTheme="minorEastAsia"/>
          <w:sz w:val="24"/>
          <w:szCs w:val="24"/>
          <w:lang w:eastAsia="uk-UA"/>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r w:rsidRPr="00CE203E">
        <w:rPr>
          <w:rStyle w:val="rvts15"/>
          <w:b/>
          <w:bCs/>
          <w:bdr w:val="none" w:sz="0" w:space="0" w:color="auto" w:frame="1"/>
        </w:rPr>
        <w:t>10. Реалізація права вступників на обрання місця навчання.</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8074C1" w:rsidRPr="00CE203E" w:rsidRDefault="008074C1" w:rsidP="000B6F01">
      <w:pPr>
        <w:spacing w:line="276" w:lineRule="auto"/>
        <w:ind w:firstLine="709"/>
        <w:jc w:val="both"/>
        <w:rPr>
          <w:sz w:val="24"/>
          <w:szCs w:val="24"/>
        </w:rPr>
      </w:pPr>
      <w:r w:rsidRPr="00CE203E">
        <w:rPr>
          <w:sz w:val="24"/>
          <w:szCs w:val="24"/>
        </w:rPr>
        <w:t xml:space="preserve">10.1. Особи, які подали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 строку, визначеного Правилами прийому, зобов’язані виконати вимоги для зарахування: </w:t>
      </w:r>
    </w:p>
    <w:p w:rsidR="008074C1" w:rsidRPr="00CE203E" w:rsidRDefault="008074C1" w:rsidP="000B6F01">
      <w:pPr>
        <w:spacing w:line="276" w:lineRule="auto"/>
        <w:ind w:firstLine="709"/>
        <w:jc w:val="both"/>
        <w:rPr>
          <w:sz w:val="24"/>
          <w:szCs w:val="24"/>
        </w:rPr>
      </w:pPr>
      <w:r w:rsidRPr="00CE203E">
        <w:rPr>
          <w:sz w:val="24"/>
          <w:szCs w:val="24"/>
        </w:rPr>
        <w:t xml:space="preserve">подати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Правилами прийому, до приймальної (відбіркової) комісії Університету, а також укласти договір про навчання між Університетом та вступником (за участі батьків або законних представників - для неповнолітніх вступників). У разі зарахування на навчання додатково укладається договір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 </w:t>
      </w:r>
    </w:p>
    <w:p w:rsidR="008074C1" w:rsidRPr="00CE203E" w:rsidRDefault="008074C1" w:rsidP="000B6F01">
      <w:pPr>
        <w:spacing w:line="276" w:lineRule="auto"/>
        <w:ind w:firstLine="709"/>
        <w:jc w:val="both"/>
        <w:rPr>
          <w:sz w:val="24"/>
          <w:szCs w:val="24"/>
        </w:rPr>
      </w:pPr>
      <w:r w:rsidRPr="00CE203E">
        <w:rPr>
          <w:sz w:val="24"/>
          <w:szCs w:val="24"/>
        </w:rPr>
        <w:t xml:space="preserve">Подання оригіналів необхідних документів для зарахування може здійснюватись шляхом: </w:t>
      </w:r>
    </w:p>
    <w:p w:rsidR="002725C1" w:rsidRPr="00CE203E" w:rsidRDefault="008074C1" w:rsidP="000B6F01">
      <w:pPr>
        <w:spacing w:line="276" w:lineRule="auto"/>
        <w:ind w:firstLine="709"/>
        <w:jc w:val="both"/>
        <w:rPr>
          <w:sz w:val="24"/>
          <w:szCs w:val="24"/>
        </w:rPr>
      </w:pPr>
      <w:r w:rsidRPr="00CE203E">
        <w:rPr>
          <w:sz w:val="24"/>
          <w:szCs w:val="24"/>
        </w:rPr>
        <w:t xml:space="preserve">надсилання їх засобами поштового зв’язку з обов’язковим описом вкладень на адресу Приймальної комісії Університету. Дату подання документів визначають за відтиском штемпеля відправлення на поштовому конверті; </w:t>
      </w:r>
    </w:p>
    <w:p w:rsidR="002725C1" w:rsidRPr="00CE203E" w:rsidRDefault="008074C1" w:rsidP="000B6F01">
      <w:pPr>
        <w:spacing w:line="276" w:lineRule="auto"/>
        <w:ind w:firstLine="709"/>
        <w:jc w:val="both"/>
        <w:rPr>
          <w:sz w:val="24"/>
          <w:szCs w:val="24"/>
        </w:rPr>
      </w:pPr>
      <w:r w:rsidRPr="00CE203E">
        <w:rPr>
          <w:sz w:val="24"/>
          <w:szCs w:val="24"/>
        </w:rPr>
        <w:t xml:space="preserve">надсилання їх сканованих копій, з накладанням на відповідні файли кваліфікованого електронного підпису вступника, через електронний кабінет вступника. </w:t>
      </w:r>
    </w:p>
    <w:p w:rsidR="002725C1" w:rsidRPr="00CE203E" w:rsidRDefault="008074C1" w:rsidP="000B6F01">
      <w:pPr>
        <w:spacing w:line="276" w:lineRule="auto"/>
        <w:ind w:firstLine="709"/>
        <w:jc w:val="both"/>
        <w:rPr>
          <w:sz w:val="24"/>
          <w:szCs w:val="24"/>
        </w:rPr>
      </w:pPr>
      <w:r w:rsidRPr="00CE203E">
        <w:rPr>
          <w:sz w:val="24"/>
          <w:szCs w:val="24"/>
        </w:rPr>
        <w:t xml:space="preserve">Договір про навчання між Університетом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 </w:t>
      </w:r>
    </w:p>
    <w:p w:rsidR="002725C1" w:rsidRPr="00CE203E" w:rsidRDefault="008074C1" w:rsidP="000B6F01">
      <w:pPr>
        <w:spacing w:line="276" w:lineRule="auto"/>
        <w:ind w:firstLine="709"/>
        <w:jc w:val="both"/>
        <w:rPr>
          <w:sz w:val="24"/>
          <w:szCs w:val="24"/>
        </w:rPr>
      </w:pPr>
      <w:r w:rsidRPr="00CE203E">
        <w:rPr>
          <w:sz w:val="24"/>
          <w:szCs w:val="24"/>
        </w:rPr>
        <w:t xml:space="preserve">Подані оригінали документів зберігаються в Університеті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додатково пред’являє приймальній (відбірковій) комісії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крім того, зобов’язані підписати власну заяву, роздруковану приймальною комісією. </w:t>
      </w:r>
    </w:p>
    <w:p w:rsidR="002725C1" w:rsidRPr="00CE203E" w:rsidRDefault="008074C1" w:rsidP="000B6F01">
      <w:pPr>
        <w:spacing w:line="276" w:lineRule="auto"/>
        <w:ind w:firstLine="709"/>
        <w:jc w:val="both"/>
        <w:rPr>
          <w:sz w:val="24"/>
          <w:szCs w:val="24"/>
        </w:rPr>
      </w:pPr>
      <w:r w:rsidRPr="00CE203E">
        <w:rPr>
          <w:sz w:val="24"/>
          <w:szCs w:val="24"/>
        </w:rPr>
        <w:t xml:space="preserve">Додатково подається реєстраційний номер облікової картки платника податків (ідентифікаційний код). </w:t>
      </w:r>
    </w:p>
    <w:p w:rsidR="008074C1" w:rsidRPr="00CE203E" w:rsidRDefault="008074C1" w:rsidP="000B6F01">
      <w:pPr>
        <w:spacing w:line="276" w:lineRule="auto"/>
        <w:ind w:firstLine="709"/>
        <w:jc w:val="both"/>
        <w:rPr>
          <w:sz w:val="24"/>
          <w:szCs w:val="24"/>
        </w:rPr>
      </w:pPr>
      <w:r w:rsidRPr="00CE203E">
        <w:rPr>
          <w:sz w:val="24"/>
          <w:szCs w:val="24"/>
        </w:rPr>
        <w:t>10.2. Оригінали документів подаються вступниками особисто або через уповноважену особу, повноваження якої оформлені письмовою довіреністю відповідно до законодавства України.</w:t>
      </w:r>
    </w:p>
    <w:p w:rsidR="008074C1" w:rsidRPr="00CE203E" w:rsidRDefault="008074C1" w:rsidP="000B6F01">
      <w:pPr>
        <w:spacing w:line="276" w:lineRule="auto"/>
        <w:ind w:firstLine="709"/>
        <w:jc w:val="both"/>
        <w:rPr>
          <w:sz w:val="24"/>
          <w:szCs w:val="24"/>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r w:rsidRPr="00CE203E">
        <w:rPr>
          <w:rStyle w:val="rvts15"/>
          <w:b/>
          <w:bCs/>
          <w:bdr w:val="none" w:sz="0" w:space="0" w:color="auto" w:frame="1"/>
        </w:rPr>
        <w:t>11. Коригування списку рекомендованих до зарахування.</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0B6F01" w:rsidRPr="00CE203E" w:rsidRDefault="000B6F01" w:rsidP="000B6F01">
      <w:pPr>
        <w:spacing w:line="276" w:lineRule="auto"/>
        <w:ind w:firstLine="709"/>
        <w:jc w:val="both"/>
        <w:rPr>
          <w:sz w:val="24"/>
          <w:szCs w:val="24"/>
        </w:rPr>
      </w:pPr>
      <w:r w:rsidRPr="00CE203E">
        <w:rPr>
          <w:sz w:val="24"/>
          <w:szCs w:val="24"/>
        </w:rPr>
        <w:t>11.1. Вступники, рекомендовані на навчання за кошти фізичних та/або юридичних осіб, зобов’язані виконати вимоги для зарахування відповідно до пункту 8.1 розділу 8  цих Правил.</w:t>
      </w:r>
    </w:p>
    <w:p w:rsidR="000B6F01" w:rsidRPr="00CE203E" w:rsidRDefault="000B6F01" w:rsidP="000B6F01">
      <w:pPr>
        <w:spacing w:line="276" w:lineRule="auto"/>
        <w:ind w:firstLine="709"/>
        <w:jc w:val="both"/>
        <w:rPr>
          <w:sz w:val="24"/>
          <w:szCs w:val="24"/>
        </w:rPr>
      </w:pPr>
      <w:r w:rsidRPr="00CE203E">
        <w:rPr>
          <w:sz w:val="24"/>
          <w:szCs w:val="24"/>
        </w:rPr>
        <w:t>Договір про надання освітніх послуг між ПВНЗ «Міжнародний університет фінансів» та фізичною (юридичною) особою укладається після видання наказу про зарахування. У разі якщо договір не буде укладено протягом двох тижнів з дати видання наказу про зарахування, цей наказ скасовується в частині зарахування цієї особи. Оплата навчання здійснюється згідно з договором, укладеним сторонами.</w:t>
      </w:r>
    </w:p>
    <w:p w:rsidR="000B6F01" w:rsidRPr="00CE203E" w:rsidRDefault="000B6F01" w:rsidP="000B6F01">
      <w:pPr>
        <w:spacing w:line="276" w:lineRule="auto"/>
        <w:ind w:firstLine="709"/>
        <w:jc w:val="both"/>
        <w:rPr>
          <w:sz w:val="24"/>
          <w:szCs w:val="24"/>
        </w:rPr>
      </w:pPr>
      <w:r w:rsidRPr="00CE203E">
        <w:rPr>
          <w:sz w:val="24"/>
          <w:szCs w:val="24"/>
        </w:rPr>
        <w:t xml:space="preserve">11.2. </w:t>
      </w:r>
      <w:r w:rsidR="004F1565" w:rsidRPr="00CE203E">
        <w:rPr>
          <w:sz w:val="24"/>
          <w:szCs w:val="24"/>
        </w:rPr>
        <w:t>Порядок коригування списку рекомендованих до зарахування на місця за кошти фізичних та/або юридичних осіб визначається Правилами прийому</w:t>
      </w:r>
    </w:p>
    <w:p w:rsidR="000B6F01" w:rsidRPr="00CE203E" w:rsidRDefault="000B6F01" w:rsidP="000B6F01">
      <w:pPr>
        <w:spacing w:line="276" w:lineRule="auto"/>
        <w:ind w:firstLine="709"/>
        <w:jc w:val="both"/>
        <w:rPr>
          <w:sz w:val="24"/>
          <w:szCs w:val="24"/>
        </w:rPr>
      </w:pPr>
      <w:r w:rsidRPr="00CE203E">
        <w:rPr>
          <w:sz w:val="24"/>
          <w:szCs w:val="24"/>
        </w:rPr>
        <w:t xml:space="preserve">11.3.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 </w:t>
      </w:r>
    </w:p>
    <w:p w:rsidR="000B6F01" w:rsidRPr="00CE203E" w:rsidRDefault="000B6F01" w:rsidP="000B6F01">
      <w:pPr>
        <w:spacing w:line="276" w:lineRule="auto"/>
        <w:ind w:firstLine="709"/>
        <w:jc w:val="both"/>
        <w:rPr>
          <w:sz w:val="24"/>
          <w:szCs w:val="24"/>
        </w:rPr>
      </w:pPr>
      <w:r w:rsidRPr="00CE203E">
        <w:rPr>
          <w:sz w:val="24"/>
          <w:szCs w:val="24"/>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у якому вони зберігаються.</w:t>
      </w:r>
    </w:p>
    <w:p w:rsidR="000B6F01" w:rsidRPr="00CE203E" w:rsidRDefault="000B6F01" w:rsidP="000B6F01">
      <w:pPr>
        <w:pStyle w:val="rvps7"/>
        <w:shd w:val="clear" w:color="auto" w:fill="FFFFFF"/>
        <w:spacing w:before="0" w:beforeAutospacing="0" w:after="0" w:afterAutospacing="0" w:line="276" w:lineRule="auto"/>
        <w:ind w:right="448" w:firstLine="709"/>
        <w:textAlignment w:val="baseline"/>
        <w:rPr>
          <w:rStyle w:val="rvts15"/>
          <w:b/>
          <w:bCs/>
          <w:bdr w:val="none" w:sz="0" w:space="0" w:color="auto" w:frame="1"/>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r w:rsidRPr="00CE203E">
        <w:rPr>
          <w:rStyle w:val="rvts15"/>
          <w:b/>
          <w:bCs/>
          <w:bdr w:val="none" w:sz="0" w:space="0" w:color="auto" w:frame="1"/>
        </w:rPr>
        <w:t>12. Наказ про зарахування, додатковий конкурс.</w:t>
      </w:r>
    </w:p>
    <w:p w:rsidR="000B6F01" w:rsidRPr="00CE203E" w:rsidRDefault="000B6F01" w:rsidP="000B6F01">
      <w:pPr>
        <w:pStyle w:val="rvps7"/>
        <w:shd w:val="clear" w:color="auto" w:fill="FFFFFF"/>
        <w:spacing w:before="0" w:beforeAutospacing="0" w:after="0" w:afterAutospacing="0" w:line="276" w:lineRule="auto"/>
        <w:ind w:right="448" w:firstLine="709"/>
        <w:textAlignment w:val="baseline"/>
        <w:rPr>
          <w:rStyle w:val="rvts15"/>
          <w:b/>
          <w:bCs/>
          <w:bdr w:val="none" w:sz="0" w:space="0" w:color="auto" w:frame="1"/>
        </w:rPr>
      </w:pPr>
    </w:p>
    <w:p w:rsidR="000B6F01" w:rsidRPr="00CE203E" w:rsidRDefault="000B6F01" w:rsidP="000B6F01">
      <w:pPr>
        <w:spacing w:line="276" w:lineRule="auto"/>
        <w:ind w:firstLine="709"/>
        <w:jc w:val="both"/>
        <w:rPr>
          <w:sz w:val="24"/>
          <w:szCs w:val="24"/>
        </w:rPr>
      </w:pPr>
      <w:r w:rsidRPr="00CE203E">
        <w:rPr>
          <w:sz w:val="24"/>
          <w:szCs w:val="24"/>
        </w:rPr>
        <w:t>12.1. Накази про зарахування на навчання видаються ректором ПВНЗ «Міжнародний університет фінансів»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інформаційних стендах Приймальної комісії та офіційному веб-сайті ПВНЗ «Міжнародний університет фінансів» у вигляді списку зарахованих у встановлені строки.</w:t>
      </w:r>
    </w:p>
    <w:p w:rsidR="000B6F01" w:rsidRPr="00CE203E" w:rsidRDefault="000B6F01" w:rsidP="000B6F01">
      <w:pPr>
        <w:spacing w:line="276" w:lineRule="auto"/>
        <w:ind w:firstLine="709"/>
        <w:jc w:val="both"/>
        <w:rPr>
          <w:sz w:val="24"/>
          <w:szCs w:val="24"/>
        </w:rPr>
      </w:pPr>
      <w:r w:rsidRPr="00CE203E">
        <w:rPr>
          <w:sz w:val="24"/>
          <w:szCs w:val="24"/>
        </w:rPr>
        <w:t xml:space="preserve">12.2.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w:t>
      </w:r>
      <w:hyperlink r:id="rId9" w:anchor="n297" w:history="1">
        <w:r w:rsidRPr="00CE203E">
          <w:rPr>
            <w:sz w:val="24"/>
            <w:szCs w:val="24"/>
          </w:rPr>
          <w:t>пунктом 12.5</w:t>
        </w:r>
      </w:hyperlink>
      <w:r w:rsidRPr="00CE203E">
        <w:rPr>
          <w:sz w:val="24"/>
          <w:szCs w:val="24"/>
        </w:rPr>
        <w:t xml:space="preserve"> розділу 12 цих Правил.</w:t>
      </w:r>
    </w:p>
    <w:p w:rsidR="000B6F01" w:rsidRPr="00CE203E" w:rsidRDefault="000B6F01" w:rsidP="000B6F01">
      <w:pPr>
        <w:spacing w:line="276" w:lineRule="auto"/>
        <w:ind w:firstLine="709"/>
        <w:jc w:val="both"/>
        <w:rPr>
          <w:sz w:val="24"/>
          <w:szCs w:val="24"/>
        </w:rPr>
      </w:pPr>
      <w:r w:rsidRPr="00CE203E">
        <w:rPr>
          <w:sz w:val="24"/>
          <w:szCs w:val="24"/>
        </w:rPr>
        <w:t>Зараховані особи можуть бути вилучені з наказу про зарахування до ПВНЗ «Міжнародний університет фінансів» за власним бажанням, відраховані з ПВНЗ «Міжнародний університет фінансів» за власним бажанням, а таким особам повертаються документи, подані ними, не пізніше наступного дня після подання заяви про відрахування.</w:t>
      </w:r>
    </w:p>
    <w:p w:rsidR="000B6F01" w:rsidRPr="00CE203E" w:rsidRDefault="000B6F01" w:rsidP="000B6F01">
      <w:pPr>
        <w:spacing w:line="276" w:lineRule="auto"/>
        <w:ind w:firstLine="709"/>
        <w:jc w:val="both"/>
        <w:rPr>
          <w:sz w:val="24"/>
          <w:szCs w:val="24"/>
        </w:rPr>
      </w:pPr>
      <w:r w:rsidRPr="00CE203E">
        <w:rPr>
          <w:sz w:val="24"/>
          <w:szCs w:val="24"/>
        </w:rPr>
        <w:t>12.3.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0B6F01" w:rsidRPr="00CE203E" w:rsidRDefault="000B6F01" w:rsidP="000B6F01">
      <w:pPr>
        <w:spacing w:line="276" w:lineRule="auto"/>
        <w:ind w:firstLine="709"/>
        <w:jc w:val="both"/>
        <w:rPr>
          <w:sz w:val="24"/>
          <w:szCs w:val="24"/>
        </w:rPr>
      </w:pPr>
      <w:r w:rsidRPr="00CE203E">
        <w:rPr>
          <w:sz w:val="24"/>
          <w:szCs w:val="24"/>
        </w:rPr>
        <w:t>12.4. На звільнене(і) в порядку, передбаченому в пунктах 2-3 цього розділу місця, може проводитись додатковий конкурсний відбір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дозволяється зараховувати осіб з конкурсних пропозицій ПВНЗ «Міжнародний університет фінансів» за умови збігу конкурсних предметів шляхом перенесення заяви (за згодою особи) на іншу конкурсну пропозицію.</w:t>
      </w:r>
    </w:p>
    <w:p w:rsidR="000B6F01" w:rsidRPr="00CE203E" w:rsidRDefault="000B6F01" w:rsidP="000B6F01">
      <w:pPr>
        <w:spacing w:line="276" w:lineRule="auto"/>
        <w:ind w:firstLine="709"/>
        <w:jc w:val="both"/>
        <w:rPr>
          <w:sz w:val="24"/>
          <w:szCs w:val="24"/>
        </w:rPr>
      </w:pPr>
      <w:r w:rsidRPr="00CE203E">
        <w:rPr>
          <w:sz w:val="24"/>
          <w:szCs w:val="24"/>
        </w:rPr>
        <w:t>Додатковий конкурсний відбір проводиться до 15 вересня. При цьому накази про зарахування таких осіб формуються і подаються до Єдиної бази до 18.00 години 19 вересня.</w:t>
      </w:r>
    </w:p>
    <w:p w:rsidR="004F1565" w:rsidRPr="00CE203E" w:rsidRDefault="004F1565" w:rsidP="000B6F01">
      <w:pPr>
        <w:spacing w:line="276" w:lineRule="auto"/>
        <w:ind w:firstLine="709"/>
        <w:jc w:val="both"/>
        <w:rPr>
          <w:sz w:val="24"/>
          <w:szCs w:val="24"/>
        </w:rPr>
      </w:pPr>
      <w:r w:rsidRPr="00CE203E">
        <w:rPr>
          <w:sz w:val="24"/>
          <w:szCs w:val="24"/>
        </w:rPr>
        <w:t>12.5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Університетом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Університеті (за умови збігу вступних випробувань та за наявності вакантних місць ліцензованого обсягу шляхом перенесення заяви)</w:t>
      </w:r>
    </w:p>
    <w:p w:rsidR="000B6F01" w:rsidRPr="00CE203E" w:rsidRDefault="000B6F01" w:rsidP="000B6F01">
      <w:pPr>
        <w:pStyle w:val="rvps7"/>
        <w:shd w:val="clear" w:color="auto" w:fill="FFFFFF"/>
        <w:spacing w:before="0" w:beforeAutospacing="0" w:after="0" w:afterAutospacing="0" w:line="276" w:lineRule="auto"/>
        <w:ind w:right="448" w:firstLine="709"/>
        <w:textAlignment w:val="baseline"/>
        <w:rPr>
          <w:rStyle w:val="rvts15"/>
          <w:b/>
          <w:bdr w:val="none" w:sz="0" w:space="0" w:color="auto" w:frame="1"/>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dr w:val="none" w:sz="0" w:space="0" w:color="auto" w:frame="1"/>
        </w:rPr>
      </w:pPr>
      <w:r w:rsidRPr="00CE203E">
        <w:rPr>
          <w:rStyle w:val="rvts15"/>
          <w:b/>
          <w:bdr w:val="none" w:sz="0" w:space="0" w:color="auto" w:frame="1"/>
        </w:rPr>
        <w:t>13. Особливості прийому на навчання іноземців та осіб без громадянства до ПВНЗ «Міжнародний університет фінансів».</w:t>
      </w:r>
    </w:p>
    <w:p w:rsidR="000B6F01" w:rsidRPr="00CE203E" w:rsidRDefault="000B6F01" w:rsidP="000B6F01">
      <w:pPr>
        <w:pStyle w:val="rvps7"/>
        <w:shd w:val="clear" w:color="auto" w:fill="FFFFFF"/>
        <w:spacing w:before="0" w:beforeAutospacing="0" w:after="0" w:afterAutospacing="0" w:line="276" w:lineRule="auto"/>
        <w:ind w:right="448" w:firstLine="709"/>
        <w:textAlignment w:val="baseline"/>
        <w:rPr>
          <w:rStyle w:val="rvts15"/>
          <w:b/>
          <w:bCs/>
          <w:bdr w:val="none" w:sz="0" w:space="0" w:color="auto" w:frame="1"/>
        </w:rPr>
      </w:pPr>
    </w:p>
    <w:p w:rsidR="004F1565" w:rsidRPr="00CE203E" w:rsidRDefault="000B6F01" w:rsidP="004F1565">
      <w:pPr>
        <w:ind w:firstLine="567"/>
        <w:jc w:val="both"/>
        <w:rPr>
          <w:sz w:val="24"/>
          <w:szCs w:val="24"/>
        </w:rPr>
      </w:pPr>
      <w:r w:rsidRPr="00CE203E">
        <w:rPr>
          <w:sz w:val="24"/>
          <w:szCs w:val="24"/>
        </w:rPr>
        <w:t xml:space="preserve">13.1. </w:t>
      </w:r>
      <w:r w:rsidR="004F1565" w:rsidRPr="00CE203E">
        <w:rPr>
          <w:sz w:val="24"/>
          <w:szCs w:val="24"/>
        </w:rPr>
        <w:t>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0B6F01" w:rsidRPr="00CE203E" w:rsidRDefault="000B6F01" w:rsidP="000B6F01">
      <w:pPr>
        <w:spacing w:line="276" w:lineRule="auto"/>
        <w:ind w:firstLine="709"/>
        <w:jc w:val="both"/>
        <w:rPr>
          <w:sz w:val="24"/>
          <w:szCs w:val="24"/>
        </w:rPr>
      </w:pPr>
      <w:r w:rsidRPr="00CE203E">
        <w:rPr>
          <w:sz w:val="24"/>
          <w:szCs w:val="24"/>
        </w:rPr>
        <w:t>13.2. Іноземці та особи без громадянства (далі – іноземці)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4F1565" w:rsidRPr="00CE203E" w:rsidRDefault="004F1565" w:rsidP="000B6F01">
      <w:pPr>
        <w:spacing w:line="276" w:lineRule="auto"/>
        <w:ind w:firstLine="709"/>
        <w:jc w:val="both"/>
        <w:rPr>
          <w:sz w:val="24"/>
          <w:szCs w:val="24"/>
        </w:rPr>
      </w:pPr>
      <w:r w:rsidRPr="00CE203E">
        <w:rPr>
          <w:sz w:val="24"/>
          <w:szCs w:val="24"/>
        </w:rPr>
        <w:t>Прийом на навчання іноземних громадян та осіб без громадянства проводиться на акредитовані освітні програми.</w:t>
      </w:r>
    </w:p>
    <w:p w:rsidR="000B6F01" w:rsidRPr="00CE203E" w:rsidRDefault="000B6F01" w:rsidP="000B6F01">
      <w:pPr>
        <w:spacing w:line="276" w:lineRule="auto"/>
        <w:ind w:firstLine="709"/>
        <w:jc w:val="both"/>
        <w:rPr>
          <w:sz w:val="24"/>
          <w:szCs w:val="24"/>
        </w:rPr>
      </w:pPr>
      <w:r w:rsidRPr="00CE203E">
        <w:rPr>
          <w:sz w:val="24"/>
          <w:szCs w:val="24"/>
        </w:rPr>
        <w:t xml:space="preserve">13.3. Зарахування вступників з числа іноземців на навчання за кошти фізичних (юридичних) осіб здійснюється: </w:t>
      </w:r>
    </w:p>
    <w:p w:rsidR="000B6F01" w:rsidRPr="00CE203E" w:rsidRDefault="000B6F01" w:rsidP="000B6F01">
      <w:pPr>
        <w:spacing w:line="276" w:lineRule="auto"/>
        <w:ind w:firstLine="709"/>
        <w:jc w:val="both"/>
        <w:rPr>
          <w:sz w:val="24"/>
          <w:szCs w:val="24"/>
        </w:rPr>
      </w:pPr>
      <w:r w:rsidRPr="00CE203E">
        <w:rPr>
          <w:sz w:val="24"/>
          <w:szCs w:val="24"/>
        </w:rPr>
        <w:t xml:space="preserve">1) двічі на рік, до і на початку академічних семестрів (але не пізніше 01 листопада і  </w:t>
      </w:r>
      <w:r w:rsidR="00A17919" w:rsidRPr="00CE203E">
        <w:rPr>
          <w:sz w:val="24"/>
          <w:szCs w:val="24"/>
        </w:rPr>
        <w:t>15</w:t>
      </w:r>
      <w:r w:rsidRPr="00CE203E">
        <w:rPr>
          <w:sz w:val="24"/>
          <w:szCs w:val="24"/>
        </w:rPr>
        <w:t xml:space="preserve"> </w:t>
      </w:r>
      <w:r w:rsidR="00A17919" w:rsidRPr="00CE203E">
        <w:rPr>
          <w:sz w:val="24"/>
          <w:szCs w:val="24"/>
        </w:rPr>
        <w:t>квітня</w:t>
      </w:r>
      <w:r w:rsidRPr="00CE203E">
        <w:rPr>
          <w:sz w:val="24"/>
          <w:szCs w:val="24"/>
        </w:rPr>
        <w:t xml:space="preserve"> відповідно) для здобуття ступенів бакалавра, магістра;</w:t>
      </w:r>
    </w:p>
    <w:p w:rsidR="000B6F01" w:rsidRPr="00CE203E" w:rsidRDefault="000B6F01" w:rsidP="000B6F01">
      <w:pPr>
        <w:spacing w:line="276" w:lineRule="auto"/>
        <w:ind w:firstLine="709"/>
        <w:jc w:val="both"/>
        <w:rPr>
          <w:sz w:val="24"/>
          <w:szCs w:val="24"/>
        </w:rPr>
      </w:pPr>
      <w:r w:rsidRPr="00CE203E">
        <w:rPr>
          <w:sz w:val="24"/>
          <w:szCs w:val="24"/>
        </w:rPr>
        <w:t>2) упродовж року для навчання в аспірантурі</w:t>
      </w:r>
    </w:p>
    <w:p w:rsidR="000B6F01" w:rsidRPr="00CE203E" w:rsidRDefault="000B6F01" w:rsidP="000B6F01">
      <w:pPr>
        <w:spacing w:line="276" w:lineRule="auto"/>
        <w:ind w:firstLine="709"/>
        <w:jc w:val="both"/>
        <w:rPr>
          <w:sz w:val="24"/>
          <w:szCs w:val="24"/>
        </w:rPr>
      </w:pPr>
      <w:r w:rsidRPr="00CE203E">
        <w:rPr>
          <w:sz w:val="24"/>
          <w:szCs w:val="24"/>
        </w:rPr>
        <w:t>13.4. Для вступу в Університет іноземні громадяни та особи без громадянства подають особисто або через уповноважену ними особу наступні документи:</w:t>
      </w:r>
    </w:p>
    <w:p w:rsidR="000B6F01" w:rsidRPr="00CE203E" w:rsidRDefault="000B6F01" w:rsidP="000B6F01">
      <w:pPr>
        <w:spacing w:line="276" w:lineRule="auto"/>
        <w:ind w:firstLine="709"/>
        <w:jc w:val="both"/>
        <w:rPr>
          <w:sz w:val="24"/>
          <w:szCs w:val="24"/>
        </w:rPr>
      </w:pPr>
      <w:r w:rsidRPr="00CE203E">
        <w:rPr>
          <w:sz w:val="24"/>
          <w:szCs w:val="24"/>
        </w:rPr>
        <w:t>1) заяву про вступ;</w:t>
      </w:r>
    </w:p>
    <w:p w:rsidR="000B6F01" w:rsidRPr="00CE203E" w:rsidRDefault="000B6F01" w:rsidP="000B6F01">
      <w:pPr>
        <w:spacing w:line="276" w:lineRule="auto"/>
        <w:ind w:firstLine="709"/>
        <w:jc w:val="both"/>
        <w:rPr>
          <w:sz w:val="24"/>
          <w:szCs w:val="24"/>
        </w:rPr>
      </w:pPr>
      <w:r w:rsidRPr="00CE203E">
        <w:rPr>
          <w:sz w:val="24"/>
          <w:szCs w:val="24"/>
        </w:rPr>
        <w:t>2) анкету встановленого зразка;</w:t>
      </w:r>
    </w:p>
    <w:p w:rsidR="000B6F01" w:rsidRPr="00CE203E" w:rsidRDefault="000B6F01" w:rsidP="000B6F01">
      <w:pPr>
        <w:spacing w:line="276" w:lineRule="auto"/>
        <w:ind w:firstLine="709"/>
        <w:jc w:val="both"/>
        <w:rPr>
          <w:sz w:val="24"/>
          <w:szCs w:val="24"/>
        </w:rPr>
      </w:pPr>
      <w:r w:rsidRPr="00CE203E">
        <w:rPr>
          <w:sz w:val="24"/>
          <w:szCs w:val="24"/>
        </w:rPr>
        <w:t>3) документ (оригінал та його копію) про раніше здобутий освітній(освітньо-кваліфікаційний) рівень, на основі якого здійснюється вступ;</w:t>
      </w:r>
    </w:p>
    <w:p w:rsidR="000B6F01" w:rsidRPr="00CE203E" w:rsidRDefault="000B6F01" w:rsidP="000B6F01">
      <w:pPr>
        <w:spacing w:line="276" w:lineRule="auto"/>
        <w:ind w:firstLine="709"/>
        <w:jc w:val="both"/>
        <w:rPr>
          <w:sz w:val="24"/>
          <w:szCs w:val="24"/>
        </w:rPr>
      </w:pPr>
      <w:r w:rsidRPr="00CE203E">
        <w:rPr>
          <w:sz w:val="24"/>
          <w:szCs w:val="24"/>
        </w:rPr>
        <w:t>4) додаток (оригінал та його копію) до документа про раніше здобутий освітній (освітньо-кваліфікаційний) рівень, на основі якого здійснюється вступ (за наявності);</w:t>
      </w:r>
    </w:p>
    <w:p w:rsidR="000B6F01" w:rsidRPr="00CE203E" w:rsidRDefault="000B6F01" w:rsidP="000B6F01">
      <w:pPr>
        <w:spacing w:line="276" w:lineRule="auto"/>
        <w:ind w:firstLine="709"/>
        <w:jc w:val="both"/>
        <w:rPr>
          <w:sz w:val="24"/>
          <w:szCs w:val="24"/>
        </w:rPr>
      </w:pPr>
      <w:r w:rsidRPr="00CE203E">
        <w:rPr>
          <w:sz w:val="24"/>
          <w:szCs w:val="24"/>
        </w:rPr>
        <w:t>5) оригінал та копію документа,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при вступі для здобуття ступеня магістра;</w:t>
      </w:r>
    </w:p>
    <w:p w:rsidR="000B6F01" w:rsidRPr="00CE203E" w:rsidRDefault="000B6F01" w:rsidP="000B6F01">
      <w:pPr>
        <w:spacing w:line="276" w:lineRule="auto"/>
        <w:ind w:firstLine="709"/>
        <w:jc w:val="both"/>
        <w:rPr>
          <w:sz w:val="24"/>
          <w:szCs w:val="24"/>
        </w:rPr>
      </w:pPr>
      <w:r w:rsidRPr="00CE203E">
        <w:rPr>
          <w:sz w:val="24"/>
          <w:szCs w:val="24"/>
        </w:rPr>
        <w:t>6) копію паспортного документа іноземця або документа, що посвідчує особу без громадянства;</w:t>
      </w:r>
    </w:p>
    <w:p w:rsidR="000B6F01" w:rsidRPr="00CE203E" w:rsidRDefault="000B6F01" w:rsidP="000B6F01">
      <w:pPr>
        <w:spacing w:line="276" w:lineRule="auto"/>
        <w:ind w:firstLine="709"/>
        <w:jc w:val="both"/>
        <w:rPr>
          <w:sz w:val="24"/>
          <w:szCs w:val="24"/>
        </w:rPr>
      </w:pPr>
      <w:r w:rsidRPr="00CE203E">
        <w:rPr>
          <w:sz w:val="24"/>
          <w:szCs w:val="24"/>
        </w:rPr>
        <w:t>7) 10 фотокарток розміром 30 х 40 мм;</w:t>
      </w:r>
    </w:p>
    <w:p w:rsidR="000B6F01" w:rsidRPr="00CE203E" w:rsidRDefault="000B6F01" w:rsidP="000B6F01">
      <w:pPr>
        <w:spacing w:line="276" w:lineRule="auto"/>
        <w:ind w:firstLine="709"/>
        <w:jc w:val="both"/>
        <w:rPr>
          <w:sz w:val="24"/>
          <w:szCs w:val="24"/>
        </w:rPr>
      </w:pPr>
      <w:r w:rsidRPr="00CE203E">
        <w:rPr>
          <w:sz w:val="24"/>
          <w:szCs w:val="24"/>
        </w:rPr>
        <w:t xml:space="preserve">Документи, зазначені у підпунктах 3 - 6 цього пункту, мають бути перекладені українською мовою з нотаріальним засвідченням перекладу, крім документів, що видані англійською або російською мовами. </w:t>
      </w:r>
    </w:p>
    <w:p w:rsidR="000B6F01" w:rsidRPr="00CE203E" w:rsidRDefault="000B6F01" w:rsidP="000B6F01">
      <w:pPr>
        <w:spacing w:line="276" w:lineRule="auto"/>
        <w:ind w:firstLine="709"/>
        <w:jc w:val="both"/>
        <w:rPr>
          <w:sz w:val="24"/>
          <w:szCs w:val="24"/>
        </w:rPr>
      </w:pPr>
      <w:r w:rsidRPr="00CE203E">
        <w:rPr>
          <w:sz w:val="24"/>
          <w:szCs w:val="24"/>
        </w:rPr>
        <w:t xml:space="preserve">Документи, зазначені у підпунктах 3 - 5 цього пункту, мають бути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інше не передбачено міжнародними договорами України. </w:t>
      </w:r>
    </w:p>
    <w:p w:rsidR="000B6F01" w:rsidRPr="00CE203E" w:rsidRDefault="000B6F01" w:rsidP="000B6F01">
      <w:pPr>
        <w:spacing w:line="276" w:lineRule="auto"/>
        <w:ind w:firstLine="709"/>
        <w:jc w:val="both"/>
        <w:rPr>
          <w:sz w:val="24"/>
          <w:szCs w:val="24"/>
        </w:rPr>
      </w:pPr>
      <w:r w:rsidRPr="00CE203E">
        <w:rPr>
          <w:sz w:val="24"/>
          <w:szCs w:val="24"/>
        </w:rPr>
        <w:t>ПВНЗ «Міжнародний університет фінансів»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0B6F01" w:rsidRPr="00CE203E" w:rsidRDefault="000B6F01" w:rsidP="000B6F01">
      <w:pPr>
        <w:spacing w:line="276" w:lineRule="auto"/>
        <w:ind w:firstLine="709"/>
        <w:jc w:val="both"/>
        <w:rPr>
          <w:sz w:val="24"/>
          <w:szCs w:val="24"/>
        </w:rPr>
      </w:pPr>
      <w:r w:rsidRPr="00CE203E">
        <w:rPr>
          <w:sz w:val="24"/>
          <w:szCs w:val="24"/>
        </w:rPr>
        <w:t>Зарахування іноземців на навчання на відповідному рівні вищої освіти здійснюється за результатами вступних випробувань з визначених предметів та мови навчання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рівень освіти.</w:t>
      </w:r>
    </w:p>
    <w:p w:rsidR="000B6F01" w:rsidRPr="00CE203E" w:rsidRDefault="000B6F01" w:rsidP="000B6F01">
      <w:pPr>
        <w:spacing w:line="276" w:lineRule="auto"/>
        <w:ind w:firstLine="709"/>
        <w:jc w:val="both"/>
        <w:rPr>
          <w:sz w:val="24"/>
          <w:szCs w:val="24"/>
        </w:rPr>
      </w:pPr>
      <w:r w:rsidRPr="00CE203E">
        <w:rPr>
          <w:sz w:val="24"/>
          <w:szCs w:val="24"/>
        </w:rPr>
        <w:t xml:space="preserve">13.5. </w:t>
      </w:r>
      <w:r w:rsidR="00CE203E" w:rsidRPr="00CE203E">
        <w:rPr>
          <w:sz w:val="24"/>
          <w:szCs w:val="24"/>
        </w:rPr>
        <w:t>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rsidR="00CE203E" w:rsidRPr="00CE203E" w:rsidRDefault="00CE203E" w:rsidP="000B6F01">
      <w:pPr>
        <w:spacing w:line="276" w:lineRule="auto"/>
        <w:ind w:firstLine="709"/>
        <w:jc w:val="both"/>
        <w:rPr>
          <w:sz w:val="24"/>
          <w:szCs w:val="24"/>
        </w:rPr>
      </w:pPr>
      <w:r w:rsidRPr="00CE203E">
        <w:rPr>
          <w:sz w:val="24"/>
          <w:szCs w:val="24"/>
        </w:rPr>
        <w:t xml:space="preserve">13.6.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w:t>
      </w:r>
      <w:proofErr w:type="spellStart"/>
      <w:r w:rsidRPr="00CE203E">
        <w:rPr>
          <w:sz w:val="24"/>
          <w:szCs w:val="24"/>
        </w:rPr>
        <w:t>вебсайті</w:t>
      </w:r>
      <w:proofErr w:type="spellEnd"/>
      <w:r w:rsidRPr="00CE203E">
        <w:rPr>
          <w:sz w:val="24"/>
          <w:szCs w:val="24"/>
        </w:rPr>
        <w:t xml:space="preserve"> закладу вищої освіти.</w:t>
      </w:r>
    </w:p>
    <w:p w:rsidR="000B6F01" w:rsidRPr="00CE203E" w:rsidRDefault="000B6F01" w:rsidP="000B6F01">
      <w:pPr>
        <w:spacing w:line="276" w:lineRule="auto"/>
        <w:ind w:firstLine="709"/>
        <w:jc w:val="both"/>
        <w:rPr>
          <w:sz w:val="24"/>
          <w:szCs w:val="24"/>
        </w:rPr>
      </w:pPr>
      <w:r w:rsidRPr="00CE203E">
        <w:rPr>
          <w:sz w:val="24"/>
          <w:szCs w:val="24"/>
        </w:rPr>
        <w:t>13.</w:t>
      </w:r>
      <w:r w:rsidR="00CE203E" w:rsidRPr="00CE203E">
        <w:rPr>
          <w:sz w:val="24"/>
          <w:szCs w:val="24"/>
        </w:rPr>
        <w:t>7</w:t>
      </w:r>
      <w:r w:rsidRPr="00CE203E">
        <w:rPr>
          <w:sz w:val="24"/>
          <w:szCs w:val="24"/>
        </w:rPr>
        <w:t>.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вищими навчальними закладами освітніми програмами, приймаються на навчання з урахуванням відповідних договірних зобов’язань вищого навчального закладу.</w:t>
      </w:r>
    </w:p>
    <w:p w:rsidR="000B6F01" w:rsidRPr="00CE203E" w:rsidRDefault="000B6F01" w:rsidP="000B6F01">
      <w:pPr>
        <w:spacing w:line="276" w:lineRule="auto"/>
        <w:ind w:firstLine="709"/>
        <w:jc w:val="both"/>
        <w:rPr>
          <w:sz w:val="24"/>
          <w:szCs w:val="24"/>
        </w:rPr>
      </w:pPr>
      <w:r w:rsidRPr="00CE203E">
        <w:rPr>
          <w:sz w:val="24"/>
          <w:szCs w:val="24"/>
        </w:rPr>
        <w:t>13.</w:t>
      </w:r>
      <w:r w:rsidR="00CE203E" w:rsidRPr="00CE203E">
        <w:rPr>
          <w:sz w:val="24"/>
          <w:szCs w:val="24"/>
        </w:rPr>
        <w:t>8</w:t>
      </w:r>
      <w:r w:rsidRPr="00CE203E">
        <w:rPr>
          <w:sz w:val="24"/>
          <w:szCs w:val="24"/>
        </w:rPr>
        <w:t>. Закордонні українці, які на законних підставах перебувають в Україні, і статус яких засвідчений посвідченням закордонного українця,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CE203E" w:rsidRPr="00CE203E" w:rsidRDefault="00CE203E" w:rsidP="00CE203E">
      <w:pPr>
        <w:ind w:firstLine="567"/>
        <w:jc w:val="both"/>
        <w:rPr>
          <w:sz w:val="24"/>
          <w:szCs w:val="24"/>
        </w:rPr>
      </w:pPr>
      <w:r w:rsidRPr="00CE203E">
        <w:rPr>
          <w:sz w:val="24"/>
          <w:szCs w:val="24"/>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CE203E" w:rsidRPr="00CE203E" w:rsidRDefault="00CE203E" w:rsidP="00CE203E">
      <w:pPr>
        <w:spacing w:before="160" w:after="120"/>
        <w:ind w:firstLine="567"/>
        <w:jc w:val="both"/>
        <w:rPr>
          <w:sz w:val="24"/>
          <w:szCs w:val="24"/>
        </w:rPr>
      </w:pPr>
      <w:r w:rsidRPr="00CE203E">
        <w:rPr>
          <w:sz w:val="24"/>
          <w:szCs w:val="24"/>
        </w:rPr>
        <w:t>13.9.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p w:rsidR="00CE203E" w:rsidRPr="00CE203E" w:rsidRDefault="00CE203E"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r w:rsidRPr="00CE203E">
        <w:rPr>
          <w:rStyle w:val="rvts15"/>
          <w:b/>
          <w:bCs/>
          <w:bdr w:val="none" w:sz="0" w:space="0" w:color="auto" w:frame="1"/>
        </w:rPr>
        <w:t>14. Забезпечення відкритості та прозорості при проведенні прийому до вищих навчальних закладів.</w:t>
      </w:r>
    </w:p>
    <w:p w:rsidR="000B6F01" w:rsidRPr="00CE203E" w:rsidRDefault="000B6F01" w:rsidP="000B6F01">
      <w:pPr>
        <w:pStyle w:val="rvps7"/>
        <w:shd w:val="clear" w:color="auto" w:fill="FFFFFF"/>
        <w:spacing w:before="0" w:beforeAutospacing="0" w:after="0" w:afterAutospacing="0" w:line="276" w:lineRule="auto"/>
        <w:ind w:right="448" w:firstLine="709"/>
        <w:jc w:val="center"/>
        <w:textAlignment w:val="baseline"/>
        <w:rPr>
          <w:rStyle w:val="rvts15"/>
          <w:b/>
          <w:bCs/>
          <w:bdr w:val="none" w:sz="0" w:space="0" w:color="auto" w:frame="1"/>
        </w:rPr>
      </w:pPr>
    </w:p>
    <w:p w:rsidR="000B6F01" w:rsidRPr="00CE203E" w:rsidRDefault="000B6F01" w:rsidP="000B6F01">
      <w:pPr>
        <w:spacing w:line="276" w:lineRule="auto"/>
        <w:ind w:firstLine="709"/>
        <w:jc w:val="both"/>
        <w:rPr>
          <w:sz w:val="24"/>
          <w:szCs w:val="24"/>
        </w:rPr>
      </w:pPr>
      <w:r w:rsidRPr="00CE203E">
        <w:rPr>
          <w:sz w:val="24"/>
          <w:szCs w:val="24"/>
        </w:rPr>
        <w:t xml:space="preserve">14.1.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 </w:t>
      </w:r>
    </w:p>
    <w:p w:rsidR="000B6F01" w:rsidRPr="00CE203E" w:rsidRDefault="000B6F01" w:rsidP="000B6F01">
      <w:pPr>
        <w:spacing w:line="276" w:lineRule="auto"/>
        <w:ind w:firstLine="709"/>
        <w:jc w:val="both"/>
        <w:rPr>
          <w:sz w:val="24"/>
          <w:szCs w:val="24"/>
        </w:rPr>
      </w:pPr>
      <w:r w:rsidRPr="00CE203E">
        <w:rPr>
          <w:sz w:val="24"/>
          <w:szCs w:val="24"/>
        </w:rPr>
        <w:t>14.2. Громадські організації можуть звернутися до Міністерства освіти і науки України із заявою про надання їм права спостерігати за роботою приймальної комісії ПВНЗ «Міжнародний університет фінансів».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0B6F01" w:rsidRPr="00CE203E" w:rsidRDefault="000B6F01" w:rsidP="000B6F01">
      <w:pPr>
        <w:spacing w:line="276" w:lineRule="auto"/>
        <w:ind w:firstLine="709"/>
        <w:jc w:val="both"/>
        <w:rPr>
          <w:sz w:val="24"/>
          <w:szCs w:val="24"/>
        </w:rPr>
      </w:pPr>
      <w:r w:rsidRPr="00CE203E">
        <w:rPr>
          <w:sz w:val="24"/>
          <w:szCs w:val="24"/>
        </w:rPr>
        <w:t>14.3. ПВНЗ «Міжнародний університет фінансів» створює умови для ознайомлення вступників з ліцензією на здійснення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офіційному веб-сайті ПВНЗ «Міжнародний університет фінансів» не пізніше робочого дня, наступного після затвердження/погодження чи отримання відповідних відомостей.</w:t>
      </w:r>
    </w:p>
    <w:p w:rsidR="000B6F01" w:rsidRPr="00CE203E" w:rsidRDefault="000B6F01" w:rsidP="000B6F01">
      <w:pPr>
        <w:spacing w:line="276" w:lineRule="auto"/>
        <w:ind w:firstLine="709"/>
        <w:jc w:val="both"/>
        <w:rPr>
          <w:sz w:val="24"/>
          <w:szCs w:val="24"/>
        </w:rPr>
      </w:pPr>
      <w:r w:rsidRPr="00CE203E">
        <w:rPr>
          <w:sz w:val="24"/>
          <w:szCs w:val="24"/>
        </w:rPr>
        <w:t>14.4. Голова приймальної комісії оголошує про засідання комісії, як правило,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офіційному веб-сайті ПВНЗ «Міжнародний університет фінансів»  .</w:t>
      </w:r>
    </w:p>
    <w:p w:rsidR="000B6F01" w:rsidRPr="00CE203E" w:rsidRDefault="000B6F01" w:rsidP="000B6F01">
      <w:pPr>
        <w:spacing w:line="276" w:lineRule="auto"/>
        <w:ind w:firstLine="709"/>
        <w:jc w:val="both"/>
        <w:rPr>
          <w:sz w:val="24"/>
          <w:szCs w:val="24"/>
        </w:rPr>
      </w:pPr>
      <w:r w:rsidRPr="00CE203E">
        <w:rPr>
          <w:sz w:val="24"/>
          <w:szCs w:val="24"/>
        </w:rPr>
        <w:t>14.5.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зарахування в частині, що стосується цього вступника.</w:t>
      </w:r>
    </w:p>
    <w:p w:rsidR="000B6F01" w:rsidRPr="00CE203E" w:rsidRDefault="000B6F01" w:rsidP="000B6F01">
      <w:pPr>
        <w:spacing w:line="276" w:lineRule="auto"/>
        <w:ind w:firstLine="709"/>
        <w:jc w:val="both"/>
        <w:rPr>
          <w:sz w:val="24"/>
          <w:szCs w:val="24"/>
        </w:rPr>
      </w:pPr>
      <w:r w:rsidRPr="00CE203E">
        <w:rPr>
          <w:sz w:val="24"/>
          <w:szCs w:val="24"/>
        </w:rPr>
        <w:t xml:space="preserve">14.6.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Єдиної бази через розділ «Вступ» веб-сайту Єдиної бази за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Єдиної бази). </w:t>
      </w:r>
    </w:p>
    <w:p w:rsidR="000B6F01" w:rsidRPr="00CE203E" w:rsidRDefault="000B6F01" w:rsidP="000B6F01">
      <w:pPr>
        <w:spacing w:line="276" w:lineRule="auto"/>
        <w:ind w:firstLine="709"/>
        <w:jc w:val="both"/>
        <w:rPr>
          <w:sz w:val="24"/>
          <w:szCs w:val="24"/>
        </w:rPr>
      </w:pPr>
      <w:r w:rsidRPr="00CE203E">
        <w:rPr>
          <w:sz w:val="24"/>
          <w:szCs w:val="24"/>
        </w:rPr>
        <w:t>14.7.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p>
    <w:p w:rsidR="000B6F01" w:rsidRDefault="000B6F01" w:rsidP="00D30EF2">
      <w:pPr>
        <w:pStyle w:val="Style4"/>
        <w:widowControl/>
        <w:spacing w:line="276" w:lineRule="auto"/>
        <w:jc w:val="center"/>
        <w:rPr>
          <w:rStyle w:val="FontStyle31"/>
          <w:sz w:val="24"/>
          <w:szCs w:val="24"/>
          <w:lang w:val="uk-UA" w:eastAsia="uk-UA"/>
        </w:rPr>
      </w:pPr>
    </w:p>
    <w:p w:rsidR="00C55333" w:rsidRPr="00AC01BA" w:rsidRDefault="00C55333" w:rsidP="00E27864">
      <w:pPr>
        <w:spacing w:line="276" w:lineRule="auto"/>
        <w:ind w:firstLine="709"/>
        <w:jc w:val="both"/>
        <w:rPr>
          <w:sz w:val="24"/>
          <w:szCs w:val="24"/>
        </w:rPr>
        <w:sectPr w:rsidR="00C55333" w:rsidRPr="00AC01BA" w:rsidSect="001050C8">
          <w:footerReference w:type="default" r:id="rId10"/>
          <w:pgSz w:w="11906" w:h="16838"/>
          <w:pgMar w:top="1134" w:right="850" w:bottom="1134" w:left="1701" w:header="708" w:footer="708" w:gutter="0"/>
          <w:cols w:space="708"/>
          <w:titlePg/>
          <w:docGrid w:linePitch="381"/>
        </w:sectPr>
      </w:pPr>
    </w:p>
    <w:p w:rsidR="00C55333" w:rsidRPr="00AC01BA" w:rsidRDefault="00C55333" w:rsidP="005B55B7">
      <w:pPr>
        <w:tabs>
          <w:tab w:val="left" w:pos="9949"/>
        </w:tabs>
        <w:jc w:val="right"/>
        <w:rPr>
          <w:b/>
          <w:bCs/>
          <w:color w:val="000000"/>
          <w:sz w:val="24"/>
          <w:szCs w:val="24"/>
        </w:rPr>
      </w:pPr>
      <w:r w:rsidRPr="00AC01BA">
        <w:rPr>
          <w:i/>
          <w:sz w:val="24"/>
          <w:szCs w:val="24"/>
        </w:rPr>
        <w:t>Додаток 1  до Правил прийому до ПВНЗ «Міжнарод</w:t>
      </w:r>
      <w:r w:rsidR="005B55B7">
        <w:rPr>
          <w:i/>
          <w:sz w:val="24"/>
          <w:szCs w:val="24"/>
        </w:rPr>
        <w:t>ний університет фінансів» в 202</w:t>
      </w:r>
      <w:r w:rsidR="00633D9C">
        <w:rPr>
          <w:i/>
          <w:sz w:val="24"/>
          <w:szCs w:val="24"/>
        </w:rPr>
        <w:t>1</w:t>
      </w:r>
    </w:p>
    <w:p w:rsidR="00633D9C" w:rsidRPr="00AC01BA" w:rsidRDefault="00633D9C" w:rsidP="00633D9C">
      <w:pPr>
        <w:tabs>
          <w:tab w:val="left" w:pos="9949"/>
        </w:tabs>
        <w:jc w:val="center"/>
        <w:rPr>
          <w:b/>
          <w:bCs/>
          <w:color w:val="000000"/>
          <w:sz w:val="24"/>
          <w:szCs w:val="24"/>
        </w:rPr>
      </w:pPr>
      <w:r w:rsidRPr="00AC01BA">
        <w:rPr>
          <w:b/>
          <w:bCs/>
          <w:color w:val="000000"/>
          <w:sz w:val="24"/>
          <w:szCs w:val="24"/>
        </w:rPr>
        <w:t xml:space="preserve">Перелік освітніх ступенів, спеціальностей і </w:t>
      </w:r>
      <w:r>
        <w:rPr>
          <w:b/>
          <w:bCs/>
          <w:color w:val="000000"/>
          <w:sz w:val="24"/>
          <w:szCs w:val="24"/>
        </w:rPr>
        <w:t>освітніх програм</w:t>
      </w:r>
      <w:r w:rsidRPr="00AC01BA">
        <w:rPr>
          <w:b/>
          <w:bCs/>
          <w:color w:val="000000"/>
          <w:sz w:val="24"/>
          <w:szCs w:val="24"/>
        </w:rPr>
        <w:t>,</w:t>
      </w:r>
    </w:p>
    <w:p w:rsidR="00633D9C" w:rsidRPr="00AC01BA" w:rsidRDefault="00633D9C" w:rsidP="00633D9C">
      <w:pPr>
        <w:tabs>
          <w:tab w:val="left" w:pos="9949"/>
        </w:tabs>
        <w:jc w:val="center"/>
        <w:rPr>
          <w:b/>
          <w:sz w:val="24"/>
          <w:szCs w:val="24"/>
        </w:rPr>
      </w:pPr>
      <w:r w:rsidRPr="00AC01BA">
        <w:rPr>
          <w:b/>
          <w:bCs/>
          <w:color w:val="000000"/>
          <w:sz w:val="24"/>
          <w:szCs w:val="24"/>
        </w:rPr>
        <w:t xml:space="preserve"> за якими оголошується прийом на навчання, ліцензовані обсяги та нормативні терміни навчання</w:t>
      </w:r>
    </w:p>
    <w:p w:rsidR="00633D9C" w:rsidRPr="00AC01BA" w:rsidRDefault="00633D9C" w:rsidP="00633D9C">
      <w:pPr>
        <w:tabs>
          <w:tab w:val="left" w:pos="9949"/>
        </w:tabs>
        <w:rPr>
          <w:b/>
          <w:sz w:val="24"/>
          <w:szCs w:val="24"/>
        </w:rPr>
      </w:pPr>
      <w:r w:rsidRPr="00AC01BA">
        <w:rPr>
          <w:b/>
          <w:sz w:val="24"/>
          <w:szCs w:val="24"/>
        </w:rPr>
        <w:t>Бакалавр</w:t>
      </w:r>
    </w:p>
    <w:tbl>
      <w:tblPr>
        <w:tblStyle w:val="a3"/>
        <w:tblW w:w="14425" w:type="dxa"/>
        <w:tblLayout w:type="fixed"/>
        <w:tblLook w:val="04A0"/>
      </w:tblPr>
      <w:tblGrid>
        <w:gridCol w:w="675"/>
        <w:gridCol w:w="1701"/>
        <w:gridCol w:w="567"/>
        <w:gridCol w:w="2127"/>
        <w:gridCol w:w="3685"/>
        <w:gridCol w:w="992"/>
        <w:gridCol w:w="993"/>
        <w:gridCol w:w="992"/>
        <w:gridCol w:w="992"/>
        <w:gridCol w:w="1701"/>
      </w:tblGrid>
      <w:tr w:rsidR="00633D9C" w:rsidRPr="00AC01BA" w:rsidTr="000959AE">
        <w:tc>
          <w:tcPr>
            <w:tcW w:w="2376" w:type="dxa"/>
            <w:gridSpan w:val="2"/>
            <w:vAlign w:val="center"/>
          </w:tcPr>
          <w:p w:rsidR="00633D9C" w:rsidRPr="00AC01BA" w:rsidRDefault="00633D9C" w:rsidP="000959AE">
            <w:pPr>
              <w:tabs>
                <w:tab w:val="left" w:pos="9949"/>
              </w:tabs>
              <w:jc w:val="center"/>
              <w:rPr>
                <w:sz w:val="20"/>
                <w:szCs w:val="20"/>
              </w:rPr>
            </w:pPr>
            <w:r w:rsidRPr="00AC01BA">
              <w:rPr>
                <w:b/>
                <w:bCs/>
                <w:color w:val="000000"/>
                <w:sz w:val="20"/>
                <w:szCs w:val="20"/>
              </w:rPr>
              <w:t>Галузь знань</w:t>
            </w:r>
          </w:p>
        </w:tc>
        <w:tc>
          <w:tcPr>
            <w:tcW w:w="2694" w:type="dxa"/>
            <w:gridSpan w:val="2"/>
            <w:vAlign w:val="center"/>
          </w:tcPr>
          <w:p w:rsidR="00633D9C" w:rsidRPr="00AC01BA" w:rsidRDefault="00633D9C" w:rsidP="000959AE">
            <w:pPr>
              <w:tabs>
                <w:tab w:val="left" w:pos="9949"/>
              </w:tabs>
              <w:jc w:val="center"/>
              <w:rPr>
                <w:sz w:val="20"/>
                <w:szCs w:val="20"/>
              </w:rPr>
            </w:pPr>
            <w:r w:rsidRPr="00AC01BA">
              <w:rPr>
                <w:b/>
                <w:bCs/>
                <w:color w:val="000000"/>
                <w:sz w:val="20"/>
                <w:szCs w:val="20"/>
              </w:rPr>
              <w:t xml:space="preserve">Спеціальність </w:t>
            </w:r>
          </w:p>
        </w:tc>
        <w:tc>
          <w:tcPr>
            <w:tcW w:w="3685" w:type="dxa"/>
            <w:vMerge w:val="restart"/>
            <w:vAlign w:val="center"/>
          </w:tcPr>
          <w:p w:rsidR="00633D9C" w:rsidRPr="00AC01BA" w:rsidRDefault="00633D9C" w:rsidP="000959AE">
            <w:pPr>
              <w:tabs>
                <w:tab w:val="left" w:pos="9949"/>
              </w:tabs>
              <w:jc w:val="center"/>
              <w:rPr>
                <w:sz w:val="20"/>
                <w:szCs w:val="20"/>
              </w:rPr>
            </w:pPr>
            <w:r>
              <w:rPr>
                <w:b/>
                <w:bCs/>
                <w:color w:val="000000"/>
                <w:sz w:val="20"/>
                <w:szCs w:val="20"/>
              </w:rPr>
              <w:br/>
              <w:t>Освітня програма</w:t>
            </w:r>
          </w:p>
        </w:tc>
        <w:tc>
          <w:tcPr>
            <w:tcW w:w="1985" w:type="dxa"/>
            <w:gridSpan w:val="2"/>
            <w:vAlign w:val="center"/>
          </w:tcPr>
          <w:p w:rsidR="00633D9C" w:rsidRPr="00AC01BA" w:rsidRDefault="00633D9C" w:rsidP="000959AE">
            <w:pPr>
              <w:tabs>
                <w:tab w:val="left" w:pos="9949"/>
              </w:tabs>
              <w:jc w:val="center"/>
              <w:rPr>
                <w:sz w:val="20"/>
                <w:szCs w:val="20"/>
              </w:rPr>
            </w:pPr>
            <w:r w:rsidRPr="00AC01BA">
              <w:rPr>
                <w:b/>
                <w:bCs/>
                <w:color w:val="000000"/>
                <w:sz w:val="20"/>
                <w:szCs w:val="20"/>
              </w:rPr>
              <w:t>Ліцензовані обсяги</w:t>
            </w:r>
          </w:p>
        </w:tc>
        <w:tc>
          <w:tcPr>
            <w:tcW w:w="1984" w:type="dxa"/>
            <w:gridSpan w:val="2"/>
            <w:vAlign w:val="center"/>
          </w:tcPr>
          <w:p w:rsidR="00633D9C" w:rsidRPr="00AC01BA" w:rsidRDefault="00633D9C" w:rsidP="000959AE">
            <w:pPr>
              <w:tabs>
                <w:tab w:val="left" w:pos="9949"/>
              </w:tabs>
              <w:jc w:val="center"/>
              <w:rPr>
                <w:sz w:val="20"/>
                <w:szCs w:val="20"/>
              </w:rPr>
            </w:pPr>
            <w:r w:rsidRPr="00AC01BA">
              <w:rPr>
                <w:b/>
                <w:bCs/>
                <w:color w:val="000000"/>
                <w:sz w:val="20"/>
                <w:szCs w:val="20"/>
              </w:rPr>
              <w:t>Нормативні терміни навчання</w:t>
            </w:r>
          </w:p>
        </w:tc>
        <w:tc>
          <w:tcPr>
            <w:tcW w:w="1701" w:type="dxa"/>
            <w:vMerge w:val="restart"/>
            <w:vAlign w:val="center"/>
          </w:tcPr>
          <w:p w:rsidR="00633D9C" w:rsidRPr="00AC01BA" w:rsidRDefault="00633D9C" w:rsidP="000959AE">
            <w:pPr>
              <w:tabs>
                <w:tab w:val="left" w:pos="9949"/>
              </w:tabs>
              <w:jc w:val="center"/>
              <w:rPr>
                <w:b/>
                <w:bCs/>
                <w:color w:val="000000"/>
                <w:sz w:val="16"/>
                <w:szCs w:val="16"/>
              </w:rPr>
            </w:pPr>
            <w:r w:rsidRPr="00AC01BA">
              <w:rPr>
                <w:b/>
                <w:bCs/>
                <w:color w:val="000000"/>
                <w:sz w:val="16"/>
                <w:szCs w:val="16"/>
              </w:rPr>
              <w:t>Можливість вступу для іноземців та осіб без</w:t>
            </w:r>
          </w:p>
          <w:p w:rsidR="00633D9C" w:rsidRPr="00AC01BA" w:rsidRDefault="00633D9C" w:rsidP="000959AE">
            <w:pPr>
              <w:tabs>
                <w:tab w:val="left" w:pos="9949"/>
              </w:tabs>
              <w:jc w:val="center"/>
              <w:rPr>
                <w:sz w:val="20"/>
                <w:szCs w:val="20"/>
              </w:rPr>
            </w:pPr>
            <w:r w:rsidRPr="00AC01BA">
              <w:rPr>
                <w:b/>
                <w:bCs/>
                <w:color w:val="000000"/>
                <w:sz w:val="16"/>
                <w:szCs w:val="16"/>
              </w:rPr>
              <w:t>громадянства                         на форми навчання</w:t>
            </w:r>
          </w:p>
        </w:tc>
      </w:tr>
      <w:tr w:rsidR="00633D9C" w:rsidRPr="00AC01BA" w:rsidTr="000959AE">
        <w:tc>
          <w:tcPr>
            <w:tcW w:w="675" w:type="dxa"/>
            <w:vAlign w:val="center"/>
          </w:tcPr>
          <w:p w:rsidR="00633D9C" w:rsidRPr="00AC01BA" w:rsidRDefault="00633D9C" w:rsidP="000959AE">
            <w:pPr>
              <w:tabs>
                <w:tab w:val="left" w:pos="9949"/>
              </w:tabs>
              <w:jc w:val="center"/>
              <w:rPr>
                <w:sz w:val="20"/>
                <w:szCs w:val="20"/>
              </w:rPr>
            </w:pPr>
            <w:r w:rsidRPr="00AC01BA">
              <w:rPr>
                <w:b/>
                <w:bCs/>
                <w:color w:val="000000"/>
                <w:sz w:val="20"/>
                <w:szCs w:val="20"/>
              </w:rPr>
              <w:t>Код</w:t>
            </w:r>
          </w:p>
        </w:tc>
        <w:tc>
          <w:tcPr>
            <w:tcW w:w="1701" w:type="dxa"/>
            <w:vAlign w:val="center"/>
          </w:tcPr>
          <w:p w:rsidR="00633D9C" w:rsidRPr="00AC01BA" w:rsidRDefault="00633D9C" w:rsidP="000959AE">
            <w:pPr>
              <w:tabs>
                <w:tab w:val="left" w:pos="9949"/>
              </w:tabs>
              <w:jc w:val="center"/>
              <w:rPr>
                <w:sz w:val="20"/>
                <w:szCs w:val="20"/>
              </w:rPr>
            </w:pPr>
            <w:r w:rsidRPr="00AC01BA">
              <w:rPr>
                <w:b/>
                <w:bCs/>
                <w:color w:val="000000"/>
                <w:sz w:val="20"/>
                <w:szCs w:val="20"/>
              </w:rPr>
              <w:t>Назва</w:t>
            </w:r>
          </w:p>
        </w:tc>
        <w:tc>
          <w:tcPr>
            <w:tcW w:w="567" w:type="dxa"/>
            <w:vAlign w:val="center"/>
          </w:tcPr>
          <w:p w:rsidR="00633D9C" w:rsidRPr="00AC01BA" w:rsidRDefault="00633D9C" w:rsidP="000959AE">
            <w:pPr>
              <w:tabs>
                <w:tab w:val="left" w:pos="9949"/>
              </w:tabs>
              <w:jc w:val="center"/>
              <w:rPr>
                <w:sz w:val="20"/>
                <w:szCs w:val="20"/>
              </w:rPr>
            </w:pPr>
            <w:r w:rsidRPr="00AC01BA">
              <w:rPr>
                <w:b/>
                <w:bCs/>
                <w:color w:val="000000"/>
                <w:sz w:val="20"/>
                <w:szCs w:val="20"/>
              </w:rPr>
              <w:t>Код</w:t>
            </w:r>
          </w:p>
        </w:tc>
        <w:tc>
          <w:tcPr>
            <w:tcW w:w="2127" w:type="dxa"/>
            <w:vAlign w:val="center"/>
          </w:tcPr>
          <w:p w:rsidR="00633D9C" w:rsidRPr="00AC01BA" w:rsidRDefault="00633D9C" w:rsidP="000959AE">
            <w:pPr>
              <w:tabs>
                <w:tab w:val="left" w:pos="9949"/>
              </w:tabs>
              <w:jc w:val="center"/>
              <w:rPr>
                <w:sz w:val="20"/>
                <w:szCs w:val="20"/>
              </w:rPr>
            </w:pPr>
            <w:r w:rsidRPr="00AC01BA">
              <w:rPr>
                <w:b/>
                <w:bCs/>
                <w:color w:val="000000"/>
                <w:sz w:val="20"/>
                <w:szCs w:val="20"/>
              </w:rPr>
              <w:t>Назва</w:t>
            </w:r>
          </w:p>
        </w:tc>
        <w:tc>
          <w:tcPr>
            <w:tcW w:w="3685" w:type="dxa"/>
            <w:vMerge/>
            <w:vAlign w:val="center"/>
          </w:tcPr>
          <w:p w:rsidR="00633D9C" w:rsidRPr="00AC01BA" w:rsidRDefault="00633D9C" w:rsidP="000959AE">
            <w:pPr>
              <w:tabs>
                <w:tab w:val="left" w:pos="9949"/>
              </w:tabs>
              <w:jc w:val="center"/>
              <w:rPr>
                <w:sz w:val="20"/>
                <w:szCs w:val="20"/>
              </w:rPr>
            </w:pPr>
          </w:p>
        </w:tc>
        <w:tc>
          <w:tcPr>
            <w:tcW w:w="992" w:type="dxa"/>
            <w:vAlign w:val="center"/>
          </w:tcPr>
          <w:p w:rsidR="00633D9C" w:rsidRPr="00AC01BA" w:rsidRDefault="00633D9C" w:rsidP="000959AE">
            <w:pPr>
              <w:tabs>
                <w:tab w:val="left" w:pos="720"/>
              </w:tabs>
              <w:jc w:val="center"/>
              <w:rPr>
                <w:b/>
                <w:sz w:val="16"/>
                <w:szCs w:val="16"/>
              </w:rPr>
            </w:pPr>
            <w:r w:rsidRPr="00AC01BA">
              <w:rPr>
                <w:b/>
                <w:bCs/>
                <w:color w:val="000000"/>
                <w:sz w:val="16"/>
                <w:szCs w:val="16"/>
              </w:rPr>
              <w:t>Денна форма навчання</w:t>
            </w:r>
          </w:p>
        </w:tc>
        <w:tc>
          <w:tcPr>
            <w:tcW w:w="993" w:type="dxa"/>
            <w:vAlign w:val="center"/>
          </w:tcPr>
          <w:p w:rsidR="00633D9C" w:rsidRPr="00AC01BA" w:rsidRDefault="00633D9C" w:rsidP="000959AE">
            <w:pPr>
              <w:tabs>
                <w:tab w:val="left" w:pos="9949"/>
              </w:tabs>
              <w:jc w:val="center"/>
              <w:rPr>
                <w:b/>
                <w:sz w:val="16"/>
                <w:szCs w:val="16"/>
              </w:rPr>
            </w:pPr>
            <w:r w:rsidRPr="00AC01BA">
              <w:rPr>
                <w:b/>
                <w:bCs/>
                <w:color w:val="000000"/>
                <w:sz w:val="16"/>
                <w:szCs w:val="16"/>
              </w:rPr>
              <w:t>Заочна форма навчання</w:t>
            </w:r>
          </w:p>
        </w:tc>
        <w:tc>
          <w:tcPr>
            <w:tcW w:w="992" w:type="dxa"/>
            <w:vAlign w:val="center"/>
          </w:tcPr>
          <w:p w:rsidR="00633D9C" w:rsidRPr="00AC01BA" w:rsidRDefault="00633D9C" w:rsidP="000959AE">
            <w:pPr>
              <w:tabs>
                <w:tab w:val="left" w:pos="720"/>
              </w:tabs>
              <w:jc w:val="center"/>
              <w:rPr>
                <w:b/>
                <w:sz w:val="16"/>
                <w:szCs w:val="16"/>
              </w:rPr>
            </w:pPr>
            <w:r w:rsidRPr="00AC01BA">
              <w:rPr>
                <w:b/>
                <w:bCs/>
                <w:color w:val="000000"/>
                <w:sz w:val="16"/>
                <w:szCs w:val="16"/>
              </w:rPr>
              <w:t>Денна форма навчання</w:t>
            </w:r>
          </w:p>
        </w:tc>
        <w:tc>
          <w:tcPr>
            <w:tcW w:w="992" w:type="dxa"/>
            <w:vAlign w:val="center"/>
          </w:tcPr>
          <w:p w:rsidR="00633D9C" w:rsidRPr="00AC01BA" w:rsidRDefault="00633D9C" w:rsidP="000959AE">
            <w:pPr>
              <w:tabs>
                <w:tab w:val="left" w:pos="9949"/>
              </w:tabs>
              <w:jc w:val="center"/>
              <w:rPr>
                <w:b/>
                <w:sz w:val="16"/>
                <w:szCs w:val="16"/>
              </w:rPr>
            </w:pPr>
            <w:r w:rsidRPr="00AC01BA">
              <w:rPr>
                <w:b/>
                <w:bCs/>
                <w:color w:val="000000"/>
                <w:sz w:val="16"/>
                <w:szCs w:val="16"/>
              </w:rPr>
              <w:t>Заочна форма навчання</w:t>
            </w:r>
          </w:p>
        </w:tc>
        <w:tc>
          <w:tcPr>
            <w:tcW w:w="1701" w:type="dxa"/>
            <w:vMerge/>
            <w:vAlign w:val="center"/>
          </w:tcPr>
          <w:p w:rsidR="00633D9C" w:rsidRPr="00AC01BA" w:rsidRDefault="00633D9C" w:rsidP="000959AE">
            <w:pPr>
              <w:tabs>
                <w:tab w:val="left" w:pos="9949"/>
              </w:tabs>
              <w:jc w:val="center"/>
              <w:rPr>
                <w:sz w:val="20"/>
                <w:szCs w:val="20"/>
              </w:rPr>
            </w:pPr>
          </w:p>
        </w:tc>
      </w:tr>
      <w:tr w:rsidR="00633D9C" w:rsidRPr="00AC01BA" w:rsidTr="000959AE">
        <w:tc>
          <w:tcPr>
            <w:tcW w:w="675"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05</w:t>
            </w:r>
          </w:p>
        </w:tc>
        <w:tc>
          <w:tcPr>
            <w:tcW w:w="1701"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Соціальні та поведінкові науки</w:t>
            </w:r>
          </w:p>
        </w:tc>
        <w:tc>
          <w:tcPr>
            <w:tcW w:w="567" w:type="dxa"/>
            <w:vAlign w:val="center"/>
          </w:tcPr>
          <w:p w:rsidR="00633D9C" w:rsidRPr="00AC01BA" w:rsidRDefault="00633D9C" w:rsidP="000959AE">
            <w:pPr>
              <w:tabs>
                <w:tab w:val="left" w:pos="9949"/>
              </w:tabs>
              <w:rPr>
                <w:sz w:val="20"/>
                <w:szCs w:val="20"/>
              </w:rPr>
            </w:pPr>
            <w:r w:rsidRPr="00AC01BA">
              <w:rPr>
                <w:sz w:val="20"/>
                <w:szCs w:val="20"/>
              </w:rPr>
              <w:t>051</w:t>
            </w:r>
          </w:p>
        </w:tc>
        <w:tc>
          <w:tcPr>
            <w:tcW w:w="2127"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Економіка</w:t>
            </w:r>
          </w:p>
        </w:tc>
        <w:tc>
          <w:tcPr>
            <w:tcW w:w="3685" w:type="dxa"/>
          </w:tcPr>
          <w:p w:rsidR="00633D9C" w:rsidRPr="00173E10" w:rsidRDefault="00633D9C" w:rsidP="000959AE">
            <w:pPr>
              <w:tabs>
                <w:tab w:val="left" w:pos="9949"/>
              </w:tabs>
              <w:spacing w:before="120" w:after="120"/>
              <w:rPr>
                <w:color w:val="000000" w:themeColor="text1"/>
                <w:sz w:val="20"/>
                <w:szCs w:val="20"/>
              </w:rPr>
            </w:pPr>
            <w:r>
              <w:rPr>
                <w:color w:val="000000" w:themeColor="text1"/>
                <w:sz w:val="20"/>
                <w:szCs w:val="20"/>
              </w:rPr>
              <w:t>Міжнародна економіка</w:t>
            </w:r>
          </w:p>
          <w:p w:rsidR="00633D9C" w:rsidRPr="00A02385" w:rsidRDefault="00633D9C" w:rsidP="000959AE">
            <w:pPr>
              <w:tabs>
                <w:tab w:val="left" w:pos="9949"/>
              </w:tabs>
              <w:spacing w:before="120" w:after="120"/>
              <w:rPr>
                <w:color w:val="000000" w:themeColor="text1"/>
                <w:sz w:val="20"/>
                <w:szCs w:val="20"/>
              </w:rPr>
            </w:pPr>
            <w:r>
              <w:rPr>
                <w:color w:val="000000" w:themeColor="text1"/>
                <w:sz w:val="20"/>
                <w:szCs w:val="20"/>
              </w:rPr>
              <w:t>Економіка підприємництва</w:t>
            </w:r>
          </w:p>
        </w:tc>
        <w:tc>
          <w:tcPr>
            <w:tcW w:w="1985" w:type="dxa"/>
            <w:gridSpan w:val="2"/>
            <w:vAlign w:val="center"/>
          </w:tcPr>
          <w:p w:rsidR="00633D9C" w:rsidRPr="00AC01BA" w:rsidRDefault="00633D9C" w:rsidP="000959AE">
            <w:pPr>
              <w:tabs>
                <w:tab w:val="left" w:pos="9949"/>
              </w:tabs>
              <w:jc w:val="center"/>
              <w:rPr>
                <w:sz w:val="20"/>
                <w:szCs w:val="20"/>
              </w:rPr>
            </w:pPr>
            <w:r w:rsidRPr="00AC01BA">
              <w:rPr>
                <w:sz w:val="20"/>
                <w:szCs w:val="20"/>
              </w:rPr>
              <w:t>70</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4р</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4р</w:t>
            </w:r>
          </w:p>
        </w:tc>
        <w:tc>
          <w:tcPr>
            <w:tcW w:w="1701" w:type="dxa"/>
            <w:vAlign w:val="center"/>
          </w:tcPr>
          <w:p w:rsidR="00633D9C" w:rsidRPr="00AC01BA" w:rsidRDefault="00633D9C" w:rsidP="000959AE">
            <w:pPr>
              <w:tabs>
                <w:tab w:val="left" w:pos="9949"/>
              </w:tabs>
              <w:jc w:val="center"/>
              <w:rPr>
                <w:sz w:val="20"/>
                <w:szCs w:val="20"/>
              </w:rPr>
            </w:pPr>
            <w:r w:rsidRPr="00AC01BA">
              <w:rPr>
                <w:sz w:val="20"/>
                <w:szCs w:val="20"/>
              </w:rPr>
              <w:t>+</w:t>
            </w:r>
          </w:p>
        </w:tc>
      </w:tr>
      <w:tr w:rsidR="00633D9C" w:rsidRPr="00AC01BA" w:rsidTr="000959AE">
        <w:tc>
          <w:tcPr>
            <w:tcW w:w="675"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07</w:t>
            </w:r>
          </w:p>
        </w:tc>
        <w:tc>
          <w:tcPr>
            <w:tcW w:w="1701"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Управління та адміністрування</w:t>
            </w:r>
          </w:p>
        </w:tc>
        <w:tc>
          <w:tcPr>
            <w:tcW w:w="567" w:type="dxa"/>
            <w:vAlign w:val="center"/>
          </w:tcPr>
          <w:p w:rsidR="00633D9C" w:rsidRPr="00A02385" w:rsidRDefault="00633D9C" w:rsidP="000959AE">
            <w:pPr>
              <w:pStyle w:val="HTML"/>
              <w:rPr>
                <w:rFonts w:ascii="Times New Roman" w:hAnsi="Times New Roman" w:cs="Times New Roman"/>
                <w:lang w:val="uk-UA"/>
              </w:rPr>
            </w:pPr>
            <w:r w:rsidRPr="00A02385">
              <w:rPr>
                <w:rFonts w:ascii="Times New Roman" w:hAnsi="Times New Roman" w:cs="Times New Roman"/>
                <w:lang w:val="uk-UA"/>
              </w:rPr>
              <w:t>072</w:t>
            </w:r>
          </w:p>
        </w:tc>
        <w:tc>
          <w:tcPr>
            <w:tcW w:w="2127" w:type="dxa"/>
            <w:vAlign w:val="center"/>
          </w:tcPr>
          <w:p w:rsidR="00633D9C" w:rsidRPr="00A02385" w:rsidRDefault="00633D9C" w:rsidP="000959AE">
            <w:pPr>
              <w:pStyle w:val="HTML"/>
              <w:rPr>
                <w:rFonts w:ascii="Times New Roman" w:hAnsi="Times New Roman" w:cs="Times New Roman"/>
                <w:lang w:val="uk-UA"/>
              </w:rPr>
            </w:pPr>
            <w:r w:rsidRPr="00A02385">
              <w:rPr>
                <w:rFonts w:ascii="Times New Roman" w:hAnsi="Times New Roman" w:cs="Times New Roman"/>
                <w:lang w:val="uk-UA"/>
              </w:rPr>
              <w:t>Фінанси, банківська справа та страхування</w:t>
            </w:r>
          </w:p>
        </w:tc>
        <w:tc>
          <w:tcPr>
            <w:tcW w:w="3685" w:type="dxa"/>
            <w:vAlign w:val="center"/>
          </w:tcPr>
          <w:p w:rsidR="00633D9C" w:rsidRPr="00A02385" w:rsidRDefault="00633D9C" w:rsidP="000959AE">
            <w:pPr>
              <w:tabs>
                <w:tab w:val="left" w:pos="9949"/>
              </w:tabs>
              <w:spacing w:before="120" w:after="120"/>
              <w:rPr>
                <w:color w:val="000000" w:themeColor="text1"/>
                <w:sz w:val="20"/>
                <w:szCs w:val="20"/>
              </w:rPr>
            </w:pPr>
            <w:r w:rsidRPr="00A02385">
              <w:rPr>
                <w:color w:val="000000" w:themeColor="text1"/>
                <w:sz w:val="20"/>
                <w:szCs w:val="20"/>
              </w:rPr>
              <w:t>Корпоративні фінанси та фінансова аналітика</w:t>
            </w:r>
          </w:p>
        </w:tc>
        <w:tc>
          <w:tcPr>
            <w:tcW w:w="1985" w:type="dxa"/>
            <w:gridSpan w:val="2"/>
            <w:vAlign w:val="center"/>
          </w:tcPr>
          <w:p w:rsidR="00633D9C" w:rsidRPr="00AC01BA" w:rsidRDefault="00633D9C" w:rsidP="000959AE">
            <w:pPr>
              <w:tabs>
                <w:tab w:val="left" w:pos="9949"/>
              </w:tabs>
              <w:jc w:val="center"/>
              <w:rPr>
                <w:sz w:val="20"/>
                <w:szCs w:val="20"/>
              </w:rPr>
            </w:pPr>
            <w:r>
              <w:rPr>
                <w:sz w:val="20"/>
                <w:szCs w:val="20"/>
              </w:rPr>
              <w:t>150</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4р</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4р</w:t>
            </w:r>
          </w:p>
        </w:tc>
        <w:tc>
          <w:tcPr>
            <w:tcW w:w="1701" w:type="dxa"/>
            <w:vAlign w:val="center"/>
          </w:tcPr>
          <w:p w:rsidR="00633D9C" w:rsidRPr="00AC01BA" w:rsidRDefault="00633D9C" w:rsidP="000959AE">
            <w:pPr>
              <w:tabs>
                <w:tab w:val="left" w:pos="9949"/>
              </w:tabs>
              <w:jc w:val="center"/>
              <w:rPr>
                <w:sz w:val="20"/>
                <w:szCs w:val="20"/>
              </w:rPr>
            </w:pPr>
            <w:r w:rsidRPr="00AC01BA">
              <w:rPr>
                <w:sz w:val="20"/>
                <w:szCs w:val="20"/>
              </w:rPr>
              <w:t>+</w:t>
            </w:r>
          </w:p>
        </w:tc>
      </w:tr>
      <w:tr w:rsidR="00633D9C" w:rsidRPr="00AC01BA" w:rsidTr="000959AE">
        <w:tc>
          <w:tcPr>
            <w:tcW w:w="675"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07</w:t>
            </w:r>
          </w:p>
        </w:tc>
        <w:tc>
          <w:tcPr>
            <w:tcW w:w="1701"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Управління та адміністрування</w:t>
            </w:r>
          </w:p>
        </w:tc>
        <w:tc>
          <w:tcPr>
            <w:tcW w:w="567" w:type="dxa"/>
            <w:vAlign w:val="center"/>
          </w:tcPr>
          <w:p w:rsidR="00633D9C" w:rsidRPr="00AC01BA" w:rsidRDefault="00633D9C" w:rsidP="000959AE">
            <w:pPr>
              <w:tabs>
                <w:tab w:val="left" w:pos="9949"/>
              </w:tabs>
              <w:rPr>
                <w:sz w:val="20"/>
                <w:szCs w:val="20"/>
              </w:rPr>
            </w:pPr>
            <w:r w:rsidRPr="00AC01BA">
              <w:rPr>
                <w:sz w:val="20"/>
                <w:szCs w:val="20"/>
              </w:rPr>
              <w:t>073</w:t>
            </w:r>
          </w:p>
        </w:tc>
        <w:tc>
          <w:tcPr>
            <w:tcW w:w="2127"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Менеджмент</w:t>
            </w:r>
          </w:p>
        </w:tc>
        <w:tc>
          <w:tcPr>
            <w:tcW w:w="3685" w:type="dxa"/>
          </w:tcPr>
          <w:p w:rsidR="00633D9C" w:rsidRDefault="00633D9C" w:rsidP="000959AE">
            <w:pPr>
              <w:tabs>
                <w:tab w:val="left" w:pos="9949"/>
              </w:tabs>
              <w:spacing w:before="120" w:after="120"/>
              <w:rPr>
                <w:color w:val="000000" w:themeColor="text1"/>
                <w:sz w:val="20"/>
                <w:szCs w:val="20"/>
              </w:rPr>
            </w:pPr>
            <w:r>
              <w:rPr>
                <w:color w:val="000000" w:themeColor="text1"/>
                <w:sz w:val="20"/>
                <w:szCs w:val="20"/>
              </w:rPr>
              <w:t>Управління бізнесом та інноваціями</w:t>
            </w:r>
          </w:p>
          <w:p w:rsidR="00633D9C" w:rsidRPr="00AC01BA" w:rsidRDefault="00633D9C" w:rsidP="000959AE">
            <w:pPr>
              <w:tabs>
                <w:tab w:val="left" w:pos="9949"/>
              </w:tabs>
              <w:spacing w:before="120" w:after="120"/>
              <w:rPr>
                <w:color w:val="000000" w:themeColor="text1"/>
                <w:sz w:val="20"/>
                <w:szCs w:val="20"/>
              </w:rPr>
            </w:pPr>
            <w:r w:rsidRPr="00A02385">
              <w:rPr>
                <w:color w:val="000000" w:themeColor="text1"/>
                <w:sz w:val="20"/>
                <w:szCs w:val="20"/>
              </w:rPr>
              <w:t>Менеджмент міжнародного бізнесу</w:t>
            </w:r>
          </w:p>
        </w:tc>
        <w:tc>
          <w:tcPr>
            <w:tcW w:w="1985" w:type="dxa"/>
            <w:gridSpan w:val="2"/>
            <w:vAlign w:val="center"/>
          </w:tcPr>
          <w:p w:rsidR="00633D9C" w:rsidRPr="00AC01BA" w:rsidRDefault="00633D9C" w:rsidP="000959AE">
            <w:pPr>
              <w:tabs>
                <w:tab w:val="left" w:pos="9949"/>
              </w:tabs>
              <w:jc w:val="center"/>
              <w:rPr>
                <w:sz w:val="20"/>
                <w:szCs w:val="20"/>
              </w:rPr>
            </w:pPr>
            <w:r w:rsidRPr="00AC01BA">
              <w:rPr>
                <w:sz w:val="20"/>
                <w:szCs w:val="20"/>
              </w:rPr>
              <w:t>100</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4р</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4р</w:t>
            </w:r>
          </w:p>
        </w:tc>
        <w:tc>
          <w:tcPr>
            <w:tcW w:w="1701" w:type="dxa"/>
            <w:vAlign w:val="center"/>
          </w:tcPr>
          <w:p w:rsidR="00633D9C" w:rsidRPr="00AC01BA" w:rsidRDefault="00633D9C" w:rsidP="000959AE">
            <w:pPr>
              <w:tabs>
                <w:tab w:val="left" w:pos="9949"/>
              </w:tabs>
              <w:jc w:val="center"/>
              <w:rPr>
                <w:sz w:val="20"/>
                <w:szCs w:val="20"/>
              </w:rPr>
            </w:pPr>
            <w:r w:rsidRPr="00AC01BA">
              <w:rPr>
                <w:sz w:val="20"/>
                <w:szCs w:val="20"/>
              </w:rPr>
              <w:t>+</w:t>
            </w:r>
          </w:p>
        </w:tc>
      </w:tr>
    </w:tbl>
    <w:p w:rsidR="00633D9C" w:rsidRPr="00AC01BA" w:rsidRDefault="00633D9C" w:rsidP="00633D9C">
      <w:pPr>
        <w:tabs>
          <w:tab w:val="left" w:pos="9949"/>
        </w:tabs>
        <w:rPr>
          <w:b/>
          <w:sz w:val="24"/>
          <w:szCs w:val="24"/>
        </w:rPr>
      </w:pPr>
    </w:p>
    <w:p w:rsidR="00633D9C" w:rsidRPr="00AC01BA" w:rsidRDefault="00633D9C" w:rsidP="00633D9C">
      <w:pPr>
        <w:tabs>
          <w:tab w:val="left" w:pos="9949"/>
        </w:tabs>
        <w:rPr>
          <w:sz w:val="24"/>
          <w:szCs w:val="24"/>
        </w:rPr>
      </w:pPr>
      <w:r w:rsidRPr="00AC01BA">
        <w:rPr>
          <w:b/>
          <w:sz w:val="24"/>
          <w:szCs w:val="24"/>
        </w:rPr>
        <w:t>Магістр</w:t>
      </w:r>
      <w:r w:rsidRPr="00AC01BA">
        <w:rPr>
          <w:sz w:val="24"/>
          <w:szCs w:val="24"/>
        </w:rPr>
        <w:tab/>
      </w:r>
    </w:p>
    <w:tbl>
      <w:tblPr>
        <w:tblStyle w:val="a3"/>
        <w:tblW w:w="14424" w:type="dxa"/>
        <w:tblLayout w:type="fixed"/>
        <w:tblLook w:val="04A0"/>
      </w:tblPr>
      <w:tblGrid>
        <w:gridCol w:w="675"/>
        <w:gridCol w:w="1701"/>
        <w:gridCol w:w="567"/>
        <w:gridCol w:w="2127"/>
        <w:gridCol w:w="3685"/>
        <w:gridCol w:w="992"/>
        <w:gridCol w:w="992"/>
        <w:gridCol w:w="992"/>
        <w:gridCol w:w="992"/>
        <w:gridCol w:w="1701"/>
      </w:tblGrid>
      <w:tr w:rsidR="00633D9C" w:rsidRPr="00AC01BA" w:rsidTr="000959AE">
        <w:tc>
          <w:tcPr>
            <w:tcW w:w="2376" w:type="dxa"/>
            <w:gridSpan w:val="2"/>
            <w:vAlign w:val="center"/>
          </w:tcPr>
          <w:p w:rsidR="00633D9C" w:rsidRPr="00AC01BA" w:rsidRDefault="00633D9C" w:rsidP="000959AE">
            <w:pPr>
              <w:tabs>
                <w:tab w:val="left" w:pos="9949"/>
              </w:tabs>
              <w:jc w:val="center"/>
              <w:rPr>
                <w:sz w:val="20"/>
                <w:szCs w:val="20"/>
              </w:rPr>
            </w:pPr>
            <w:r w:rsidRPr="00AC01BA">
              <w:rPr>
                <w:b/>
                <w:bCs/>
                <w:color w:val="000000"/>
                <w:sz w:val="20"/>
                <w:szCs w:val="20"/>
              </w:rPr>
              <w:t>Галузь знань</w:t>
            </w:r>
          </w:p>
        </w:tc>
        <w:tc>
          <w:tcPr>
            <w:tcW w:w="2694" w:type="dxa"/>
            <w:gridSpan w:val="2"/>
            <w:vAlign w:val="center"/>
          </w:tcPr>
          <w:p w:rsidR="00633D9C" w:rsidRPr="00AC01BA" w:rsidRDefault="00633D9C" w:rsidP="000959AE">
            <w:pPr>
              <w:tabs>
                <w:tab w:val="left" w:pos="9949"/>
              </w:tabs>
              <w:jc w:val="center"/>
              <w:rPr>
                <w:sz w:val="20"/>
                <w:szCs w:val="20"/>
              </w:rPr>
            </w:pPr>
            <w:r w:rsidRPr="00AC01BA">
              <w:rPr>
                <w:b/>
                <w:bCs/>
                <w:color w:val="000000"/>
                <w:sz w:val="20"/>
                <w:szCs w:val="20"/>
              </w:rPr>
              <w:t xml:space="preserve">Спеціальність </w:t>
            </w:r>
          </w:p>
        </w:tc>
        <w:tc>
          <w:tcPr>
            <w:tcW w:w="3685" w:type="dxa"/>
            <w:vMerge w:val="restart"/>
            <w:vAlign w:val="center"/>
          </w:tcPr>
          <w:p w:rsidR="00633D9C" w:rsidRPr="00AC01BA" w:rsidRDefault="00633D9C" w:rsidP="000959AE">
            <w:pPr>
              <w:tabs>
                <w:tab w:val="left" w:pos="9949"/>
              </w:tabs>
              <w:jc w:val="center"/>
              <w:rPr>
                <w:sz w:val="20"/>
                <w:szCs w:val="20"/>
              </w:rPr>
            </w:pPr>
            <w:r>
              <w:rPr>
                <w:b/>
                <w:bCs/>
                <w:color w:val="000000"/>
                <w:sz w:val="20"/>
                <w:szCs w:val="20"/>
              </w:rPr>
              <w:t>Освітня програма</w:t>
            </w:r>
          </w:p>
        </w:tc>
        <w:tc>
          <w:tcPr>
            <w:tcW w:w="1984" w:type="dxa"/>
            <w:gridSpan w:val="2"/>
            <w:vAlign w:val="center"/>
          </w:tcPr>
          <w:p w:rsidR="00633D9C" w:rsidRPr="00AC01BA" w:rsidRDefault="00633D9C" w:rsidP="000959AE">
            <w:pPr>
              <w:tabs>
                <w:tab w:val="left" w:pos="9949"/>
              </w:tabs>
              <w:jc w:val="center"/>
              <w:rPr>
                <w:sz w:val="20"/>
                <w:szCs w:val="20"/>
              </w:rPr>
            </w:pPr>
            <w:r w:rsidRPr="00AC01BA">
              <w:rPr>
                <w:b/>
                <w:bCs/>
                <w:color w:val="000000"/>
                <w:sz w:val="20"/>
                <w:szCs w:val="20"/>
              </w:rPr>
              <w:t>Ліцензовані обсяги</w:t>
            </w:r>
          </w:p>
        </w:tc>
        <w:tc>
          <w:tcPr>
            <w:tcW w:w="1984" w:type="dxa"/>
            <w:gridSpan w:val="2"/>
            <w:vAlign w:val="center"/>
          </w:tcPr>
          <w:p w:rsidR="00633D9C" w:rsidRPr="00AC01BA" w:rsidRDefault="00633D9C" w:rsidP="000959AE">
            <w:pPr>
              <w:tabs>
                <w:tab w:val="left" w:pos="9949"/>
              </w:tabs>
              <w:jc w:val="center"/>
              <w:rPr>
                <w:sz w:val="20"/>
                <w:szCs w:val="20"/>
              </w:rPr>
            </w:pPr>
            <w:r w:rsidRPr="00AC01BA">
              <w:rPr>
                <w:b/>
                <w:bCs/>
                <w:color w:val="000000"/>
                <w:sz w:val="20"/>
                <w:szCs w:val="20"/>
              </w:rPr>
              <w:t>Нормативні терміни навчання</w:t>
            </w:r>
          </w:p>
        </w:tc>
        <w:tc>
          <w:tcPr>
            <w:tcW w:w="1701" w:type="dxa"/>
            <w:vMerge w:val="restart"/>
            <w:vAlign w:val="center"/>
          </w:tcPr>
          <w:p w:rsidR="00633D9C" w:rsidRPr="00AC01BA" w:rsidRDefault="00633D9C" w:rsidP="000959AE">
            <w:pPr>
              <w:tabs>
                <w:tab w:val="left" w:pos="9949"/>
              </w:tabs>
              <w:jc w:val="center"/>
              <w:rPr>
                <w:b/>
                <w:bCs/>
                <w:color w:val="000000"/>
                <w:sz w:val="16"/>
                <w:szCs w:val="16"/>
              </w:rPr>
            </w:pPr>
            <w:r w:rsidRPr="00AC01BA">
              <w:rPr>
                <w:b/>
                <w:bCs/>
                <w:color w:val="000000"/>
                <w:sz w:val="16"/>
                <w:szCs w:val="16"/>
              </w:rPr>
              <w:t>Можливість вступу для іноземців та осіб без</w:t>
            </w:r>
          </w:p>
          <w:p w:rsidR="00633D9C" w:rsidRPr="00AC01BA" w:rsidRDefault="00633D9C" w:rsidP="000959AE">
            <w:pPr>
              <w:tabs>
                <w:tab w:val="left" w:pos="9949"/>
              </w:tabs>
              <w:jc w:val="center"/>
              <w:rPr>
                <w:sz w:val="20"/>
                <w:szCs w:val="20"/>
              </w:rPr>
            </w:pPr>
            <w:r w:rsidRPr="00AC01BA">
              <w:rPr>
                <w:b/>
                <w:bCs/>
                <w:color w:val="000000"/>
                <w:sz w:val="16"/>
                <w:szCs w:val="16"/>
              </w:rPr>
              <w:t>громадянства</w:t>
            </w:r>
            <w:r w:rsidRPr="00AC01BA">
              <w:rPr>
                <w:b/>
                <w:bCs/>
                <w:color w:val="000000"/>
                <w:sz w:val="20"/>
                <w:szCs w:val="20"/>
              </w:rPr>
              <w:t xml:space="preserve">                         на форми навчання</w:t>
            </w:r>
          </w:p>
        </w:tc>
      </w:tr>
      <w:tr w:rsidR="00633D9C" w:rsidRPr="00AC01BA" w:rsidTr="000959AE">
        <w:tc>
          <w:tcPr>
            <w:tcW w:w="675" w:type="dxa"/>
            <w:vAlign w:val="center"/>
          </w:tcPr>
          <w:p w:rsidR="00633D9C" w:rsidRPr="00AC01BA" w:rsidRDefault="00633D9C" w:rsidP="000959AE">
            <w:pPr>
              <w:tabs>
                <w:tab w:val="left" w:pos="9949"/>
              </w:tabs>
              <w:jc w:val="center"/>
              <w:rPr>
                <w:sz w:val="20"/>
                <w:szCs w:val="20"/>
              </w:rPr>
            </w:pPr>
            <w:r w:rsidRPr="00AC01BA">
              <w:rPr>
                <w:b/>
                <w:bCs/>
                <w:color w:val="000000"/>
                <w:sz w:val="20"/>
                <w:szCs w:val="20"/>
              </w:rPr>
              <w:t>Код</w:t>
            </w:r>
          </w:p>
        </w:tc>
        <w:tc>
          <w:tcPr>
            <w:tcW w:w="1701" w:type="dxa"/>
            <w:vAlign w:val="center"/>
          </w:tcPr>
          <w:p w:rsidR="00633D9C" w:rsidRPr="00AC01BA" w:rsidRDefault="00633D9C" w:rsidP="000959AE">
            <w:pPr>
              <w:tabs>
                <w:tab w:val="left" w:pos="9949"/>
              </w:tabs>
              <w:jc w:val="center"/>
              <w:rPr>
                <w:sz w:val="20"/>
                <w:szCs w:val="20"/>
              </w:rPr>
            </w:pPr>
            <w:r w:rsidRPr="00AC01BA">
              <w:rPr>
                <w:b/>
                <w:bCs/>
                <w:color w:val="000000"/>
                <w:sz w:val="20"/>
                <w:szCs w:val="20"/>
              </w:rPr>
              <w:t>Назва</w:t>
            </w:r>
          </w:p>
        </w:tc>
        <w:tc>
          <w:tcPr>
            <w:tcW w:w="567" w:type="dxa"/>
            <w:vAlign w:val="center"/>
          </w:tcPr>
          <w:p w:rsidR="00633D9C" w:rsidRPr="00AC01BA" w:rsidRDefault="00633D9C" w:rsidP="000959AE">
            <w:pPr>
              <w:tabs>
                <w:tab w:val="left" w:pos="9949"/>
              </w:tabs>
              <w:jc w:val="center"/>
              <w:rPr>
                <w:sz w:val="20"/>
                <w:szCs w:val="20"/>
              </w:rPr>
            </w:pPr>
            <w:r w:rsidRPr="00AC01BA">
              <w:rPr>
                <w:b/>
                <w:bCs/>
                <w:color w:val="000000"/>
                <w:sz w:val="20"/>
                <w:szCs w:val="20"/>
              </w:rPr>
              <w:t>Код</w:t>
            </w:r>
          </w:p>
        </w:tc>
        <w:tc>
          <w:tcPr>
            <w:tcW w:w="2127" w:type="dxa"/>
            <w:vAlign w:val="center"/>
          </w:tcPr>
          <w:p w:rsidR="00633D9C" w:rsidRPr="00AC01BA" w:rsidRDefault="00633D9C" w:rsidP="000959AE">
            <w:pPr>
              <w:tabs>
                <w:tab w:val="left" w:pos="9949"/>
              </w:tabs>
              <w:jc w:val="center"/>
              <w:rPr>
                <w:sz w:val="20"/>
                <w:szCs w:val="20"/>
              </w:rPr>
            </w:pPr>
            <w:r w:rsidRPr="00AC01BA">
              <w:rPr>
                <w:b/>
                <w:bCs/>
                <w:color w:val="000000"/>
                <w:sz w:val="20"/>
                <w:szCs w:val="20"/>
              </w:rPr>
              <w:t>Назва</w:t>
            </w:r>
          </w:p>
        </w:tc>
        <w:tc>
          <w:tcPr>
            <w:tcW w:w="3685" w:type="dxa"/>
            <w:vMerge/>
            <w:vAlign w:val="center"/>
          </w:tcPr>
          <w:p w:rsidR="00633D9C" w:rsidRPr="00AC01BA" w:rsidRDefault="00633D9C" w:rsidP="000959AE">
            <w:pPr>
              <w:tabs>
                <w:tab w:val="left" w:pos="9949"/>
              </w:tabs>
              <w:jc w:val="center"/>
              <w:rPr>
                <w:sz w:val="20"/>
                <w:szCs w:val="20"/>
              </w:rPr>
            </w:pPr>
          </w:p>
        </w:tc>
        <w:tc>
          <w:tcPr>
            <w:tcW w:w="992" w:type="dxa"/>
            <w:vAlign w:val="center"/>
          </w:tcPr>
          <w:p w:rsidR="00633D9C" w:rsidRPr="00AC01BA" w:rsidRDefault="00633D9C" w:rsidP="000959AE">
            <w:pPr>
              <w:tabs>
                <w:tab w:val="left" w:pos="720"/>
              </w:tabs>
              <w:jc w:val="center"/>
              <w:rPr>
                <w:b/>
                <w:sz w:val="16"/>
                <w:szCs w:val="16"/>
              </w:rPr>
            </w:pPr>
            <w:r w:rsidRPr="00AC01BA">
              <w:rPr>
                <w:b/>
                <w:bCs/>
                <w:color w:val="000000"/>
                <w:sz w:val="16"/>
                <w:szCs w:val="16"/>
              </w:rPr>
              <w:t>Денна форма навчання</w:t>
            </w:r>
          </w:p>
        </w:tc>
        <w:tc>
          <w:tcPr>
            <w:tcW w:w="992" w:type="dxa"/>
            <w:vAlign w:val="center"/>
          </w:tcPr>
          <w:p w:rsidR="00633D9C" w:rsidRPr="00AC01BA" w:rsidRDefault="00633D9C" w:rsidP="000959AE">
            <w:pPr>
              <w:tabs>
                <w:tab w:val="left" w:pos="9949"/>
              </w:tabs>
              <w:jc w:val="center"/>
              <w:rPr>
                <w:b/>
                <w:sz w:val="16"/>
                <w:szCs w:val="16"/>
              </w:rPr>
            </w:pPr>
            <w:r w:rsidRPr="00AC01BA">
              <w:rPr>
                <w:b/>
                <w:bCs/>
                <w:color w:val="000000"/>
                <w:sz w:val="16"/>
                <w:szCs w:val="16"/>
              </w:rPr>
              <w:t>Заочна форма навчання</w:t>
            </w:r>
          </w:p>
        </w:tc>
        <w:tc>
          <w:tcPr>
            <w:tcW w:w="992" w:type="dxa"/>
            <w:vAlign w:val="center"/>
          </w:tcPr>
          <w:p w:rsidR="00633D9C" w:rsidRPr="00AC01BA" w:rsidRDefault="00633D9C" w:rsidP="000959AE">
            <w:pPr>
              <w:tabs>
                <w:tab w:val="left" w:pos="720"/>
              </w:tabs>
              <w:jc w:val="center"/>
              <w:rPr>
                <w:b/>
                <w:sz w:val="16"/>
                <w:szCs w:val="16"/>
              </w:rPr>
            </w:pPr>
            <w:r w:rsidRPr="00AC01BA">
              <w:rPr>
                <w:b/>
                <w:bCs/>
                <w:color w:val="000000"/>
                <w:sz w:val="16"/>
                <w:szCs w:val="16"/>
              </w:rPr>
              <w:t>Денна форма навчання</w:t>
            </w:r>
          </w:p>
        </w:tc>
        <w:tc>
          <w:tcPr>
            <w:tcW w:w="992" w:type="dxa"/>
            <w:vAlign w:val="center"/>
          </w:tcPr>
          <w:p w:rsidR="00633D9C" w:rsidRPr="00AC01BA" w:rsidRDefault="00633D9C" w:rsidP="000959AE">
            <w:pPr>
              <w:tabs>
                <w:tab w:val="left" w:pos="9949"/>
              </w:tabs>
              <w:jc w:val="center"/>
              <w:rPr>
                <w:b/>
                <w:sz w:val="16"/>
                <w:szCs w:val="16"/>
              </w:rPr>
            </w:pPr>
            <w:r w:rsidRPr="00AC01BA">
              <w:rPr>
                <w:b/>
                <w:bCs/>
                <w:color w:val="000000"/>
                <w:sz w:val="16"/>
                <w:szCs w:val="16"/>
              </w:rPr>
              <w:t>Заочна форма навчання</w:t>
            </w:r>
          </w:p>
        </w:tc>
        <w:tc>
          <w:tcPr>
            <w:tcW w:w="1701" w:type="dxa"/>
            <w:vMerge/>
            <w:vAlign w:val="center"/>
          </w:tcPr>
          <w:p w:rsidR="00633D9C" w:rsidRPr="00AC01BA" w:rsidRDefault="00633D9C" w:rsidP="000959AE">
            <w:pPr>
              <w:tabs>
                <w:tab w:val="left" w:pos="9949"/>
              </w:tabs>
              <w:jc w:val="center"/>
              <w:rPr>
                <w:sz w:val="20"/>
                <w:szCs w:val="20"/>
              </w:rPr>
            </w:pPr>
          </w:p>
        </w:tc>
      </w:tr>
      <w:tr w:rsidR="00633D9C" w:rsidRPr="00AC01BA" w:rsidTr="000959AE">
        <w:tc>
          <w:tcPr>
            <w:tcW w:w="675"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05</w:t>
            </w:r>
          </w:p>
        </w:tc>
        <w:tc>
          <w:tcPr>
            <w:tcW w:w="1701"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Соціальні та поведінкові науки</w:t>
            </w:r>
          </w:p>
        </w:tc>
        <w:tc>
          <w:tcPr>
            <w:tcW w:w="567" w:type="dxa"/>
            <w:vAlign w:val="center"/>
          </w:tcPr>
          <w:p w:rsidR="00633D9C" w:rsidRPr="00AC01BA" w:rsidRDefault="00633D9C" w:rsidP="000959AE">
            <w:pPr>
              <w:tabs>
                <w:tab w:val="left" w:pos="9949"/>
              </w:tabs>
              <w:rPr>
                <w:sz w:val="20"/>
                <w:szCs w:val="20"/>
              </w:rPr>
            </w:pPr>
            <w:r w:rsidRPr="00AC01BA">
              <w:rPr>
                <w:sz w:val="20"/>
                <w:szCs w:val="20"/>
              </w:rPr>
              <w:t>051</w:t>
            </w:r>
          </w:p>
        </w:tc>
        <w:tc>
          <w:tcPr>
            <w:tcW w:w="2127"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Економіка</w:t>
            </w:r>
          </w:p>
        </w:tc>
        <w:tc>
          <w:tcPr>
            <w:tcW w:w="3685" w:type="dxa"/>
          </w:tcPr>
          <w:p w:rsidR="00633D9C" w:rsidRPr="00173E10" w:rsidRDefault="00633D9C" w:rsidP="000959AE">
            <w:pPr>
              <w:tabs>
                <w:tab w:val="left" w:pos="9949"/>
              </w:tabs>
              <w:spacing w:before="120" w:after="120"/>
              <w:rPr>
                <w:color w:val="000000" w:themeColor="text1"/>
                <w:sz w:val="20"/>
                <w:szCs w:val="20"/>
              </w:rPr>
            </w:pPr>
            <w:r>
              <w:rPr>
                <w:color w:val="000000" w:themeColor="text1"/>
                <w:sz w:val="20"/>
                <w:szCs w:val="20"/>
              </w:rPr>
              <w:t>Міжнародна економіка</w:t>
            </w:r>
          </w:p>
          <w:p w:rsidR="00633D9C" w:rsidRPr="00A02385" w:rsidRDefault="00633D9C" w:rsidP="000959AE">
            <w:pPr>
              <w:tabs>
                <w:tab w:val="left" w:pos="9949"/>
              </w:tabs>
              <w:spacing w:before="120" w:after="120"/>
              <w:rPr>
                <w:color w:val="000000" w:themeColor="text1"/>
                <w:sz w:val="20"/>
                <w:szCs w:val="20"/>
              </w:rPr>
            </w:pPr>
            <w:r>
              <w:rPr>
                <w:color w:val="000000" w:themeColor="text1"/>
                <w:sz w:val="20"/>
                <w:szCs w:val="20"/>
              </w:rPr>
              <w:t>Економіка підприємництва</w:t>
            </w:r>
          </w:p>
        </w:tc>
        <w:tc>
          <w:tcPr>
            <w:tcW w:w="1984" w:type="dxa"/>
            <w:gridSpan w:val="2"/>
            <w:vAlign w:val="center"/>
          </w:tcPr>
          <w:p w:rsidR="00633D9C" w:rsidRPr="00AC01BA" w:rsidRDefault="00633D9C" w:rsidP="000959AE">
            <w:pPr>
              <w:tabs>
                <w:tab w:val="left" w:pos="9949"/>
              </w:tabs>
              <w:jc w:val="center"/>
              <w:rPr>
                <w:sz w:val="20"/>
                <w:szCs w:val="20"/>
              </w:rPr>
            </w:pPr>
            <w:r w:rsidRPr="00AC01BA">
              <w:rPr>
                <w:sz w:val="20"/>
                <w:szCs w:val="20"/>
              </w:rPr>
              <w:t>60</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 xml:space="preserve">1,5 р; </w:t>
            </w:r>
          </w:p>
          <w:p w:rsidR="00633D9C" w:rsidRPr="00AC01BA" w:rsidRDefault="00633D9C" w:rsidP="000959AE">
            <w:pPr>
              <w:tabs>
                <w:tab w:val="left" w:pos="9949"/>
              </w:tabs>
              <w:jc w:val="center"/>
              <w:rPr>
                <w:sz w:val="20"/>
                <w:szCs w:val="20"/>
              </w:rPr>
            </w:pPr>
            <w:r w:rsidRPr="00AC01BA">
              <w:rPr>
                <w:sz w:val="20"/>
                <w:szCs w:val="20"/>
              </w:rPr>
              <w:t>2р</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 xml:space="preserve">1,5 р; </w:t>
            </w:r>
          </w:p>
          <w:p w:rsidR="00633D9C" w:rsidRPr="00AC01BA" w:rsidRDefault="00633D9C" w:rsidP="000959AE">
            <w:pPr>
              <w:tabs>
                <w:tab w:val="left" w:pos="9949"/>
              </w:tabs>
              <w:jc w:val="center"/>
              <w:rPr>
                <w:sz w:val="20"/>
                <w:szCs w:val="20"/>
              </w:rPr>
            </w:pPr>
            <w:r w:rsidRPr="00AC01BA">
              <w:rPr>
                <w:sz w:val="20"/>
                <w:szCs w:val="20"/>
              </w:rPr>
              <w:t>2р</w:t>
            </w:r>
          </w:p>
        </w:tc>
        <w:tc>
          <w:tcPr>
            <w:tcW w:w="1701" w:type="dxa"/>
            <w:vAlign w:val="center"/>
          </w:tcPr>
          <w:p w:rsidR="00633D9C" w:rsidRPr="00AC01BA" w:rsidRDefault="00633D9C" w:rsidP="000959AE">
            <w:pPr>
              <w:tabs>
                <w:tab w:val="left" w:pos="9949"/>
              </w:tabs>
              <w:jc w:val="center"/>
              <w:rPr>
                <w:sz w:val="20"/>
                <w:szCs w:val="20"/>
              </w:rPr>
            </w:pPr>
            <w:r w:rsidRPr="00AC01BA">
              <w:rPr>
                <w:sz w:val="20"/>
                <w:szCs w:val="20"/>
              </w:rPr>
              <w:t>+</w:t>
            </w:r>
          </w:p>
        </w:tc>
      </w:tr>
      <w:tr w:rsidR="00633D9C" w:rsidRPr="00AC01BA" w:rsidTr="000959AE">
        <w:tc>
          <w:tcPr>
            <w:tcW w:w="675"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07</w:t>
            </w:r>
          </w:p>
        </w:tc>
        <w:tc>
          <w:tcPr>
            <w:tcW w:w="1701"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Управління та адміністрування</w:t>
            </w:r>
          </w:p>
        </w:tc>
        <w:tc>
          <w:tcPr>
            <w:tcW w:w="567" w:type="dxa"/>
            <w:vAlign w:val="center"/>
          </w:tcPr>
          <w:p w:rsidR="00633D9C" w:rsidRPr="00A02385" w:rsidRDefault="00633D9C" w:rsidP="000959AE">
            <w:pPr>
              <w:pStyle w:val="HTML"/>
              <w:rPr>
                <w:rFonts w:ascii="Times New Roman" w:hAnsi="Times New Roman" w:cs="Times New Roman"/>
                <w:lang w:val="uk-UA"/>
              </w:rPr>
            </w:pPr>
            <w:r w:rsidRPr="00A02385">
              <w:rPr>
                <w:rFonts w:ascii="Times New Roman" w:hAnsi="Times New Roman" w:cs="Times New Roman"/>
                <w:lang w:val="uk-UA"/>
              </w:rPr>
              <w:t>072</w:t>
            </w:r>
          </w:p>
        </w:tc>
        <w:tc>
          <w:tcPr>
            <w:tcW w:w="2127" w:type="dxa"/>
            <w:vAlign w:val="center"/>
          </w:tcPr>
          <w:p w:rsidR="00633D9C" w:rsidRPr="00A02385" w:rsidRDefault="00633D9C" w:rsidP="000959AE">
            <w:pPr>
              <w:pStyle w:val="HTML"/>
              <w:rPr>
                <w:rFonts w:ascii="Times New Roman" w:hAnsi="Times New Roman" w:cs="Times New Roman"/>
                <w:lang w:val="uk-UA"/>
              </w:rPr>
            </w:pPr>
            <w:r w:rsidRPr="00A02385">
              <w:rPr>
                <w:rFonts w:ascii="Times New Roman" w:hAnsi="Times New Roman" w:cs="Times New Roman"/>
                <w:lang w:val="uk-UA"/>
              </w:rPr>
              <w:t>Фінанси, банківська справа та страхування</w:t>
            </w:r>
          </w:p>
        </w:tc>
        <w:tc>
          <w:tcPr>
            <w:tcW w:w="3685" w:type="dxa"/>
            <w:vAlign w:val="center"/>
          </w:tcPr>
          <w:p w:rsidR="00633D9C" w:rsidRPr="00A02385" w:rsidRDefault="00633D9C" w:rsidP="000959AE">
            <w:pPr>
              <w:tabs>
                <w:tab w:val="left" w:pos="9949"/>
              </w:tabs>
              <w:spacing w:before="120" w:after="120"/>
              <w:rPr>
                <w:color w:val="000000" w:themeColor="text1"/>
                <w:sz w:val="20"/>
                <w:szCs w:val="20"/>
              </w:rPr>
            </w:pPr>
            <w:r w:rsidRPr="00A02385">
              <w:rPr>
                <w:color w:val="000000" w:themeColor="text1"/>
                <w:sz w:val="20"/>
                <w:szCs w:val="20"/>
              </w:rPr>
              <w:t>Корпоративні фінанси та фінансова аналітика</w:t>
            </w:r>
          </w:p>
        </w:tc>
        <w:tc>
          <w:tcPr>
            <w:tcW w:w="1984" w:type="dxa"/>
            <w:gridSpan w:val="2"/>
            <w:vAlign w:val="center"/>
          </w:tcPr>
          <w:p w:rsidR="00633D9C" w:rsidRPr="00AC01BA" w:rsidRDefault="00633D9C" w:rsidP="000959AE">
            <w:pPr>
              <w:tabs>
                <w:tab w:val="left" w:pos="9949"/>
              </w:tabs>
              <w:jc w:val="center"/>
              <w:rPr>
                <w:sz w:val="20"/>
                <w:szCs w:val="20"/>
              </w:rPr>
            </w:pPr>
            <w:r>
              <w:rPr>
                <w:sz w:val="20"/>
                <w:szCs w:val="20"/>
              </w:rPr>
              <w:t>150</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 xml:space="preserve">1,5 р; </w:t>
            </w:r>
          </w:p>
          <w:p w:rsidR="00633D9C" w:rsidRPr="00AC01BA" w:rsidRDefault="00633D9C" w:rsidP="000959AE">
            <w:pPr>
              <w:tabs>
                <w:tab w:val="left" w:pos="9949"/>
              </w:tabs>
              <w:jc w:val="center"/>
              <w:rPr>
                <w:sz w:val="20"/>
                <w:szCs w:val="20"/>
              </w:rPr>
            </w:pPr>
            <w:r w:rsidRPr="00AC01BA">
              <w:rPr>
                <w:sz w:val="20"/>
                <w:szCs w:val="20"/>
              </w:rPr>
              <w:t>2р</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 xml:space="preserve">1,5 р; </w:t>
            </w:r>
          </w:p>
          <w:p w:rsidR="00633D9C" w:rsidRPr="00AC01BA" w:rsidRDefault="00633D9C" w:rsidP="000959AE">
            <w:pPr>
              <w:tabs>
                <w:tab w:val="left" w:pos="9949"/>
              </w:tabs>
              <w:jc w:val="center"/>
              <w:rPr>
                <w:sz w:val="20"/>
                <w:szCs w:val="20"/>
              </w:rPr>
            </w:pPr>
            <w:r w:rsidRPr="00AC01BA">
              <w:rPr>
                <w:sz w:val="20"/>
                <w:szCs w:val="20"/>
              </w:rPr>
              <w:t>2р</w:t>
            </w:r>
          </w:p>
        </w:tc>
        <w:tc>
          <w:tcPr>
            <w:tcW w:w="1701" w:type="dxa"/>
            <w:vAlign w:val="center"/>
          </w:tcPr>
          <w:p w:rsidR="00633D9C" w:rsidRPr="00AC01BA" w:rsidRDefault="00633D9C" w:rsidP="000959AE">
            <w:pPr>
              <w:tabs>
                <w:tab w:val="left" w:pos="9949"/>
              </w:tabs>
              <w:jc w:val="center"/>
              <w:rPr>
                <w:sz w:val="20"/>
                <w:szCs w:val="20"/>
              </w:rPr>
            </w:pPr>
          </w:p>
        </w:tc>
      </w:tr>
      <w:tr w:rsidR="00633D9C" w:rsidRPr="00AC01BA" w:rsidTr="000959AE">
        <w:tc>
          <w:tcPr>
            <w:tcW w:w="675"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07</w:t>
            </w:r>
          </w:p>
        </w:tc>
        <w:tc>
          <w:tcPr>
            <w:tcW w:w="1701"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Управління та адміністрування</w:t>
            </w:r>
          </w:p>
        </w:tc>
        <w:tc>
          <w:tcPr>
            <w:tcW w:w="567" w:type="dxa"/>
            <w:vAlign w:val="center"/>
          </w:tcPr>
          <w:p w:rsidR="00633D9C" w:rsidRPr="00AC01BA" w:rsidRDefault="00633D9C" w:rsidP="000959AE">
            <w:pPr>
              <w:tabs>
                <w:tab w:val="left" w:pos="9949"/>
              </w:tabs>
              <w:rPr>
                <w:sz w:val="20"/>
                <w:szCs w:val="20"/>
              </w:rPr>
            </w:pPr>
            <w:r w:rsidRPr="00AC01BA">
              <w:rPr>
                <w:sz w:val="20"/>
                <w:szCs w:val="20"/>
              </w:rPr>
              <w:t>073</w:t>
            </w:r>
          </w:p>
        </w:tc>
        <w:tc>
          <w:tcPr>
            <w:tcW w:w="2127" w:type="dxa"/>
            <w:vAlign w:val="center"/>
          </w:tcPr>
          <w:p w:rsidR="00633D9C" w:rsidRPr="00AC01BA" w:rsidRDefault="00633D9C" w:rsidP="000959AE">
            <w:pPr>
              <w:pStyle w:val="HTML"/>
              <w:rPr>
                <w:rFonts w:ascii="Times New Roman" w:hAnsi="Times New Roman" w:cs="Times New Roman"/>
                <w:lang w:val="uk-UA"/>
              </w:rPr>
            </w:pPr>
            <w:r w:rsidRPr="00AC01BA">
              <w:rPr>
                <w:rFonts w:ascii="Times New Roman" w:hAnsi="Times New Roman" w:cs="Times New Roman"/>
                <w:lang w:val="uk-UA"/>
              </w:rPr>
              <w:t>Менеджмент</w:t>
            </w:r>
          </w:p>
        </w:tc>
        <w:tc>
          <w:tcPr>
            <w:tcW w:w="3685" w:type="dxa"/>
            <w:vAlign w:val="center"/>
          </w:tcPr>
          <w:p w:rsidR="00633D9C" w:rsidRDefault="00633D9C" w:rsidP="000959AE">
            <w:pPr>
              <w:tabs>
                <w:tab w:val="left" w:pos="9949"/>
              </w:tabs>
              <w:spacing w:before="120" w:after="120"/>
              <w:rPr>
                <w:color w:val="000000" w:themeColor="text1"/>
                <w:sz w:val="20"/>
                <w:szCs w:val="20"/>
              </w:rPr>
            </w:pPr>
            <w:r>
              <w:rPr>
                <w:color w:val="000000" w:themeColor="text1"/>
                <w:sz w:val="20"/>
                <w:szCs w:val="20"/>
              </w:rPr>
              <w:t>Управління бізнесом та інноваціями</w:t>
            </w:r>
          </w:p>
          <w:p w:rsidR="00633D9C" w:rsidRDefault="00633D9C" w:rsidP="000959AE">
            <w:pPr>
              <w:tabs>
                <w:tab w:val="left" w:pos="9949"/>
              </w:tabs>
              <w:spacing w:before="120" w:after="120"/>
              <w:rPr>
                <w:color w:val="000000" w:themeColor="text1"/>
                <w:sz w:val="20"/>
                <w:szCs w:val="20"/>
              </w:rPr>
            </w:pPr>
            <w:r w:rsidRPr="00A02385">
              <w:rPr>
                <w:color w:val="000000" w:themeColor="text1"/>
                <w:sz w:val="20"/>
                <w:szCs w:val="20"/>
              </w:rPr>
              <w:t>Менеджмент міжнародного бізнесу</w:t>
            </w:r>
            <w:r>
              <w:rPr>
                <w:color w:val="000000" w:themeColor="text1"/>
                <w:sz w:val="20"/>
                <w:szCs w:val="20"/>
              </w:rPr>
              <w:t xml:space="preserve"> </w:t>
            </w:r>
          </w:p>
          <w:p w:rsidR="00633D9C" w:rsidRPr="00A02385" w:rsidRDefault="00633D9C" w:rsidP="000959AE">
            <w:pPr>
              <w:tabs>
                <w:tab w:val="left" w:pos="9949"/>
              </w:tabs>
              <w:spacing w:before="120" w:after="120"/>
              <w:rPr>
                <w:color w:val="000000" w:themeColor="text1"/>
                <w:sz w:val="20"/>
                <w:szCs w:val="20"/>
              </w:rPr>
            </w:pPr>
            <w:r>
              <w:rPr>
                <w:color w:val="000000" w:themeColor="text1"/>
                <w:sz w:val="20"/>
                <w:szCs w:val="20"/>
              </w:rPr>
              <w:t>Бізнес-адміністрування</w:t>
            </w:r>
          </w:p>
        </w:tc>
        <w:tc>
          <w:tcPr>
            <w:tcW w:w="1984" w:type="dxa"/>
            <w:gridSpan w:val="2"/>
            <w:vAlign w:val="center"/>
          </w:tcPr>
          <w:p w:rsidR="00633D9C" w:rsidRPr="00AC01BA" w:rsidRDefault="00633D9C" w:rsidP="000959AE">
            <w:pPr>
              <w:tabs>
                <w:tab w:val="left" w:pos="9949"/>
              </w:tabs>
              <w:jc w:val="center"/>
              <w:rPr>
                <w:sz w:val="20"/>
                <w:szCs w:val="20"/>
              </w:rPr>
            </w:pPr>
            <w:r w:rsidRPr="00AC01BA">
              <w:rPr>
                <w:sz w:val="20"/>
                <w:szCs w:val="20"/>
              </w:rPr>
              <w:t>100</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 xml:space="preserve">1,5 р; </w:t>
            </w:r>
          </w:p>
          <w:p w:rsidR="00633D9C" w:rsidRPr="00AC01BA" w:rsidRDefault="00633D9C" w:rsidP="000959AE">
            <w:pPr>
              <w:tabs>
                <w:tab w:val="left" w:pos="9949"/>
              </w:tabs>
              <w:jc w:val="center"/>
              <w:rPr>
                <w:sz w:val="20"/>
                <w:szCs w:val="20"/>
              </w:rPr>
            </w:pPr>
            <w:r w:rsidRPr="00AC01BA">
              <w:rPr>
                <w:sz w:val="20"/>
                <w:szCs w:val="20"/>
              </w:rPr>
              <w:t>2р</w:t>
            </w:r>
          </w:p>
        </w:tc>
        <w:tc>
          <w:tcPr>
            <w:tcW w:w="992" w:type="dxa"/>
            <w:vAlign w:val="center"/>
          </w:tcPr>
          <w:p w:rsidR="00633D9C" w:rsidRPr="00AC01BA" w:rsidRDefault="00633D9C" w:rsidP="000959AE">
            <w:pPr>
              <w:tabs>
                <w:tab w:val="left" w:pos="9949"/>
              </w:tabs>
              <w:jc w:val="center"/>
              <w:rPr>
                <w:sz w:val="20"/>
                <w:szCs w:val="20"/>
              </w:rPr>
            </w:pPr>
            <w:r w:rsidRPr="00AC01BA">
              <w:rPr>
                <w:sz w:val="20"/>
                <w:szCs w:val="20"/>
              </w:rPr>
              <w:t xml:space="preserve">1,5 р; </w:t>
            </w:r>
          </w:p>
          <w:p w:rsidR="00633D9C" w:rsidRPr="00AC01BA" w:rsidRDefault="00633D9C" w:rsidP="000959AE">
            <w:pPr>
              <w:tabs>
                <w:tab w:val="left" w:pos="9949"/>
              </w:tabs>
              <w:jc w:val="center"/>
              <w:rPr>
                <w:sz w:val="20"/>
                <w:szCs w:val="20"/>
              </w:rPr>
            </w:pPr>
            <w:r w:rsidRPr="00AC01BA">
              <w:rPr>
                <w:sz w:val="20"/>
                <w:szCs w:val="20"/>
              </w:rPr>
              <w:t>2р</w:t>
            </w:r>
          </w:p>
        </w:tc>
        <w:tc>
          <w:tcPr>
            <w:tcW w:w="1701" w:type="dxa"/>
            <w:vAlign w:val="center"/>
          </w:tcPr>
          <w:p w:rsidR="00633D9C" w:rsidRPr="00AC01BA" w:rsidRDefault="00633D9C" w:rsidP="000959AE">
            <w:pPr>
              <w:tabs>
                <w:tab w:val="left" w:pos="9949"/>
              </w:tabs>
              <w:jc w:val="center"/>
              <w:rPr>
                <w:sz w:val="20"/>
                <w:szCs w:val="20"/>
              </w:rPr>
            </w:pPr>
            <w:r w:rsidRPr="00AC01BA">
              <w:rPr>
                <w:sz w:val="20"/>
                <w:szCs w:val="20"/>
              </w:rPr>
              <w:t>+</w:t>
            </w:r>
          </w:p>
        </w:tc>
      </w:tr>
    </w:tbl>
    <w:p w:rsidR="00633D9C" w:rsidRPr="00AC01BA" w:rsidRDefault="00633D9C" w:rsidP="00633D9C">
      <w:pPr>
        <w:widowControl w:val="0"/>
        <w:autoSpaceDE w:val="0"/>
        <w:autoSpaceDN w:val="0"/>
        <w:adjustRightInd w:val="0"/>
        <w:rPr>
          <w:b/>
          <w:bCs/>
          <w:color w:val="000000"/>
          <w:sz w:val="24"/>
          <w:szCs w:val="24"/>
        </w:rPr>
      </w:pPr>
    </w:p>
    <w:p w:rsidR="00633D9C" w:rsidRDefault="00633D9C" w:rsidP="00C55333">
      <w:pPr>
        <w:tabs>
          <w:tab w:val="left" w:pos="9949"/>
        </w:tabs>
        <w:jc w:val="center"/>
        <w:rPr>
          <w:b/>
          <w:bCs/>
          <w:color w:val="000000"/>
          <w:sz w:val="24"/>
          <w:szCs w:val="24"/>
        </w:rPr>
      </w:pPr>
    </w:p>
    <w:p w:rsidR="00C55333" w:rsidRPr="00AC01BA" w:rsidRDefault="00C55333" w:rsidP="00C55333">
      <w:pPr>
        <w:widowControl w:val="0"/>
        <w:autoSpaceDE w:val="0"/>
        <w:autoSpaceDN w:val="0"/>
        <w:adjustRightInd w:val="0"/>
        <w:rPr>
          <w:b/>
          <w:bCs/>
          <w:color w:val="000000"/>
          <w:sz w:val="24"/>
          <w:szCs w:val="24"/>
        </w:rPr>
      </w:pPr>
    </w:p>
    <w:p w:rsidR="00C55333" w:rsidRPr="00AC01BA" w:rsidRDefault="00C55333" w:rsidP="00C55333">
      <w:pPr>
        <w:tabs>
          <w:tab w:val="left" w:pos="9949"/>
        </w:tabs>
        <w:jc w:val="right"/>
        <w:rPr>
          <w:i/>
          <w:sz w:val="24"/>
          <w:szCs w:val="24"/>
        </w:rPr>
      </w:pPr>
    </w:p>
    <w:p w:rsidR="00C55333" w:rsidRPr="00AC01BA" w:rsidRDefault="00C55333" w:rsidP="00C55333">
      <w:pPr>
        <w:tabs>
          <w:tab w:val="left" w:pos="9949"/>
        </w:tabs>
        <w:jc w:val="right"/>
        <w:rPr>
          <w:i/>
          <w:sz w:val="24"/>
          <w:szCs w:val="24"/>
        </w:rPr>
      </w:pPr>
      <w:r w:rsidRPr="00AC01BA">
        <w:rPr>
          <w:i/>
          <w:sz w:val="24"/>
          <w:szCs w:val="24"/>
        </w:rPr>
        <w:t>Додаток 2 до Правил прийому до ПВНЗ «Міжнародн</w:t>
      </w:r>
      <w:r w:rsidR="005B55B7">
        <w:rPr>
          <w:i/>
          <w:sz w:val="24"/>
          <w:szCs w:val="24"/>
        </w:rPr>
        <w:t>ий університет фінансів»  у 202</w:t>
      </w:r>
      <w:r w:rsidR="00633D9C">
        <w:rPr>
          <w:i/>
          <w:sz w:val="24"/>
          <w:szCs w:val="24"/>
        </w:rPr>
        <w:t>1</w:t>
      </w:r>
    </w:p>
    <w:p w:rsidR="00C55333" w:rsidRPr="00AC01BA" w:rsidRDefault="00C55333" w:rsidP="00C55333">
      <w:pPr>
        <w:tabs>
          <w:tab w:val="left" w:pos="284"/>
          <w:tab w:val="left" w:pos="1276"/>
        </w:tabs>
        <w:jc w:val="center"/>
        <w:rPr>
          <w:b/>
          <w:bCs/>
          <w:color w:val="000000"/>
          <w:sz w:val="24"/>
          <w:szCs w:val="24"/>
        </w:rPr>
      </w:pPr>
    </w:p>
    <w:p w:rsidR="00633D9C" w:rsidRPr="00AC01BA" w:rsidRDefault="00633D9C" w:rsidP="00633D9C">
      <w:pPr>
        <w:tabs>
          <w:tab w:val="left" w:pos="284"/>
          <w:tab w:val="left" w:pos="1276"/>
        </w:tabs>
        <w:jc w:val="center"/>
        <w:rPr>
          <w:b/>
          <w:bCs/>
          <w:color w:val="000000"/>
          <w:sz w:val="24"/>
          <w:szCs w:val="24"/>
        </w:rPr>
      </w:pPr>
      <w:r w:rsidRPr="00AC01BA">
        <w:rPr>
          <w:b/>
          <w:bCs/>
          <w:color w:val="000000"/>
          <w:sz w:val="24"/>
          <w:szCs w:val="24"/>
        </w:rPr>
        <w:t>Перелік спеціальностей, освітніх програм (спеціалізацій) та вступних випробувань для прийому на навчання на другий (третій) курс (з нормативним терміном навчання на вакантні місця) осіб, які здобули освітній ступінь молодшого бакалавра, освітньо-кваліфікаційний рівень молодшого спеціаліста, для здобуття освітнього ступеня бакалавра</w:t>
      </w:r>
    </w:p>
    <w:p w:rsidR="00633D9C" w:rsidRPr="00AC01BA" w:rsidRDefault="00633D9C" w:rsidP="00633D9C">
      <w:pPr>
        <w:tabs>
          <w:tab w:val="left" w:pos="4440"/>
        </w:tabs>
        <w:rPr>
          <w:sz w:val="24"/>
          <w:szCs w:val="24"/>
        </w:rPr>
      </w:pPr>
      <w:r w:rsidRPr="00AC01BA">
        <w:rPr>
          <w:b/>
          <w:bCs/>
          <w:color w:val="000000"/>
          <w:sz w:val="24"/>
          <w:szCs w:val="24"/>
        </w:rPr>
        <w:t>Денна форма навчання</w:t>
      </w:r>
    </w:p>
    <w:tbl>
      <w:tblPr>
        <w:tblStyle w:val="a3"/>
        <w:tblW w:w="14693" w:type="dxa"/>
        <w:tblInd w:w="108" w:type="dxa"/>
        <w:tblLayout w:type="fixed"/>
        <w:tblLook w:val="04A0"/>
      </w:tblPr>
      <w:tblGrid>
        <w:gridCol w:w="2321"/>
        <w:gridCol w:w="1175"/>
        <w:gridCol w:w="2106"/>
        <w:gridCol w:w="2524"/>
        <w:gridCol w:w="1697"/>
        <w:gridCol w:w="772"/>
        <w:gridCol w:w="1235"/>
        <w:gridCol w:w="1370"/>
        <w:gridCol w:w="1493"/>
      </w:tblGrid>
      <w:tr w:rsidR="00057199" w:rsidRPr="00AC01BA" w:rsidTr="00057199">
        <w:trPr>
          <w:trHeight w:val="1602"/>
        </w:trPr>
        <w:tc>
          <w:tcPr>
            <w:tcW w:w="2321" w:type="dxa"/>
            <w:vAlign w:val="center"/>
          </w:tcPr>
          <w:p w:rsidR="00057199" w:rsidRPr="00AC01BA" w:rsidRDefault="00057199" w:rsidP="000959AE">
            <w:pPr>
              <w:tabs>
                <w:tab w:val="left" w:pos="4956"/>
              </w:tabs>
              <w:jc w:val="center"/>
              <w:rPr>
                <w:sz w:val="20"/>
                <w:szCs w:val="20"/>
              </w:rPr>
            </w:pPr>
            <w:r w:rsidRPr="00AC01BA">
              <w:rPr>
                <w:b/>
                <w:bCs/>
                <w:color w:val="000000"/>
                <w:sz w:val="20"/>
                <w:szCs w:val="20"/>
              </w:rPr>
              <w:t>Споріднені спеціальності /</w:t>
            </w:r>
            <w:r w:rsidRPr="00AC01BA">
              <w:rPr>
                <w:b/>
                <w:bCs/>
                <w:color w:val="000000"/>
                <w:sz w:val="20"/>
                <w:szCs w:val="20"/>
              </w:rPr>
              <w:br/>
              <w:t xml:space="preserve"> Інші спеціальності </w:t>
            </w:r>
            <w:r w:rsidRPr="00AC01BA">
              <w:rPr>
                <w:b/>
                <w:bCs/>
                <w:color w:val="000000"/>
                <w:sz w:val="20"/>
                <w:szCs w:val="20"/>
              </w:rPr>
              <w:br/>
              <w:t>ОС молодшого бакалавра,</w:t>
            </w:r>
            <w:r w:rsidRPr="00AC01BA">
              <w:rPr>
                <w:b/>
                <w:bCs/>
                <w:color w:val="000000"/>
                <w:sz w:val="20"/>
                <w:szCs w:val="20"/>
              </w:rPr>
              <w:br/>
              <w:t>ОКР молодшого спеціаліста</w:t>
            </w:r>
          </w:p>
        </w:tc>
        <w:tc>
          <w:tcPr>
            <w:tcW w:w="3280" w:type="dxa"/>
            <w:gridSpan w:val="2"/>
            <w:vAlign w:val="center"/>
          </w:tcPr>
          <w:p w:rsidR="00057199" w:rsidRPr="00AC01BA" w:rsidRDefault="00057199" w:rsidP="000959AE">
            <w:pPr>
              <w:tabs>
                <w:tab w:val="left" w:pos="4956"/>
              </w:tabs>
              <w:jc w:val="center"/>
              <w:rPr>
                <w:sz w:val="20"/>
                <w:szCs w:val="20"/>
              </w:rPr>
            </w:pPr>
            <w:r w:rsidRPr="00AC01BA">
              <w:rPr>
                <w:b/>
                <w:bCs/>
                <w:color w:val="000000"/>
                <w:sz w:val="20"/>
                <w:szCs w:val="20"/>
              </w:rPr>
              <w:t xml:space="preserve">Спеціальності ОС бакалавра </w:t>
            </w:r>
            <w:r w:rsidRPr="00AC01BA">
              <w:rPr>
                <w:b/>
                <w:bCs/>
                <w:color w:val="000000"/>
                <w:sz w:val="20"/>
                <w:szCs w:val="20"/>
              </w:rPr>
              <w:br/>
              <w:t>(ОС магістра, ОКР спеціаліста медичного та ветеринарно-медичного спрямувань), напрями підготовки ОКР бакалавра</w:t>
            </w:r>
          </w:p>
        </w:tc>
        <w:tc>
          <w:tcPr>
            <w:tcW w:w="2524" w:type="dxa"/>
            <w:vMerge w:val="restart"/>
            <w:vAlign w:val="center"/>
          </w:tcPr>
          <w:p w:rsidR="00057199" w:rsidRPr="00AC01BA" w:rsidRDefault="00057199" w:rsidP="000959AE">
            <w:pPr>
              <w:tabs>
                <w:tab w:val="left" w:pos="4956"/>
              </w:tabs>
              <w:jc w:val="center"/>
              <w:rPr>
                <w:sz w:val="20"/>
                <w:szCs w:val="20"/>
              </w:rPr>
            </w:pPr>
            <w:r>
              <w:rPr>
                <w:b/>
                <w:bCs/>
                <w:color w:val="000000"/>
                <w:sz w:val="20"/>
                <w:szCs w:val="20"/>
              </w:rPr>
              <w:t>Освітня програма</w:t>
            </w:r>
          </w:p>
        </w:tc>
        <w:tc>
          <w:tcPr>
            <w:tcW w:w="1697" w:type="dxa"/>
            <w:vMerge w:val="restart"/>
            <w:vAlign w:val="center"/>
          </w:tcPr>
          <w:p w:rsidR="00057199" w:rsidRPr="00AC01BA" w:rsidRDefault="00057199" w:rsidP="000959AE">
            <w:pPr>
              <w:tabs>
                <w:tab w:val="left" w:pos="4956"/>
              </w:tabs>
              <w:jc w:val="center"/>
              <w:rPr>
                <w:sz w:val="20"/>
                <w:szCs w:val="20"/>
              </w:rPr>
            </w:pPr>
            <w:r w:rsidRPr="00AC01BA">
              <w:rPr>
                <w:b/>
                <w:bCs/>
                <w:color w:val="000000"/>
                <w:sz w:val="20"/>
                <w:szCs w:val="20"/>
              </w:rPr>
              <w:t>Фахове випробування</w:t>
            </w:r>
          </w:p>
        </w:tc>
        <w:tc>
          <w:tcPr>
            <w:tcW w:w="772" w:type="dxa"/>
            <w:vMerge w:val="restart"/>
            <w:vAlign w:val="center"/>
          </w:tcPr>
          <w:p w:rsidR="00057199" w:rsidRPr="00AC01BA" w:rsidRDefault="00057199" w:rsidP="000959AE">
            <w:pPr>
              <w:tabs>
                <w:tab w:val="left" w:pos="4956"/>
              </w:tabs>
              <w:jc w:val="center"/>
              <w:rPr>
                <w:sz w:val="20"/>
                <w:szCs w:val="20"/>
              </w:rPr>
            </w:pPr>
            <w:r w:rsidRPr="00AC01BA">
              <w:rPr>
                <w:b/>
                <w:bCs/>
                <w:color w:val="000000"/>
                <w:sz w:val="20"/>
                <w:szCs w:val="20"/>
              </w:rPr>
              <w:t>Курс</w:t>
            </w:r>
          </w:p>
        </w:tc>
        <w:tc>
          <w:tcPr>
            <w:tcW w:w="1235" w:type="dxa"/>
            <w:vMerge w:val="restart"/>
            <w:vAlign w:val="center"/>
          </w:tcPr>
          <w:p w:rsidR="00057199" w:rsidRPr="00AC01BA" w:rsidRDefault="00057199" w:rsidP="000959AE">
            <w:pPr>
              <w:tabs>
                <w:tab w:val="left" w:pos="4956"/>
              </w:tabs>
              <w:jc w:val="center"/>
              <w:rPr>
                <w:sz w:val="20"/>
                <w:szCs w:val="20"/>
              </w:rPr>
            </w:pPr>
            <w:r w:rsidRPr="00AC01BA">
              <w:rPr>
                <w:b/>
                <w:bCs/>
                <w:color w:val="000000"/>
                <w:sz w:val="20"/>
                <w:szCs w:val="20"/>
              </w:rPr>
              <w:t>Термін</w:t>
            </w:r>
            <w:r w:rsidRPr="00AC01BA">
              <w:rPr>
                <w:b/>
                <w:bCs/>
                <w:color w:val="000000"/>
                <w:sz w:val="20"/>
                <w:szCs w:val="20"/>
              </w:rPr>
              <w:br/>
              <w:t>навчання</w:t>
            </w:r>
          </w:p>
        </w:tc>
        <w:tc>
          <w:tcPr>
            <w:tcW w:w="2862" w:type="dxa"/>
            <w:gridSpan w:val="2"/>
            <w:vAlign w:val="center"/>
          </w:tcPr>
          <w:p w:rsidR="00057199" w:rsidRPr="00AC01BA" w:rsidRDefault="00057199" w:rsidP="000959AE">
            <w:pPr>
              <w:tabs>
                <w:tab w:val="left" w:pos="4956"/>
              </w:tabs>
              <w:jc w:val="center"/>
              <w:rPr>
                <w:sz w:val="20"/>
                <w:szCs w:val="20"/>
              </w:rPr>
            </w:pPr>
            <w:r w:rsidRPr="00AC01BA">
              <w:rPr>
                <w:b/>
                <w:bCs/>
                <w:color w:val="000000"/>
                <w:sz w:val="20"/>
                <w:szCs w:val="20"/>
              </w:rPr>
              <w:t>Кількість місць</w:t>
            </w:r>
          </w:p>
        </w:tc>
      </w:tr>
      <w:tr w:rsidR="00057199" w:rsidRPr="00AC01BA" w:rsidTr="00057199">
        <w:trPr>
          <w:trHeight w:val="546"/>
        </w:trPr>
        <w:tc>
          <w:tcPr>
            <w:tcW w:w="2321" w:type="dxa"/>
            <w:vAlign w:val="center"/>
          </w:tcPr>
          <w:p w:rsidR="00057199" w:rsidRPr="00AC01BA" w:rsidRDefault="00057199" w:rsidP="000959AE">
            <w:pPr>
              <w:tabs>
                <w:tab w:val="left" w:pos="4956"/>
              </w:tabs>
              <w:jc w:val="center"/>
              <w:rPr>
                <w:sz w:val="20"/>
                <w:szCs w:val="20"/>
              </w:rPr>
            </w:pPr>
            <w:r w:rsidRPr="00AC01BA">
              <w:rPr>
                <w:b/>
                <w:bCs/>
                <w:color w:val="000000"/>
                <w:sz w:val="20"/>
                <w:szCs w:val="20"/>
              </w:rPr>
              <w:t>Назва</w:t>
            </w:r>
          </w:p>
        </w:tc>
        <w:tc>
          <w:tcPr>
            <w:tcW w:w="1175" w:type="dxa"/>
            <w:vAlign w:val="center"/>
          </w:tcPr>
          <w:p w:rsidR="00057199" w:rsidRPr="00AC01BA" w:rsidRDefault="00057199" w:rsidP="000959AE">
            <w:pPr>
              <w:tabs>
                <w:tab w:val="left" w:pos="4956"/>
              </w:tabs>
              <w:jc w:val="center"/>
              <w:rPr>
                <w:sz w:val="20"/>
                <w:szCs w:val="20"/>
              </w:rPr>
            </w:pPr>
            <w:r w:rsidRPr="00AC01BA">
              <w:rPr>
                <w:b/>
                <w:bCs/>
                <w:color w:val="000000"/>
                <w:sz w:val="20"/>
                <w:szCs w:val="20"/>
              </w:rPr>
              <w:t>Код</w:t>
            </w:r>
          </w:p>
        </w:tc>
        <w:tc>
          <w:tcPr>
            <w:tcW w:w="2106" w:type="dxa"/>
            <w:vAlign w:val="center"/>
          </w:tcPr>
          <w:p w:rsidR="00057199" w:rsidRPr="00AC01BA" w:rsidRDefault="00057199" w:rsidP="000959AE">
            <w:pPr>
              <w:tabs>
                <w:tab w:val="left" w:pos="4956"/>
              </w:tabs>
              <w:jc w:val="center"/>
              <w:rPr>
                <w:sz w:val="20"/>
                <w:szCs w:val="20"/>
              </w:rPr>
            </w:pPr>
            <w:r w:rsidRPr="00AC01BA">
              <w:rPr>
                <w:b/>
                <w:bCs/>
                <w:color w:val="000000"/>
                <w:sz w:val="20"/>
                <w:szCs w:val="20"/>
              </w:rPr>
              <w:t>Назва</w:t>
            </w:r>
          </w:p>
        </w:tc>
        <w:tc>
          <w:tcPr>
            <w:tcW w:w="2524" w:type="dxa"/>
            <w:vMerge/>
            <w:vAlign w:val="center"/>
          </w:tcPr>
          <w:p w:rsidR="00057199" w:rsidRPr="00AC01BA" w:rsidRDefault="00057199" w:rsidP="000959AE">
            <w:pPr>
              <w:tabs>
                <w:tab w:val="left" w:pos="4956"/>
              </w:tabs>
              <w:jc w:val="center"/>
              <w:rPr>
                <w:sz w:val="20"/>
                <w:szCs w:val="20"/>
              </w:rPr>
            </w:pPr>
          </w:p>
        </w:tc>
        <w:tc>
          <w:tcPr>
            <w:tcW w:w="1697" w:type="dxa"/>
            <w:vMerge/>
            <w:vAlign w:val="center"/>
          </w:tcPr>
          <w:p w:rsidR="00057199" w:rsidRPr="00AC01BA" w:rsidRDefault="00057199" w:rsidP="000959AE">
            <w:pPr>
              <w:tabs>
                <w:tab w:val="left" w:pos="4956"/>
              </w:tabs>
              <w:jc w:val="center"/>
              <w:rPr>
                <w:sz w:val="20"/>
                <w:szCs w:val="20"/>
              </w:rPr>
            </w:pPr>
          </w:p>
        </w:tc>
        <w:tc>
          <w:tcPr>
            <w:tcW w:w="772" w:type="dxa"/>
            <w:vMerge/>
            <w:vAlign w:val="center"/>
          </w:tcPr>
          <w:p w:rsidR="00057199" w:rsidRPr="00AC01BA" w:rsidRDefault="00057199" w:rsidP="000959AE">
            <w:pPr>
              <w:tabs>
                <w:tab w:val="left" w:pos="4956"/>
              </w:tabs>
              <w:jc w:val="center"/>
              <w:rPr>
                <w:sz w:val="20"/>
                <w:szCs w:val="20"/>
              </w:rPr>
            </w:pPr>
          </w:p>
        </w:tc>
        <w:tc>
          <w:tcPr>
            <w:tcW w:w="1235" w:type="dxa"/>
            <w:vMerge/>
            <w:vAlign w:val="center"/>
          </w:tcPr>
          <w:p w:rsidR="00057199" w:rsidRPr="00AC01BA" w:rsidRDefault="00057199" w:rsidP="000959AE">
            <w:pPr>
              <w:tabs>
                <w:tab w:val="left" w:pos="4956"/>
              </w:tabs>
              <w:jc w:val="center"/>
              <w:rPr>
                <w:sz w:val="20"/>
                <w:szCs w:val="20"/>
              </w:rPr>
            </w:pPr>
          </w:p>
        </w:tc>
        <w:tc>
          <w:tcPr>
            <w:tcW w:w="1370" w:type="dxa"/>
            <w:vAlign w:val="center"/>
          </w:tcPr>
          <w:p w:rsidR="00057199" w:rsidRPr="00AC01BA" w:rsidRDefault="00057199" w:rsidP="000959AE">
            <w:pPr>
              <w:tabs>
                <w:tab w:val="left" w:pos="4956"/>
              </w:tabs>
              <w:jc w:val="center"/>
              <w:rPr>
                <w:sz w:val="16"/>
                <w:szCs w:val="16"/>
              </w:rPr>
            </w:pPr>
            <w:r w:rsidRPr="00AC01BA">
              <w:rPr>
                <w:b/>
                <w:bCs/>
                <w:color w:val="000000"/>
                <w:sz w:val="16"/>
                <w:szCs w:val="16"/>
              </w:rPr>
              <w:t>За кошти</w:t>
            </w:r>
            <w:r w:rsidRPr="00AC01BA">
              <w:rPr>
                <w:b/>
                <w:bCs/>
                <w:color w:val="000000"/>
                <w:sz w:val="16"/>
                <w:szCs w:val="16"/>
              </w:rPr>
              <w:br/>
              <w:t>державного бюджету</w:t>
            </w:r>
          </w:p>
        </w:tc>
        <w:tc>
          <w:tcPr>
            <w:tcW w:w="1493" w:type="dxa"/>
            <w:vAlign w:val="center"/>
          </w:tcPr>
          <w:p w:rsidR="00057199" w:rsidRPr="00AC01BA" w:rsidRDefault="00057199" w:rsidP="000959AE">
            <w:pPr>
              <w:tabs>
                <w:tab w:val="left" w:pos="4956"/>
              </w:tabs>
              <w:jc w:val="center"/>
              <w:rPr>
                <w:sz w:val="16"/>
                <w:szCs w:val="16"/>
              </w:rPr>
            </w:pPr>
            <w:r w:rsidRPr="00AC01BA">
              <w:rPr>
                <w:b/>
                <w:bCs/>
                <w:color w:val="000000"/>
                <w:sz w:val="16"/>
                <w:szCs w:val="16"/>
              </w:rPr>
              <w:t>За кошти фізичних, юридичних осіб</w:t>
            </w:r>
          </w:p>
        </w:tc>
      </w:tr>
      <w:tr w:rsidR="00D00845" w:rsidRPr="00AC01BA" w:rsidTr="003C30F7">
        <w:trPr>
          <w:trHeight w:val="78"/>
        </w:trPr>
        <w:tc>
          <w:tcPr>
            <w:tcW w:w="2321" w:type="dxa"/>
            <w:shd w:val="clear" w:color="auto" w:fill="auto"/>
            <w:vAlign w:val="center"/>
          </w:tcPr>
          <w:p w:rsidR="00057199" w:rsidRPr="003C30F7" w:rsidRDefault="00057199" w:rsidP="00C01141">
            <w:pPr>
              <w:tabs>
                <w:tab w:val="left" w:pos="4956"/>
              </w:tabs>
              <w:jc w:val="center"/>
              <w:rPr>
                <w:color w:val="000000"/>
                <w:sz w:val="20"/>
                <w:szCs w:val="20"/>
              </w:rPr>
            </w:pPr>
            <w:r w:rsidRPr="003C30F7">
              <w:rPr>
                <w:color w:val="000000"/>
                <w:sz w:val="20"/>
                <w:szCs w:val="20"/>
              </w:rPr>
              <w:t>Спеціальності галузі знань 0305 «Економіка та підприємництво» та 0306 «Менеджмент і адміністрування»</w:t>
            </w:r>
          </w:p>
          <w:p w:rsidR="00057199" w:rsidRPr="003C30F7" w:rsidRDefault="00057199" w:rsidP="00C01141">
            <w:pPr>
              <w:tabs>
                <w:tab w:val="left" w:pos="4956"/>
              </w:tabs>
              <w:jc w:val="center"/>
              <w:rPr>
                <w:color w:val="000000"/>
                <w:sz w:val="20"/>
                <w:szCs w:val="20"/>
              </w:rPr>
            </w:pPr>
          </w:p>
          <w:p w:rsidR="00057199" w:rsidRPr="003C30F7" w:rsidRDefault="00057199" w:rsidP="00C01141">
            <w:pPr>
              <w:tabs>
                <w:tab w:val="left" w:pos="9949"/>
              </w:tabs>
              <w:jc w:val="center"/>
              <w:rPr>
                <w:sz w:val="20"/>
                <w:szCs w:val="20"/>
              </w:rPr>
            </w:pPr>
            <w:r w:rsidRPr="003C30F7">
              <w:rPr>
                <w:color w:val="000000"/>
                <w:sz w:val="20"/>
                <w:szCs w:val="20"/>
              </w:rPr>
              <w:t>Спеціальності галузі знань 07 «Управління та адміністрування» та 051 «Економіка»</w:t>
            </w:r>
          </w:p>
        </w:tc>
        <w:tc>
          <w:tcPr>
            <w:tcW w:w="1175" w:type="dxa"/>
            <w:shd w:val="clear" w:color="auto" w:fill="auto"/>
            <w:vAlign w:val="center"/>
          </w:tcPr>
          <w:p w:rsidR="00057199" w:rsidRPr="003C30F7" w:rsidRDefault="00057199" w:rsidP="000959AE">
            <w:pPr>
              <w:tabs>
                <w:tab w:val="left" w:pos="9949"/>
              </w:tabs>
              <w:rPr>
                <w:sz w:val="20"/>
                <w:szCs w:val="20"/>
              </w:rPr>
            </w:pPr>
            <w:r w:rsidRPr="003C30F7">
              <w:rPr>
                <w:sz w:val="20"/>
                <w:szCs w:val="20"/>
              </w:rPr>
              <w:t>051</w:t>
            </w:r>
          </w:p>
        </w:tc>
        <w:tc>
          <w:tcPr>
            <w:tcW w:w="2106" w:type="dxa"/>
            <w:shd w:val="clear" w:color="auto" w:fill="auto"/>
            <w:vAlign w:val="center"/>
          </w:tcPr>
          <w:p w:rsidR="00057199" w:rsidRPr="003C30F7" w:rsidRDefault="00057199" w:rsidP="000959AE">
            <w:pPr>
              <w:pStyle w:val="HTML"/>
              <w:rPr>
                <w:rFonts w:ascii="Times New Roman" w:hAnsi="Times New Roman" w:cs="Times New Roman"/>
                <w:lang w:val="uk-UA"/>
              </w:rPr>
            </w:pPr>
            <w:r w:rsidRPr="003C30F7">
              <w:rPr>
                <w:rFonts w:ascii="Times New Roman" w:hAnsi="Times New Roman" w:cs="Times New Roman"/>
                <w:lang w:val="uk-UA"/>
              </w:rPr>
              <w:t>Економіка</w:t>
            </w:r>
          </w:p>
        </w:tc>
        <w:tc>
          <w:tcPr>
            <w:tcW w:w="2524" w:type="dxa"/>
            <w:shd w:val="clear" w:color="auto" w:fill="auto"/>
            <w:vAlign w:val="center"/>
          </w:tcPr>
          <w:p w:rsidR="00057199" w:rsidRPr="003C30F7" w:rsidRDefault="00057199" w:rsidP="000959AE">
            <w:pPr>
              <w:pStyle w:val="HTML"/>
              <w:rPr>
                <w:rFonts w:ascii="Times New Roman" w:hAnsi="Times New Roman" w:cs="Times New Roman"/>
                <w:lang w:val="uk-UA"/>
              </w:rPr>
            </w:pPr>
            <w:r w:rsidRPr="003C30F7">
              <w:rPr>
                <w:rFonts w:ascii="Times New Roman" w:hAnsi="Times New Roman" w:cs="Times New Roman"/>
                <w:lang w:val="uk-UA"/>
              </w:rPr>
              <w:t>Міжнародна економіка</w:t>
            </w:r>
          </w:p>
        </w:tc>
        <w:tc>
          <w:tcPr>
            <w:tcW w:w="1697" w:type="dxa"/>
            <w:shd w:val="clear" w:color="auto" w:fill="auto"/>
            <w:vAlign w:val="center"/>
          </w:tcPr>
          <w:p w:rsidR="00057199" w:rsidRPr="003C30F7" w:rsidRDefault="00057199" w:rsidP="000959AE">
            <w:pPr>
              <w:tabs>
                <w:tab w:val="left" w:pos="4956"/>
              </w:tabs>
              <w:jc w:val="center"/>
              <w:rPr>
                <w:sz w:val="20"/>
                <w:szCs w:val="20"/>
              </w:rPr>
            </w:pPr>
            <w:r w:rsidRPr="003C30F7">
              <w:rPr>
                <w:sz w:val="20"/>
                <w:szCs w:val="20"/>
              </w:rPr>
              <w:t>1. ЗНО з української мови та літератури</w:t>
            </w:r>
          </w:p>
          <w:p w:rsidR="00057199" w:rsidRPr="003C30F7" w:rsidRDefault="00057199" w:rsidP="000959AE">
            <w:pPr>
              <w:tabs>
                <w:tab w:val="left" w:pos="4956"/>
              </w:tabs>
              <w:jc w:val="center"/>
              <w:rPr>
                <w:sz w:val="20"/>
                <w:szCs w:val="20"/>
              </w:rPr>
            </w:pPr>
          </w:p>
          <w:p w:rsidR="00057199" w:rsidRPr="003C30F7" w:rsidRDefault="00057199" w:rsidP="000959AE">
            <w:pPr>
              <w:tabs>
                <w:tab w:val="left" w:pos="4956"/>
              </w:tabs>
              <w:jc w:val="center"/>
              <w:rPr>
                <w:sz w:val="20"/>
                <w:szCs w:val="20"/>
              </w:rPr>
            </w:pPr>
            <w:r w:rsidRPr="003C30F7">
              <w:rPr>
                <w:sz w:val="20"/>
                <w:szCs w:val="20"/>
              </w:rPr>
              <w:t>2. ЗНО на вибір вступника</w:t>
            </w:r>
          </w:p>
          <w:p w:rsidR="00057199" w:rsidRPr="003C30F7" w:rsidRDefault="00057199" w:rsidP="000959AE">
            <w:pPr>
              <w:tabs>
                <w:tab w:val="left" w:pos="4956"/>
              </w:tabs>
              <w:jc w:val="center"/>
              <w:rPr>
                <w:sz w:val="20"/>
                <w:szCs w:val="20"/>
              </w:rPr>
            </w:pPr>
          </w:p>
          <w:p w:rsidR="00057199" w:rsidRPr="003C30F7" w:rsidRDefault="00057199" w:rsidP="00F369F7">
            <w:pPr>
              <w:tabs>
                <w:tab w:val="left" w:pos="4956"/>
              </w:tabs>
              <w:jc w:val="center"/>
              <w:rPr>
                <w:sz w:val="20"/>
                <w:szCs w:val="20"/>
              </w:rPr>
            </w:pPr>
            <w:r w:rsidRPr="003C30F7">
              <w:rPr>
                <w:sz w:val="20"/>
                <w:szCs w:val="20"/>
              </w:rPr>
              <w:t>3. Фаховий іспит</w:t>
            </w:r>
          </w:p>
        </w:tc>
        <w:tc>
          <w:tcPr>
            <w:tcW w:w="772" w:type="dxa"/>
            <w:shd w:val="clear" w:color="auto" w:fill="auto"/>
            <w:vAlign w:val="center"/>
          </w:tcPr>
          <w:p w:rsidR="00057199" w:rsidRPr="003C30F7" w:rsidRDefault="00057199" w:rsidP="000959AE">
            <w:pPr>
              <w:tabs>
                <w:tab w:val="left" w:pos="4956"/>
              </w:tabs>
              <w:rPr>
                <w:sz w:val="20"/>
                <w:szCs w:val="20"/>
              </w:rPr>
            </w:pPr>
            <w:r w:rsidRPr="003C30F7">
              <w:rPr>
                <w:sz w:val="20"/>
                <w:szCs w:val="20"/>
              </w:rPr>
              <w:t>3курс</w:t>
            </w:r>
          </w:p>
        </w:tc>
        <w:tc>
          <w:tcPr>
            <w:tcW w:w="1235" w:type="dxa"/>
            <w:shd w:val="clear" w:color="auto" w:fill="auto"/>
            <w:vAlign w:val="center"/>
          </w:tcPr>
          <w:p w:rsidR="00057199" w:rsidRPr="003C30F7" w:rsidRDefault="00057199" w:rsidP="000959AE">
            <w:pPr>
              <w:tabs>
                <w:tab w:val="left" w:pos="4956"/>
              </w:tabs>
              <w:rPr>
                <w:sz w:val="20"/>
                <w:szCs w:val="20"/>
              </w:rPr>
            </w:pPr>
            <w:r w:rsidRPr="003C30F7">
              <w:rPr>
                <w:sz w:val="20"/>
                <w:szCs w:val="20"/>
              </w:rPr>
              <w:t>2р</w:t>
            </w:r>
          </w:p>
        </w:tc>
        <w:tc>
          <w:tcPr>
            <w:tcW w:w="1370" w:type="dxa"/>
            <w:shd w:val="clear" w:color="auto" w:fill="auto"/>
            <w:vAlign w:val="center"/>
          </w:tcPr>
          <w:p w:rsidR="00057199" w:rsidRPr="003C30F7" w:rsidRDefault="00057199" w:rsidP="000959AE">
            <w:pPr>
              <w:tabs>
                <w:tab w:val="left" w:pos="4956"/>
              </w:tabs>
              <w:rPr>
                <w:sz w:val="20"/>
                <w:szCs w:val="20"/>
              </w:rPr>
            </w:pPr>
          </w:p>
        </w:tc>
        <w:tc>
          <w:tcPr>
            <w:tcW w:w="1493" w:type="dxa"/>
            <w:shd w:val="clear" w:color="auto" w:fill="auto"/>
            <w:vAlign w:val="center"/>
          </w:tcPr>
          <w:p w:rsidR="00057199" w:rsidRPr="00AC01BA" w:rsidRDefault="00057199" w:rsidP="000959AE">
            <w:pPr>
              <w:tabs>
                <w:tab w:val="left" w:pos="4956"/>
              </w:tabs>
              <w:rPr>
                <w:sz w:val="20"/>
                <w:szCs w:val="20"/>
              </w:rPr>
            </w:pPr>
            <w:r w:rsidRPr="003C30F7">
              <w:rPr>
                <w:sz w:val="20"/>
                <w:szCs w:val="20"/>
              </w:rPr>
              <w:t>20</w:t>
            </w:r>
          </w:p>
        </w:tc>
      </w:tr>
      <w:tr w:rsidR="00057199" w:rsidRPr="00AC01BA" w:rsidTr="00057199">
        <w:trPr>
          <w:trHeight w:val="1840"/>
        </w:trPr>
        <w:tc>
          <w:tcPr>
            <w:tcW w:w="2321" w:type="dxa"/>
            <w:vAlign w:val="center"/>
          </w:tcPr>
          <w:p w:rsidR="00057199" w:rsidRPr="00AC01BA" w:rsidRDefault="00057199" w:rsidP="000959AE">
            <w:pPr>
              <w:tabs>
                <w:tab w:val="left" w:pos="4956"/>
              </w:tabs>
              <w:jc w:val="center"/>
              <w:rPr>
                <w:sz w:val="20"/>
                <w:szCs w:val="20"/>
              </w:rPr>
            </w:pPr>
            <w:r w:rsidRPr="00AC01BA">
              <w:rPr>
                <w:color w:val="000000"/>
                <w:sz w:val="20"/>
                <w:szCs w:val="20"/>
              </w:rPr>
              <w:t>Інші спеціальності</w:t>
            </w:r>
          </w:p>
        </w:tc>
        <w:tc>
          <w:tcPr>
            <w:tcW w:w="1175" w:type="dxa"/>
            <w:vAlign w:val="center"/>
          </w:tcPr>
          <w:p w:rsidR="00057199" w:rsidRPr="00AC01BA" w:rsidRDefault="00057199" w:rsidP="000959AE">
            <w:pPr>
              <w:tabs>
                <w:tab w:val="left" w:pos="9949"/>
              </w:tabs>
              <w:rPr>
                <w:sz w:val="20"/>
                <w:szCs w:val="20"/>
              </w:rPr>
            </w:pPr>
            <w:r w:rsidRPr="00AC01BA">
              <w:rPr>
                <w:sz w:val="20"/>
                <w:szCs w:val="20"/>
              </w:rPr>
              <w:t>051</w:t>
            </w:r>
          </w:p>
        </w:tc>
        <w:tc>
          <w:tcPr>
            <w:tcW w:w="2106"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Економіка</w:t>
            </w:r>
          </w:p>
        </w:tc>
        <w:tc>
          <w:tcPr>
            <w:tcW w:w="2524"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Міжнародна економіка</w:t>
            </w:r>
          </w:p>
        </w:tc>
        <w:tc>
          <w:tcPr>
            <w:tcW w:w="1697" w:type="dxa"/>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F369F7">
            <w:pPr>
              <w:tabs>
                <w:tab w:val="left" w:pos="4956"/>
              </w:tabs>
              <w:jc w:val="center"/>
              <w:rPr>
                <w:sz w:val="20"/>
                <w:szCs w:val="20"/>
              </w:rPr>
            </w:pPr>
            <w:r>
              <w:rPr>
                <w:sz w:val="20"/>
                <w:szCs w:val="20"/>
              </w:rPr>
              <w:t>3</w:t>
            </w:r>
            <w:r w:rsidRPr="00AC01BA">
              <w:rPr>
                <w:sz w:val="20"/>
                <w:szCs w:val="20"/>
              </w:rPr>
              <w:t>. Фаховий іспит</w:t>
            </w:r>
          </w:p>
        </w:tc>
        <w:tc>
          <w:tcPr>
            <w:tcW w:w="772" w:type="dxa"/>
            <w:vAlign w:val="center"/>
          </w:tcPr>
          <w:p w:rsidR="00057199" w:rsidRPr="00AC01BA" w:rsidRDefault="00057199" w:rsidP="000959AE">
            <w:pPr>
              <w:tabs>
                <w:tab w:val="left" w:pos="4956"/>
              </w:tabs>
              <w:rPr>
                <w:sz w:val="20"/>
                <w:szCs w:val="20"/>
              </w:rPr>
            </w:pPr>
            <w:r w:rsidRPr="00AC01BA">
              <w:rPr>
                <w:sz w:val="20"/>
                <w:szCs w:val="20"/>
              </w:rPr>
              <w:t>2курс</w:t>
            </w:r>
          </w:p>
        </w:tc>
        <w:tc>
          <w:tcPr>
            <w:tcW w:w="1235" w:type="dxa"/>
            <w:vAlign w:val="center"/>
          </w:tcPr>
          <w:p w:rsidR="00057199" w:rsidRPr="00AC01BA" w:rsidRDefault="00057199" w:rsidP="000959AE">
            <w:pPr>
              <w:tabs>
                <w:tab w:val="left" w:pos="4956"/>
              </w:tabs>
              <w:rPr>
                <w:sz w:val="20"/>
                <w:szCs w:val="20"/>
              </w:rPr>
            </w:pPr>
            <w:r w:rsidRPr="00AC01BA">
              <w:rPr>
                <w:sz w:val="20"/>
                <w:szCs w:val="20"/>
              </w:rPr>
              <w:t>3р</w:t>
            </w:r>
          </w:p>
        </w:tc>
        <w:tc>
          <w:tcPr>
            <w:tcW w:w="1370" w:type="dxa"/>
            <w:vAlign w:val="center"/>
          </w:tcPr>
          <w:p w:rsidR="00057199" w:rsidRPr="00AC01BA" w:rsidRDefault="00057199" w:rsidP="000959AE">
            <w:pPr>
              <w:tabs>
                <w:tab w:val="left" w:pos="4956"/>
              </w:tabs>
              <w:rPr>
                <w:sz w:val="20"/>
                <w:szCs w:val="20"/>
              </w:rPr>
            </w:pPr>
          </w:p>
        </w:tc>
        <w:tc>
          <w:tcPr>
            <w:tcW w:w="1493" w:type="dxa"/>
            <w:vAlign w:val="center"/>
          </w:tcPr>
          <w:p w:rsidR="00057199" w:rsidRPr="00AC01BA" w:rsidRDefault="00057199" w:rsidP="000959AE">
            <w:pPr>
              <w:tabs>
                <w:tab w:val="left" w:pos="4956"/>
              </w:tabs>
              <w:rPr>
                <w:sz w:val="20"/>
                <w:szCs w:val="20"/>
              </w:rPr>
            </w:pPr>
            <w:r w:rsidRPr="00AC01BA">
              <w:rPr>
                <w:sz w:val="20"/>
                <w:szCs w:val="20"/>
              </w:rPr>
              <w:t>20</w:t>
            </w:r>
          </w:p>
        </w:tc>
      </w:tr>
      <w:tr w:rsidR="00057199" w:rsidRPr="00AC01BA" w:rsidTr="00057199">
        <w:trPr>
          <w:trHeight w:val="2555"/>
        </w:trPr>
        <w:tc>
          <w:tcPr>
            <w:tcW w:w="2321" w:type="dxa"/>
          </w:tcPr>
          <w:p w:rsidR="00057199" w:rsidRPr="00950AFD" w:rsidRDefault="00057199" w:rsidP="00F369F7">
            <w:pPr>
              <w:tabs>
                <w:tab w:val="left" w:pos="4956"/>
              </w:tabs>
              <w:jc w:val="center"/>
              <w:rPr>
                <w:color w:val="000000"/>
                <w:sz w:val="20"/>
                <w:szCs w:val="20"/>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 xml:space="preserve">галузі знань </w:t>
            </w:r>
            <w:r w:rsidRPr="007515F1">
              <w:rPr>
                <w:color w:val="000000"/>
                <w:sz w:val="20"/>
                <w:szCs w:val="20"/>
              </w:rPr>
              <w:t>0305 «Економ</w:t>
            </w:r>
            <w:r>
              <w:rPr>
                <w:color w:val="000000"/>
                <w:sz w:val="20"/>
                <w:szCs w:val="20"/>
              </w:rPr>
              <w:t>іка та підприємництво» та 0306 «Менеджмент і адміністрування»</w:t>
            </w:r>
          </w:p>
          <w:p w:rsidR="00057199" w:rsidRPr="007515F1" w:rsidRDefault="00057199" w:rsidP="00F369F7">
            <w:pPr>
              <w:tabs>
                <w:tab w:val="left" w:pos="4956"/>
              </w:tabs>
              <w:jc w:val="center"/>
              <w:rPr>
                <w:color w:val="000000"/>
                <w:sz w:val="20"/>
                <w:szCs w:val="20"/>
              </w:rPr>
            </w:pPr>
          </w:p>
          <w:p w:rsidR="00057199" w:rsidRPr="00AC01BA" w:rsidRDefault="00057199" w:rsidP="00F369F7">
            <w:pPr>
              <w:pStyle w:val="2"/>
              <w:spacing w:after="0" w:line="240" w:lineRule="auto"/>
              <w:ind w:left="0"/>
              <w:rPr>
                <w:sz w:val="16"/>
                <w:szCs w:val="16"/>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галузі знань 07 «Управління та адміністрування» та 051 «Економіка»</w:t>
            </w:r>
          </w:p>
        </w:tc>
        <w:tc>
          <w:tcPr>
            <w:tcW w:w="1175" w:type="dxa"/>
            <w:vAlign w:val="center"/>
          </w:tcPr>
          <w:p w:rsidR="00057199" w:rsidRPr="00AC01BA" w:rsidRDefault="00057199" w:rsidP="000959AE">
            <w:pPr>
              <w:tabs>
                <w:tab w:val="left" w:pos="9949"/>
              </w:tabs>
              <w:rPr>
                <w:sz w:val="20"/>
                <w:szCs w:val="20"/>
              </w:rPr>
            </w:pPr>
            <w:r w:rsidRPr="00AC01BA">
              <w:rPr>
                <w:sz w:val="20"/>
                <w:szCs w:val="20"/>
              </w:rPr>
              <w:t>072</w:t>
            </w:r>
          </w:p>
        </w:tc>
        <w:tc>
          <w:tcPr>
            <w:tcW w:w="2106"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Фінанси, банківська справа та страхування</w:t>
            </w:r>
          </w:p>
        </w:tc>
        <w:tc>
          <w:tcPr>
            <w:tcW w:w="2524" w:type="dxa"/>
            <w:vAlign w:val="center"/>
          </w:tcPr>
          <w:p w:rsidR="00057199" w:rsidRPr="00AC01BA" w:rsidRDefault="00D00845" w:rsidP="000959AE">
            <w:pPr>
              <w:pStyle w:val="HTML"/>
              <w:rPr>
                <w:rFonts w:ascii="Times New Roman" w:hAnsi="Times New Roman" w:cs="Times New Roman"/>
                <w:lang w:val="uk-UA"/>
              </w:rPr>
            </w:pPr>
            <w:r>
              <w:rPr>
                <w:rFonts w:ascii="Times New Roman" w:hAnsi="Times New Roman" w:cs="Times New Roman"/>
                <w:lang w:val="uk-UA"/>
              </w:rPr>
              <w:t>Фінансова</w:t>
            </w:r>
            <w:r w:rsidR="00057199" w:rsidRPr="00AC01BA">
              <w:rPr>
                <w:rFonts w:ascii="Times New Roman" w:hAnsi="Times New Roman" w:cs="Times New Roman"/>
                <w:lang w:val="uk-UA"/>
              </w:rPr>
              <w:t xml:space="preserve"> </w:t>
            </w:r>
            <w:r>
              <w:rPr>
                <w:rFonts w:ascii="Times New Roman" w:hAnsi="Times New Roman" w:cs="Times New Roman"/>
                <w:lang w:val="uk-UA"/>
              </w:rPr>
              <w:t>аналітика</w:t>
            </w:r>
          </w:p>
          <w:p w:rsidR="00057199" w:rsidRPr="00AC01BA" w:rsidRDefault="00057199" w:rsidP="000959AE">
            <w:pPr>
              <w:pStyle w:val="HTML"/>
              <w:rPr>
                <w:rFonts w:ascii="Times New Roman" w:hAnsi="Times New Roman" w:cs="Times New Roman"/>
                <w:lang w:val="uk-UA"/>
              </w:rPr>
            </w:pPr>
          </w:p>
        </w:tc>
        <w:tc>
          <w:tcPr>
            <w:tcW w:w="1697" w:type="dxa"/>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F369F7">
            <w:pPr>
              <w:tabs>
                <w:tab w:val="left" w:pos="4956"/>
              </w:tabs>
              <w:jc w:val="center"/>
              <w:rPr>
                <w:sz w:val="20"/>
                <w:szCs w:val="20"/>
              </w:rPr>
            </w:pPr>
            <w:r>
              <w:rPr>
                <w:sz w:val="20"/>
                <w:szCs w:val="20"/>
              </w:rPr>
              <w:t>3</w:t>
            </w:r>
            <w:r w:rsidRPr="00AC01BA">
              <w:rPr>
                <w:sz w:val="20"/>
                <w:szCs w:val="20"/>
              </w:rPr>
              <w:t>. Фаховий іспит</w:t>
            </w:r>
          </w:p>
        </w:tc>
        <w:tc>
          <w:tcPr>
            <w:tcW w:w="772" w:type="dxa"/>
            <w:vAlign w:val="center"/>
          </w:tcPr>
          <w:p w:rsidR="00057199" w:rsidRPr="00AC01BA" w:rsidRDefault="00057199" w:rsidP="000959AE">
            <w:pPr>
              <w:tabs>
                <w:tab w:val="left" w:pos="4956"/>
              </w:tabs>
              <w:rPr>
                <w:sz w:val="20"/>
                <w:szCs w:val="20"/>
              </w:rPr>
            </w:pPr>
            <w:r w:rsidRPr="00AC01BA">
              <w:rPr>
                <w:sz w:val="20"/>
                <w:szCs w:val="20"/>
              </w:rPr>
              <w:t>3курс</w:t>
            </w:r>
          </w:p>
        </w:tc>
        <w:tc>
          <w:tcPr>
            <w:tcW w:w="1235" w:type="dxa"/>
            <w:vAlign w:val="center"/>
          </w:tcPr>
          <w:p w:rsidR="00057199" w:rsidRPr="00AC01BA" w:rsidRDefault="00057199" w:rsidP="000959AE">
            <w:pPr>
              <w:tabs>
                <w:tab w:val="left" w:pos="4956"/>
              </w:tabs>
              <w:rPr>
                <w:sz w:val="20"/>
                <w:szCs w:val="20"/>
              </w:rPr>
            </w:pPr>
            <w:r w:rsidRPr="00AC01BA">
              <w:rPr>
                <w:sz w:val="20"/>
                <w:szCs w:val="20"/>
              </w:rPr>
              <w:t>2р</w:t>
            </w:r>
          </w:p>
        </w:tc>
        <w:tc>
          <w:tcPr>
            <w:tcW w:w="1370" w:type="dxa"/>
            <w:vAlign w:val="center"/>
          </w:tcPr>
          <w:p w:rsidR="00057199" w:rsidRPr="00AC01BA" w:rsidRDefault="00057199" w:rsidP="000959AE">
            <w:pPr>
              <w:tabs>
                <w:tab w:val="left" w:pos="4956"/>
              </w:tabs>
              <w:rPr>
                <w:sz w:val="20"/>
                <w:szCs w:val="20"/>
              </w:rPr>
            </w:pPr>
          </w:p>
        </w:tc>
        <w:tc>
          <w:tcPr>
            <w:tcW w:w="1493" w:type="dxa"/>
            <w:vAlign w:val="center"/>
          </w:tcPr>
          <w:p w:rsidR="00057199" w:rsidRPr="00AC01BA" w:rsidRDefault="00057199" w:rsidP="000959AE">
            <w:pPr>
              <w:tabs>
                <w:tab w:val="left" w:pos="4956"/>
              </w:tabs>
              <w:rPr>
                <w:sz w:val="20"/>
                <w:szCs w:val="20"/>
              </w:rPr>
            </w:pPr>
            <w:r w:rsidRPr="00AC01BA">
              <w:rPr>
                <w:sz w:val="20"/>
                <w:szCs w:val="20"/>
              </w:rPr>
              <w:t>60</w:t>
            </w:r>
          </w:p>
        </w:tc>
      </w:tr>
      <w:tr w:rsidR="00057199" w:rsidRPr="00AC01BA" w:rsidTr="003C30F7">
        <w:trPr>
          <w:trHeight w:val="145"/>
        </w:trPr>
        <w:tc>
          <w:tcPr>
            <w:tcW w:w="2321" w:type="dxa"/>
            <w:shd w:val="clear" w:color="auto" w:fill="auto"/>
            <w:vAlign w:val="center"/>
          </w:tcPr>
          <w:p w:rsidR="00057199" w:rsidRPr="003C30F7" w:rsidRDefault="00057199" w:rsidP="000959AE">
            <w:pPr>
              <w:tabs>
                <w:tab w:val="left" w:pos="4956"/>
              </w:tabs>
              <w:jc w:val="center"/>
              <w:rPr>
                <w:sz w:val="20"/>
                <w:szCs w:val="20"/>
              </w:rPr>
            </w:pPr>
            <w:r w:rsidRPr="003C30F7">
              <w:rPr>
                <w:color w:val="000000"/>
                <w:sz w:val="20"/>
                <w:szCs w:val="20"/>
              </w:rPr>
              <w:t>Інші спеціальності</w:t>
            </w:r>
          </w:p>
        </w:tc>
        <w:tc>
          <w:tcPr>
            <w:tcW w:w="1175" w:type="dxa"/>
            <w:shd w:val="clear" w:color="auto" w:fill="auto"/>
            <w:vAlign w:val="center"/>
          </w:tcPr>
          <w:p w:rsidR="00057199" w:rsidRPr="003C30F7" w:rsidRDefault="00057199" w:rsidP="000959AE">
            <w:pPr>
              <w:tabs>
                <w:tab w:val="left" w:pos="9949"/>
              </w:tabs>
              <w:rPr>
                <w:sz w:val="20"/>
                <w:szCs w:val="20"/>
              </w:rPr>
            </w:pPr>
            <w:r w:rsidRPr="003C30F7">
              <w:rPr>
                <w:sz w:val="20"/>
                <w:szCs w:val="20"/>
              </w:rPr>
              <w:t>072</w:t>
            </w:r>
          </w:p>
        </w:tc>
        <w:tc>
          <w:tcPr>
            <w:tcW w:w="2106" w:type="dxa"/>
            <w:shd w:val="clear" w:color="auto" w:fill="auto"/>
            <w:vAlign w:val="center"/>
          </w:tcPr>
          <w:p w:rsidR="00057199" w:rsidRPr="003C30F7" w:rsidRDefault="00057199" w:rsidP="000959AE">
            <w:pPr>
              <w:pStyle w:val="HTML"/>
              <w:rPr>
                <w:rFonts w:ascii="Times New Roman" w:hAnsi="Times New Roman" w:cs="Times New Roman"/>
                <w:lang w:val="uk-UA"/>
              </w:rPr>
            </w:pPr>
            <w:r w:rsidRPr="003C30F7">
              <w:rPr>
                <w:rFonts w:ascii="Times New Roman" w:hAnsi="Times New Roman" w:cs="Times New Roman"/>
                <w:lang w:val="uk-UA"/>
              </w:rPr>
              <w:t>Фінанси, банківська справа та страхування</w:t>
            </w:r>
          </w:p>
        </w:tc>
        <w:tc>
          <w:tcPr>
            <w:tcW w:w="2524" w:type="dxa"/>
            <w:shd w:val="clear" w:color="auto" w:fill="auto"/>
            <w:vAlign w:val="center"/>
          </w:tcPr>
          <w:p w:rsidR="00D00845" w:rsidRPr="003C30F7" w:rsidRDefault="00D00845" w:rsidP="00D00845">
            <w:pPr>
              <w:pStyle w:val="HTML"/>
              <w:rPr>
                <w:rFonts w:ascii="Times New Roman" w:hAnsi="Times New Roman" w:cs="Times New Roman"/>
                <w:lang w:val="uk-UA"/>
              </w:rPr>
            </w:pPr>
            <w:r w:rsidRPr="003C30F7">
              <w:rPr>
                <w:rFonts w:ascii="Times New Roman" w:hAnsi="Times New Roman" w:cs="Times New Roman"/>
                <w:lang w:val="uk-UA"/>
              </w:rPr>
              <w:t>Фінанси аналітика</w:t>
            </w:r>
          </w:p>
          <w:p w:rsidR="00057199" w:rsidRPr="003C30F7" w:rsidRDefault="00057199" w:rsidP="000959AE">
            <w:pPr>
              <w:pStyle w:val="HTML"/>
              <w:rPr>
                <w:rFonts w:ascii="Times New Roman" w:hAnsi="Times New Roman" w:cs="Times New Roman"/>
                <w:lang w:val="uk-UA"/>
              </w:rPr>
            </w:pPr>
          </w:p>
        </w:tc>
        <w:tc>
          <w:tcPr>
            <w:tcW w:w="1697" w:type="dxa"/>
            <w:shd w:val="clear" w:color="auto" w:fill="auto"/>
            <w:vAlign w:val="center"/>
          </w:tcPr>
          <w:p w:rsidR="00057199" w:rsidRPr="003C30F7" w:rsidRDefault="00057199" w:rsidP="000959AE">
            <w:pPr>
              <w:tabs>
                <w:tab w:val="left" w:pos="4956"/>
              </w:tabs>
              <w:jc w:val="center"/>
              <w:rPr>
                <w:sz w:val="20"/>
                <w:szCs w:val="20"/>
              </w:rPr>
            </w:pPr>
            <w:r w:rsidRPr="003C30F7">
              <w:rPr>
                <w:sz w:val="20"/>
                <w:szCs w:val="20"/>
              </w:rPr>
              <w:t>1. ЗНО з української мови та літератури</w:t>
            </w:r>
          </w:p>
          <w:p w:rsidR="00057199" w:rsidRPr="003C30F7" w:rsidRDefault="00057199" w:rsidP="000959AE">
            <w:pPr>
              <w:tabs>
                <w:tab w:val="left" w:pos="4956"/>
              </w:tabs>
              <w:jc w:val="center"/>
              <w:rPr>
                <w:sz w:val="20"/>
                <w:szCs w:val="20"/>
              </w:rPr>
            </w:pPr>
          </w:p>
          <w:p w:rsidR="00057199" w:rsidRPr="003C30F7" w:rsidRDefault="00057199" w:rsidP="000959AE">
            <w:pPr>
              <w:tabs>
                <w:tab w:val="left" w:pos="4956"/>
              </w:tabs>
              <w:jc w:val="center"/>
              <w:rPr>
                <w:sz w:val="20"/>
                <w:szCs w:val="20"/>
              </w:rPr>
            </w:pPr>
            <w:r w:rsidRPr="003C30F7">
              <w:rPr>
                <w:sz w:val="20"/>
                <w:szCs w:val="20"/>
              </w:rPr>
              <w:t>2. ЗНО на вибір вступника</w:t>
            </w:r>
          </w:p>
          <w:p w:rsidR="00057199" w:rsidRPr="003C30F7" w:rsidRDefault="00057199" w:rsidP="000959AE">
            <w:pPr>
              <w:tabs>
                <w:tab w:val="left" w:pos="4956"/>
              </w:tabs>
              <w:jc w:val="center"/>
              <w:rPr>
                <w:sz w:val="20"/>
                <w:szCs w:val="20"/>
              </w:rPr>
            </w:pPr>
          </w:p>
          <w:p w:rsidR="00057199" w:rsidRPr="003C30F7" w:rsidRDefault="00057199" w:rsidP="00F369F7">
            <w:pPr>
              <w:tabs>
                <w:tab w:val="left" w:pos="4956"/>
              </w:tabs>
              <w:jc w:val="center"/>
              <w:rPr>
                <w:sz w:val="20"/>
                <w:szCs w:val="20"/>
              </w:rPr>
            </w:pPr>
            <w:r w:rsidRPr="003C30F7">
              <w:rPr>
                <w:sz w:val="20"/>
                <w:szCs w:val="20"/>
              </w:rPr>
              <w:t>3. Фаховий іспит</w:t>
            </w:r>
          </w:p>
        </w:tc>
        <w:tc>
          <w:tcPr>
            <w:tcW w:w="772" w:type="dxa"/>
            <w:shd w:val="clear" w:color="auto" w:fill="auto"/>
            <w:vAlign w:val="center"/>
          </w:tcPr>
          <w:p w:rsidR="00057199" w:rsidRPr="003C30F7" w:rsidRDefault="00057199" w:rsidP="000959AE">
            <w:pPr>
              <w:tabs>
                <w:tab w:val="left" w:pos="4956"/>
              </w:tabs>
              <w:rPr>
                <w:sz w:val="20"/>
                <w:szCs w:val="20"/>
              </w:rPr>
            </w:pPr>
            <w:r w:rsidRPr="003C30F7">
              <w:rPr>
                <w:sz w:val="20"/>
                <w:szCs w:val="20"/>
              </w:rPr>
              <w:t>2курс</w:t>
            </w:r>
          </w:p>
        </w:tc>
        <w:tc>
          <w:tcPr>
            <w:tcW w:w="1235" w:type="dxa"/>
            <w:shd w:val="clear" w:color="auto" w:fill="auto"/>
            <w:vAlign w:val="center"/>
          </w:tcPr>
          <w:p w:rsidR="00057199" w:rsidRPr="003C30F7" w:rsidRDefault="00057199" w:rsidP="000959AE">
            <w:pPr>
              <w:tabs>
                <w:tab w:val="left" w:pos="4956"/>
              </w:tabs>
              <w:rPr>
                <w:sz w:val="20"/>
                <w:szCs w:val="20"/>
              </w:rPr>
            </w:pPr>
            <w:r w:rsidRPr="003C30F7">
              <w:rPr>
                <w:sz w:val="20"/>
                <w:szCs w:val="20"/>
              </w:rPr>
              <w:t>3р</w:t>
            </w:r>
          </w:p>
        </w:tc>
        <w:tc>
          <w:tcPr>
            <w:tcW w:w="1370" w:type="dxa"/>
            <w:shd w:val="clear" w:color="auto" w:fill="auto"/>
            <w:vAlign w:val="center"/>
          </w:tcPr>
          <w:p w:rsidR="00057199" w:rsidRPr="003C30F7" w:rsidRDefault="00057199" w:rsidP="000959AE">
            <w:pPr>
              <w:tabs>
                <w:tab w:val="left" w:pos="4956"/>
              </w:tabs>
              <w:rPr>
                <w:sz w:val="20"/>
                <w:szCs w:val="20"/>
              </w:rPr>
            </w:pPr>
          </w:p>
        </w:tc>
        <w:tc>
          <w:tcPr>
            <w:tcW w:w="1493" w:type="dxa"/>
            <w:shd w:val="clear" w:color="auto" w:fill="auto"/>
            <w:vAlign w:val="center"/>
          </w:tcPr>
          <w:p w:rsidR="00057199" w:rsidRPr="00AC01BA" w:rsidRDefault="00057199" w:rsidP="000959AE">
            <w:pPr>
              <w:tabs>
                <w:tab w:val="left" w:pos="4956"/>
              </w:tabs>
              <w:rPr>
                <w:sz w:val="20"/>
                <w:szCs w:val="20"/>
              </w:rPr>
            </w:pPr>
            <w:r w:rsidRPr="003C30F7">
              <w:rPr>
                <w:sz w:val="20"/>
                <w:szCs w:val="20"/>
              </w:rPr>
              <w:t>60</w:t>
            </w:r>
          </w:p>
        </w:tc>
      </w:tr>
      <w:tr w:rsidR="00057199" w:rsidRPr="00AC01BA" w:rsidTr="00057199">
        <w:trPr>
          <w:trHeight w:val="1712"/>
        </w:trPr>
        <w:tc>
          <w:tcPr>
            <w:tcW w:w="2321" w:type="dxa"/>
          </w:tcPr>
          <w:p w:rsidR="00057199" w:rsidRPr="00950AFD" w:rsidRDefault="00057199" w:rsidP="00F369F7">
            <w:pPr>
              <w:tabs>
                <w:tab w:val="left" w:pos="4956"/>
              </w:tabs>
              <w:rPr>
                <w:color w:val="000000"/>
                <w:sz w:val="20"/>
                <w:szCs w:val="20"/>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 xml:space="preserve">галузі знань </w:t>
            </w:r>
            <w:r w:rsidRPr="007515F1">
              <w:rPr>
                <w:color w:val="000000"/>
                <w:sz w:val="20"/>
                <w:szCs w:val="20"/>
              </w:rPr>
              <w:t>0305 «Економ</w:t>
            </w:r>
            <w:r>
              <w:rPr>
                <w:color w:val="000000"/>
                <w:sz w:val="20"/>
                <w:szCs w:val="20"/>
              </w:rPr>
              <w:t>іка та підприємництво» та 0306 «Менеджмент і адміністрування»</w:t>
            </w:r>
          </w:p>
          <w:p w:rsidR="00057199" w:rsidRPr="007515F1" w:rsidRDefault="00057199" w:rsidP="00F369F7">
            <w:pPr>
              <w:tabs>
                <w:tab w:val="left" w:pos="4956"/>
              </w:tabs>
              <w:rPr>
                <w:color w:val="000000"/>
                <w:sz w:val="20"/>
                <w:szCs w:val="20"/>
              </w:rPr>
            </w:pPr>
          </w:p>
          <w:p w:rsidR="00057199" w:rsidRPr="00AC01BA" w:rsidRDefault="00057199" w:rsidP="00F369F7">
            <w:pPr>
              <w:pStyle w:val="2"/>
              <w:spacing w:after="0" w:line="240" w:lineRule="auto"/>
              <w:ind w:left="0"/>
              <w:rPr>
                <w:sz w:val="16"/>
                <w:szCs w:val="16"/>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галузі знань 07 «Управління та адміністрування» та 051 «Економіка»</w:t>
            </w:r>
          </w:p>
        </w:tc>
        <w:tc>
          <w:tcPr>
            <w:tcW w:w="1175" w:type="dxa"/>
            <w:vAlign w:val="center"/>
          </w:tcPr>
          <w:p w:rsidR="00057199" w:rsidRPr="00AC01BA" w:rsidRDefault="00057199" w:rsidP="000959AE">
            <w:pPr>
              <w:tabs>
                <w:tab w:val="left" w:pos="9949"/>
              </w:tabs>
              <w:rPr>
                <w:sz w:val="20"/>
                <w:szCs w:val="20"/>
              </w:rPr>
            </w:pPr>
            <w:r w:rsidRPr="00AC01BA">
              <w:rPr>
                <w:sz w:val="20"/>
                <w:szCs w:val="20"/>
              </w:rPr>
              <w:t>073</w:t>
            </w:r>
          </w:p>
        </w:tc>
        <w:tc>
          <w:tcPr>
            <w:tcW w:w="2106"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Менеджмент</w:t>
            </w:r>
          </w:p>
        </w:tc>
        <w:tc>
          <w:tcPr>
            <w:tcW w:w="2524" w:type="dxa"/>
            <w:vAlign w:val="center"/>
          </w:tcPr>
          <w:p w:rsidR="00D00845" w:rsidRPr="00AC01BA" w:rsidRDefault="00D00845" w:rsidP="00D00845">
            <w:pPr>
              <w:pStyle w:val="HTML"/>
              <w:rPr>
                <w:rFonts w:ascii="Times New Roman" w:hAnsi="Times New Roman" w:cs="Times New Roman"/>
                <w:lang w:val="uk-UA"/>
              </w:rPr>
            </w:pPr>
            <w:r w:rsidRPr="00AC01BA">
              <w:rPr>
                <w:rFonts w:ascii="Times New Roman" w:hAnsi="Times New Roman" w:cs="Times New Roman"/>
                <w:lang w:val="uk-UA"/>
              </w:rPr>
              <w:t>Управління бізнесом</w:t>
            </w:r>
            <w:r w:rsidRPr="00AC01BA">
              <w:rPr>
                <w:rFonts w:ascii="Times New Roman" w:hAnsi="Times New Roman" w:cs="Times New Roman"/>
                <w:color w:val="000000" w:themeColor="text1"/>
                <w:lang w:val="uk-UA"/>
              </w:rPr>
              <w:t>, цифрові інновації та підприємництво</w:t>
            </w:r>
            <w:r w:rsidRPr="00AC01BA">
              <w:rPr>
                <w:rFonts w:ascii="Times New Roman" w:hAnsi="Times New Roman" w:cs="Times New Roman"/>
                <w:lang w:val="uk-UA"/>
              </w:rPr>
              <w:t xml:space="preserve"> </w:t>
            </w:r>
          </w:p>
          <w:p w:rsidR="00057199" w:rsidRPr="00AC01BA" w:rsidRDefault="00057199" w:rsidP="000959AE">
            <w:pPr>
              <w:pStyle w:val="HTML"/>
              <w:rPr>
                <w:rFonts w:ascii="Times New Roman" w:hAnsi="Times New Roman" w:cs="Times New Roman"/>
                <w:lang w:val="uk-UA"/>
              </w:rPr>
            </w:pPr>
          </w:p>
          <w:p w:rsidR="00057199" w:rsidRPr="00AC01BA" w:rsidRDefault="00057199" w:rsidP="000959AE">
            <w:pPr>
              <w:pStyle w:val="HTML"/>
              <w:rPr>
                <w:rFonts w:ascii="Times New Roman" w:hAnsi="Times New Roman" w:cs="Times New Roman"/>
                <w:lang w:val="uk-UA"/>
              </w:rPr>
            </w:pPr>
          </w:p>
        </w:tc>
        <w:tc>
          <w:tcPr>
            <w:tcW w:w="1697" w:type="dxa"/>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C01141">
            <w:pPr>
              <w:tabs>
                <w:tab w:val="left" w:pos="4956"/>
              </w:tabs>
              <w:jc w:val="center"/>
              <w:rPr>
                <w:sz w:val="20"/>
                <w:szCs w:val="20"/>
              </w:rPr>
            </w:pPr>
            <w:r>
              <w:rPr>
                <w:sz w:val="20"/>
                <w:szCs w:val="20"/>
              </w:rPr>
              <w:t>3</w:t>
            </w:r>
            <w:r w:rsidRPr="00AC01BA">
              <w:rPr>
                <w:sz w:val="20"/>
                <w:szCs w:val="20"/>
              </w:rPr>
              <w:t>. Фаховий іспит</w:t>
            </w:r>
          </w:p>
        </w:tc>
        <w:tc>
          <w:tcPr>
            <w:tcW w:w="772" w:type="dxa"/>
            <w:vAlign w:val="center"/>
          </w:tcPr>
          <w:p w:rsidR="00057199" w:rsidRPr="00AC01BA" w:rsidRDefault="00057199" w:rsidP="000959AE">
            <w:pPr>
              <w:tabs>
                <w:tab w:val="left" w:pos="4956"/>
              </w:tabs>
              <w:rPr>
                <w:sz w:val="20"/>
                <w:szCs w:val="20"/>
              </w:rPr>
            </w:pPr>
            <w:r w:rsidRPr="00AC01BA">
              <w:rPr>
                <w:sz w:val="20"/>
                <w:szCs w:val="20"/>
              </w:rPr>
              <w:t>3курс</w:t>
            </w:r>
          </w:p>
        </w:tc>
        <w:tc>
          <w:tcPr>
            <w:tcW w:w="1235" w:type="dxa"/>
            <w:vAlign w:val="center"/>
          </w:tcPr>
          <w:p w:rsidR="00057199" w:rsidRPr="00AC01BA" w:rsidRDefault="00057199" w:rsidP="000959AE">
            <w:pPr>
              <w:tabs>
                <w:tab w:val="left" w:pos="4956"/>
              </w:tabs>
              <w:rPr>
                <w:sz w:val="20"/>
                <w:szCs w:val="20"/>
              </w:rPr>
            </w:pPr>
            <w:r w:rsidRPr="00AC01BA">
              <w:rPr>
                <w:sz w:val="20"/>
                <w:szCs w:val="20"/>
              </w:rPr>
              <w:t>2р</w:t>
            </w:r>
          </w:p>
        </w:tc>
        <w:tc>
          <w:tcPr>
            <w:tcW w:w="1370" w:type="dxa"/>
            <w:vAlign w:val="center"/>
          </w:tcPr>
          <w:p w:rsidR="00057199" w:rsidRPr="00AC01BA" w:rsidRDefault="00057199" w:rsidP="000959AE">
            <w:pPr>
              <w:tabs>
                <w:tab w:val="left" w:pos="4956"/>
              </w:tabs>
              <w:rPr>
                <w:sz w:val="20"/>
                <w:szCs w:val="20"/>
              </w:rPr>
            </w:pPr>
          </w:p>
        </w:tc>
        <w:tc>
          <w:tcPr>
            <w:tcW w:w="1493" w:type="dxa"/>
            <w:vAlign w:val="center"/>
          </w:tcPr>
          <w:p w:rsidR="00057199" w:rsidRPr="00AC01BA" w:rsidRDefault="00057199" w:rsidP="000959AE">
            <w:pPr>
              <w:tabs>
                <w:tab w:val="left" w:pos="4956"/>
              </w:tabs>
              <w:rPr>
                <w:sz w:val="20"/>
                <w:szCs w:val="20"/>
              </w:rPr>
            </w:pPr>
            <w:r w:rsidRPr="00AC01BA">
              <w:rPr>
                <w:sz w:val="20"/>
                <w:szCs w:val="20"/>
              </w:rPr>
              <w:t>35</w:t>
            </w:r>
          </w:p>
        </w:tc>
      </w:tr>
      <w:tr w:rsidR="00057199" w:rsidRPr="00AC01BA" w:rsidTr="00AB4544">
        <w:trPr>
          <w:trHeight w:val="3182"/>
        </w:trPr>
        <w:tc>
          <w:tcPr>
            <w:tcW w:w="2321" w:type="dxa"/>
            <w:vAlign w:val="center"/>
          </w:tcPr>
          <w:p w:rsidR="00057199" w:rsidRPr="00AC01BA" w:rsidRDefault="00057199" w:rsidP="000959AE">
            <w:pPr>
              <w:tabs>
                <w:tab w:val="left" w:pos="4956"/>
              </w:tabs>
              <w:jc w:val="center"/>
              <w:rPr>
                <w:sz w:val="20"/>
                <w:szCs w:val="20"/>
              </w:rPr>
            </w:pPr>
            <w:r w:rsidRPr="00AC01BA">
              <w:rPr>
                <w:color w:val="000000"/>
                <w:sz w:val="20"/>
                <w:szCs w:val="20"/>
              </w:rPr>
              <w:t>Інші спеціальності</w:t>
            </w:r>
          </w:p>
        </w:tc>
        <w:tc>
          <w:tcPr>
            <w:tcW w:w="1175" w:type="dxa"/>
            <w:vAlign w:val="center"/>
          </w:tcPr>
          <w:p w:rsidR="00057199" w:rsidRPr="00AC01BA" w:rsidRDefault="00057199" w:rsidP="000959AE">
            <w:pPr>
              <w:tabs>
                <w:tab w:val="left" w:pos="9949"/>
              </w:tabs>
              <w:rPr>
                <w:sz w:val="20"/>
                <w:szCs w:val="20"/>
              </w:rPr>
            </w:pPr>
            <w:r w:rsidRPr="00AC01BA">
              <w:rPr>
                <w:sz w:val="20"/>
                <w:szCs w:val="20"/>
              </w:rPr>
              <w:t>073</w:t>
            </w:r>
          </w:p>
        </w:tc>
        <w:tc>
          <w:tcPr>
            <w:tcW w:w="2106"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Менеджмент</w:t>
            </w:r>
          </w:p>
        </w:tc>
        <w:tc>
          <w:tcPr>
            <w:tcW w:w="2524" w:type="dxa"/>
            <w:vAlign w:val="center"/>
          </w:tcPr>
          <w:p w:rsidR="00D00845" w:rsidRPr="00AC01BA" w:rsidRDefault="00D00845" w:rsidP="00D00845">
            <w:pPr>
              <w:pStyle w:val="HTML"/>
              <w:rPr>
                <w:rFonts w:ascii="Times New Roman" w:hAnsi="Times New Roman" w:cs="Times New Roman"/>
                <w:lang w:val="uk-UA"/>
              </w:rPr>
            </w:pPr>
            <w:r w:rsidRPr="00AC01BA">
              <w:rPr>
                <w:rFonts w:ascii="Times New Roman" w:hAnsi="Times New Roman" w:cs="Times New Roman"/>
                <w:lang w:val="uk-UA"/>
              </w:rPr>
              <w:t>Управління бізнесом</w:t>
            </w:r>
            <w:r w:rsidRPr="00AC01BA">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та інноваціями</w:t>
            </w:r>
          </w:p>
          <w:p w:rsidR="00057199" w:rsidRPr="00AC01BA" w:rsidRDefault="00057199" w:rsidP="000959AE">
            <w:pPr>
              <w:pStyle w:val="HTML"/>
              <w:rPr>
                <w:rFonts w:ascii="Times New Roman" w:hAnsi="Times New Roman" w:cs="Times New Roman"/>
                <w:lang w:val="uk-UA"/>
              </w:rPr>
            </w:pPr>
          </w:p>
          <w:p w:rsidR="00057199" w:rsidRPr="00AC01BA" w:rsidRDefault="00D00845" w:rsidP="000959AE">
            <w:pPr>
              <w:pStyle w:val="HTML"/>
              <w:rPr>
                <w:rFonts w:ascii="Times New Roman" w:hAnsi="Times New Roman" w:cs="Times New Roman"/>
                <w:lang w:val="uk-UA"/>
              </w:rPr>
            </w:pPr>
            <w:r>
              <w:rPr>
                <w:rFonts w:ascii="Times New Roman" w:hAnsi="Times New Roman" w:cs="Times New Roman"/>
                <w:lang w:val="uk-UA"/>
              </w:rPr>
              <w:t>Менеджмент міжнародного бізнесу</w:t>
            </w:r>
          </w:p>
        </w:tc>
        <w:tc>
          <w:tcPr>
            <w:tcW w:w="1697" w:type="dxa"/>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633D9C">
            <w:pPr>
              <w:tabs>
                <w:tab w:val="left" w:pos="4956"/>
              </w:tabs>
              <w:jc w:val="center"/>
              <w:rPr>
                <w:sz w:val="20"/>
                <w:szCs w:val="20"/>
              </w:rPr>
            </w:pPr>
            <w:r>
              <w:rPr>
                <w:sz w:val="20"/>
                <w:szCs w:val="20"/>
              </w:rPr>
              <w:t>3</w:t>
            </w:r>
            <w:r w:rsidRPr="00AC01BA">
              <w:rPr>
                <w:sz w:val="20"/>
                <w:szCs w:val="20"/>
              </w:rPr>
              <w:t>. Фаховий іспит</w:t>
            </w:r>
          </w:p>
        </w:tc>
        <w:tc>
          <w:tcPr>
            <w:tcW w:w="772" w:type="dxa"/>
            <w:vAlign w:val="center"/>
          </w:tcPr>
          <w:p w:rsidR="00057199" w:rsidRPr="00AC01BA" w:rsidRDefault="00057199" w:rsidP="000959AE">
            <w:pPr>
              <w:tabs>
                <w:tab w:val="left" w:pos="4956"/>
              </w:tabs>
              <w:rPr>
                <w:sz w:val="20"/>
                <w:szCs w:val="20"/>
              </w:rPr>
            </w:pPr>
            <w:r w:rsidRPr="00AC01BA">
              <w:rPr>
                <w:sz w:val="20"/>
                <w:szCs w:val="20"/>
              </w:rPr>
              <w:t>2курс</w:t>
            </w:r>
          </w:p>
        </w:tc>
        <w:tc>
          <w:tcPr>
            <w:tcW w:w="1235" w:type="dxa"/>
            <w:vAlign w:val="center"/>
          </w:tcPr>
          <w:p w:rsidR="00057199" w:rsidRPr="00AC01BA" w:rsidRDefault="00057199" w:rsidP="000959AE">
            <w:pPr>
              <w:tabs>
                <w:tab w:val="left" w:pos="4956"/>
              </w:tabs>
              <w:rPr>
                <w:sz w:val="20"/>
                <w:szCs w:val="20"/>
              </w:rPr>
            </w:pPr>
            <w:r w:rsidRPr="00AC01BA">
              <w:rPr>
                <w:sz w:val="20"/>
                <w:szCs w:val="20"/>
              </w:rPr>
              <w:t>3р</w:t>
            </w:r>
          </w:p>
        </w:tc>
        <w:tc>
          <w:tcPr>
            <w:tcW w:w="1370" w:type="dxa"/>
            <w:vAlign w:val="center"/>
          </w:tcPr>
          <w:p w:rsidR="00057199" w:rsidRPr="00AC01BA" w:rsidRDefault="00057199" w:rsidP="000959AE">
            <w:pPr>
              <w:tabs>
                <w:tab w:val="left" w:pos="4956"/>
              </w:tabs>
              <w:rPr>
                <w:sz w:val="20"/>
                <w:szCs w:val="20"/>
              </w:rPr>
            </w:pPr>
          </w:p>
        </w:tc>
        <w:tc>
          <w:tcPr>
            <w:tcW w:w="1493" w:type="dxa"/>
            <w:vAlign w:val="center"/>
          </w:tcPr>
          <w:p w:rsidR="00057199" w:rsidRPr="00AC01BA" w:rsidRDefault="00057199" w:rsidP="000959AE">
            <w:pPr>
              <w:tabs>
                <w:tab w:val="left" w:pos="4956"/>
              </w:tabs>
              <w:rPr>
                <w:sz w:val="20"/>
                <w:szCs w:val="20"/>
              </w:rPr>
            </w:pPr>
            <w:r w:rsidRPr="00AC01BA">
              <w:rPr>
                <w:sz w:val="20"/>
                <w:szCs w:val="20"/>
              </w:rPr>
              <w:t>35</w:t>
            </w:r>
          </w:p>
        </w:tc>
      </w:tr>
      <w:tr w:rsidR="00057199" w:rsidRPr="00AC01BA" w:rsidTr="00057199">
        <w:trPr>
          <w:trHeight w:val="145"/>
        </w:trPr>
        <w:tc>
          <w:tcPr>
            <w:tcW w:w="2321" w:type="dxa"/>
            <w:vAlign w:val="center"/>
          </w:tcPr>
          <w:p w:rsidR="00057199" w:rsidRPr="00950AFD" w:rsidRDefault="00057199" w:rsidP="00C01141">
            <w:pPr>
              <w:tabs>
                <w:tab w:val="left" w:pos="4956"/>
              </w:tabs>
              <w:rPr>
                <w:color w:val="000000"/>
                <w:sz w:val="20"/>
                <w:szCs w:val="20"/>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 xml:space="preserve">галузі знань </w:t>
            </w:r>
            <w:r w:rsidRPr="007515F1">
              <w:rPr>
                <w:color w:val="000000"/>
                <w:sz w:val="20"/>
                <w:szCs w:val="20"/>
              </w:rPr>
              <w:t>0305 «Економ</w:t>
            </w:r>
            <w:r>
              <w:rPr>
                <w:color w:val="000000"/>
                <w:sz w:val="20"/>
                <w:szCs w:val="20"/>
              </w:rPr>
              <w:t>іка та підприємництво» та 0306 «Менеджмент і адміністрування»</w:t>
            </w:r>
          </w:p>
          <w:p w:rsidR="00057199" w:rsidRPr="007515F1" w:rsidRDefault="00057199" w:rsidP="00C01141">
            <w:pPr>
              <w:tabs>
                <w:tab w:val="left" w:pos="4956"/>
              </w:tabs>
              <w:rPr>
                <w:color w:val="000000"/>
                <w:sz w:val="20"/>
                <w:szCs w:val="20"/>
              </w:rPr>
            </w:pPr>
          </w:p>
          <w:p w:rsidR="00057199" w:rsidRPr="00AC01BA" w:rsidRDefault="00057199" w:rsidP="00C01141">
            <w:pPr>
              <w:tabs>
                <w:tab w:val="left" w:pos="4956"/>
              </w:tabs>
              <w:rPr>
                <w:color w:val="000000"/>
                <w:sz w:val="20"/>
                <w:szCs w:val="20"/>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галузі знань 07 «Управління та адміністрування» та 051 «Економіка»</w:t>
            </w:r>
          </w:p>
        </w:tc>
        <w:tc>
          <w:tcPr>
            <w:tcW w:w="1175" w:type="dxa"/>
            <w:vAlign w:val="center"/>
          </w:tcPr>
          <w:p w:rsidR="00057199" w:rsidRPr="00AC01BA" w:rsidRDefault="00057199" w:rsidP="000959AE">
            <w:pPr>
              <w:tabs>
                <w:tab w:val="left" w:pos="9949"/>
              </w:tabs>
              <w:rPr>
                <w:sz w:val="20"/>
                <w:szCs w:val="20"/>
              </w:rPr>
            </w:pPr>
            <w:r w:rsidRPr="00AC01BA">
              <w:rPr>
                <w:sz w:val="20"/>
                <w:szCs w:val="20"/>
              </w:rPr>
              <w:t>076</w:t>
            </w:r>
          </w:p>
        </w:tc>
        <w:tc>
          <w:tcPr>
            <w:tcW w:w="2106"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Підприємництво, торгівля та біржова діяльність</w:t>
            </w:r>
          </w:p>
        </w:tc>
        <w:tc>
          <w:tcPr>
            <w:tcW w:w="2524"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 xml:space="preserve">Економіка підприємництва </w:t>
            </w:r>
          </w:p>
        </w:tc>
        <w:tc>
          <w:tcPr>
            <w:tcW w:w="1697" w:type="dxa"/>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F369F7">
            <w:pPr>
              <w:tabs>
                <w:tab w:val="left" w:pos="4956"/>
              </w:tabs>
              <w:jc w:val="center"/>
              <w:rPr>
                <w:sz w:val="20"/>
                <w:szCs w:val="20"/>
              </w:rPr>
            </w:pPr>
            <w:r>
              <w:rPr>
                <w:sz w:val="20"/>
                <w:szCs w:val="20"/>
              </w:rPr>
              <w:t>3</w:t>
            </w:r>
            <w:r w:rsidRPr="00AC01BA">
              <w:rPr>
                <w:sz w:val="20"/>
                <w:szCs w:val="20"/>
              </w:rPr>
              <w:t>. Фаховий іспит</w:t>
            </w:r>
          </w:p>
        </w:tc>
        <w:tc>
          <w:tcPr>
            <w:tcW w:w="772" w:type="dxa"/>
            <w:vAlign w:val="center"/>
          </w:tcPr>
          <w:p w:rsidR="00057199" w:rsidRPr="00AC01BA" w:rsidRDefault="00057199" w:rsidP="000959AE">
            <w:pPr>
              <w:tabs>
                <w:tab w:val="left" w:pos="4956"/>
              </w:tabs>
              <w:rPr>
                <w:sz w:val="20"/>
                <w:szCs w:val="20"/>
              </w:rPr>
            </w:pPr>
            <w:r w:rsidRPr="00AC01BA">
              <w:rPr>
                <w:sz w:val="20"/>
                <w:szCs w:val="20"/>
              </w:rPr>
              <w:t>3курс</w:t>
            </w:r>
          </w:p>
        </w:tc>
        <w:tc>
          <w:tcPr>
            <w:tcW w:w="1235" w:type="dxa"/>
            <w:vAlign w:val="center"/>
          </w:tcPr>
          <w:p w:rsidR="00057199" w:rsidRPr="00AC01BA" w:rsidRDefault="00057199" w:rsidP="000959AE">
            <w:pPr>
              <w:tabs>
                <w:tab w:val="left" w:pos="4956"/>
              </w:tabs>
              <w:rPr>
                <w:sz w:val="20"/>
                <w:szCs w:val="20"/>
              </w:rPr>
            </w:pPr>
            <w:r w:rsidRPr="00AC01BA">
              <w:rPr>
                <w:sz w:val="20"/>
                <w:szCs w:val="20"/>
              </w:rPr>
              <w:t>2р</w:t>
            </w:r>
          </w:p>
        </w:tc>
        <w:tc>
          <w:tcPr>
            <w:tcW w:w="1370" w:type="dxa"/>
            <w:vAlign w:val="center"/>
          </w:tcPr>
          <w:p w:rsidR="00057199" w:rsidRPr="00AC01BA" w:rsidRDefault="00057199" w:rsidP="000959AE">
            <w:pPr>
              <w:tabs>
                <w:tab w:val="left" w:pos="4956"/>
              </w:tabs>
              <w:rPr>
                <w:sz w:val="20"/>
                <w:szCs w:val="20"/>
              </w:rPr>
            </w:pPr>
          </w:p>
        </w:tc>
        <w:tc>
          <w:tcPr>
            <w:tcW w:w="1493" w:type="dxa"/>
            <w:vAlign w:val="center"/>
          </w:tcPr>
          <w:p w:rsidR="00057199" w:rsidRPr="00AC01BA" w:rsidRDefault="00057199" w:rsidP="000959AE">
            <w:pPr>
              <w:tabs>
                <w:tab w:val="left" w:pos="4956"/>
              </w:tabs>
              <w:rPr>
                <w:sz w:val="20"/>
                <w:szCs w:val="20"/>
              </w:rPr>
            </w:pPr>
            <w:r>
              <w:rPr>
                <w:sz w:val="20"/>
                <w:szCs w:val="20"/>
              </w:rPr>
              <w:t>20</w:t>
            </w:r>
          </w:p>
        </w:tc>
      </w:tr>
      <w:tr w:rsidR="00057199" w:rsidRPr="00AC01BA" w:rsidTr="003C30F7">
        <w:trPr>
          <w:trHeight w:val="145"/>
        </w:trPr>
        <w:tc>
          <w:tcPr>
            <w:tcW w:w="2321" w:type="dxa"/>
            <w:shd w:val="clear" w:color="auto" w:fill="auto"/>
            <w:vAlign w:val="center"/>
          </w:tcPr>
          <w:p w:rsidR="00057199" w:rsidRPr="003C30F7" w:rsidRDefault="00057199" w:rsidP="000959AE">
            <w:pPr>
              <w:tabs>
                <w:tab w:val="left" w:pos="4956"/>
              </w:tabs>
              <w:jc w:val="center"/>
              <w:rPr>
                <w:sz w:val="20"/>
                <w:szCs w:val="20"/>
              </w:rPr>
            </w:pPr>
            <w:r w:rsidRPr="003C30F7">
              <w:rPr>
                <w:color w:val="000000"/>
                <w:sz w:val="20"/>
                <w:szCs w:val="20"/>
              </w:rPr>
              <w:t>Інші спеціальності</w:t>
            </w:r>
          </w:p>
        </w:tc>
        <w:tc>
          <w:tcPr>
            <w:tcW w:w="1175" w:type="dxa"/>
            <w:shd w:val="clear" w:color="auto" w:fill="auto"/>
            <w:vAlign w:val="center"/>
          </w:tcPr>
          <w:p w:rsidR="00057199" w:rsidRPr="003C30F7" w:rsidRDefault="00057199" w:rsidP="000959AE">
            <w:pPr>
              <w:tabs>
                <w:tab w:val="left" w:pos="9949"/>
              </w:tabs>
              <w:rPr>
                <w:sz w:val="20"/>
                <w:szCs w:val="20"/>
              </w:rPr>
            </w:pPr>
            <w:r w:rsidRPr="003C30F7">
              <w:rPr>
                <w:sz w:val="20"/>
                <w:szCs w:val="20"/>
              </w:rPr>
              <w:t>076</w:t>
            </w:r>
          </w:p>
        </w:tc>
        <w:tc>
          <w:tcPr>
            <w:tcW w:w="2106" w:type="dxa"/>
            <w:shd w:val="clear" w:color="auto" w:fill="auto"/>
            <w:vAlign w:val="center"/>
          </w:tcPr>
          <w:p w:rsidR="00057199" w:rsidRPr="003C30F7" w:rsidRDefault="00057199" w:rsidP="000959AE">
            <w:pPr>
              <w:pStyle w:val="HTML"/>
              <w:rPr>
                <w:rFonts w:ascii="Times New Roman" w:hAnsi="Times New Roman" w:cs="Times New Roman"/>
                <w:lang w:val="uk-UA"/>
              </w:rPr>
            </w:pPr>
            <w:r w:rsidRPr="003C30F7">
              <w:rPr>
                <w:rFonts w:ascii="Times New Roman" w:hAnsi="Times New Roman" w:cs="Times New Roman"/>
                <w:lang w:val="uk-UA"/>
              </w:rPr>
              <w:t>Підприємництво, торгівля та біржова діяльність</w:t>
            </w:r>
          </w:p>
        </w:tc>
        <w:tc>
          <w:tcPr>
            <w:tcW w:w="2524" w:type="dxa"/>
            <w:shd w:val="clear" w:color="auto" w:fill="auto"/>
            <w:vAlign w:val="center"/>
          </w:tcPr>
          <w:p w:rsidR="00057199" w:rsidRPr="003C30F7" w:rsidRDefault="00057199" w:rsidP="000959AE">
            <w:pPr>
              <w:pStyle w:val="HTML"/>
              <w:rPr>
                <w:rFonts w:ascii="Times New Roman" w:hAnsi="Times New Roman" w:cs="Times New Roman"/>
                <w:lang w:val="uk-UA"/>
              </w:rPr>
            </w:pPr>
            <w:r w:rsidRPr="003C30F7">
              <w:rPr>
                <w:rFonts w:ascii="Times New Roman" w:hAnsi="Times New Roman" w:cs="Times New Roman"/>
                <w:lang w:val="uk-UA"/>
              </w:rPr>
              <w:t xml:space="preserve">Економіка підприємництва </w:t>
            </w:r>
          </w:p>
        </w:tc>
        <w:tc>
          <w:tcPr>
            <w:tcW w:w="1697" w:type="dxa"/>
            <w:shd w:val="clear" w:color="auto" w:fill="auto"/>
            <w:vAlign w:val="center"/>
          </w:tcPr>
          <w:p w:rsidR="00057199" w:rsidRPr="003C30F7" w:rsidRDefault="00057199" w:rsidP="000959AE">
            <w:pPr>
              <w:tabs>
                <w:tab w:val="left" w:pos="4956"/>
              </w:tabs>
              <w:jc w:val="center"/>
              <w:rPr>
                <w:sz w:val="20"/>
                <w:szCs w:val="20"/>
              </w:rPr>
            </w:pPr>
            <w:r w:rsidRPr="003C30F7">
              <w:rPr>
                <w:sz w:val="20"/>
                <w:szCs w:val="20"/>
              </w:rPr>
              <w:t>1. ЗНО з української мови та літератури</w:t>
            </w:r>
          </w:p>
          <w:p w:rsidR="00057199" w:rsidRPr="003C30F7" w:rsidRDefault="00057199" w:rsidP="000959AE">
            <w:pPr>
              <w:tabs>
                <w:tab w:val="left" w:pos="4956"/>
              </w:tabs>
              <w:jc w:val="center"/>
              <w:rPr>
                <w:sz w:val="20"/>
                <w:szCs w:val="20"/>
              </w:rPr>
            </w:pPr>
          </w:p>
          <w:p w:rsidR="00057199" w:rsidRPr="003C30F7" w:rsidRDefault="00057199" w:rsidP="000959AE">
            <w:pPr>
              <w:tabs>
                <w:tab w:val="left" w:pos="4956"/>
              </w:tabs>
              <w:jc w:val="center"/>
              <w:rPr>
                <w:sz w:val="20"/>
                <w:szCs w:val="20"/>
              </w:rPr>
            </w:pPr>
            <w:r w:rsidRPr="003C30F7">
              <w:rPr>
                <w:sz w:val="20"/>
                <w:szCs w:val="20"/>
              </w:rPr>
              <w:t>2. ЗНО на вибір вступника</w:t>
            </w:r>
          </w:p>
          <w:p w:rsidR="00057199" w:rsidRPr="003C30F7" w:rsidRDefault="00057199" w:rsidP="000959AE">
            <w:pPr>
              <w:tabs>
                <w:tab w:val="left" w:pos="4956"/>
              </w:tabs>
              <w:jc w:val="center"/>
              <w:rPr>
                <w:sz w:val="20"/>
                <w:szCs w:val="20"/>
              </w:rPr>
            </w:pPr>
          </w:p>
          <w:p w:rsidR="00057199" w:rsidRPr="003C30F7" w:rsidRDefault="00057199" w:rsidP="00F369F7">
            <w:pPr>
              <w:tabs>
                <w:tab w:val="left" w:pos="4956"/>
              </w:tabs>
              <w:jc w:val="center"/>
              <w:rPr>
                <w:sz w:val="20"/>
                <w:szCs w:val="20"/>
              </w:rPr>
            </w:pPr>
            <w:r w:rsidRPr="003C30F7">
              <w:rPr>
                <w:sz w:val="20"/>
                <w:szCs w:val="20"/>
              </w:rPr>
              <w:t>3. Фаховий іспит</w:t>
            </w:r>
          </w:p>
        </w:tc>
        <w:tc>
          <w:tcPr>
            <w:tcW w:w="772" w:type="dxa"/>
            <w:shd w:val="clear" w:color="auto" w:fill="auto"/>
            <w:vAlign w:val="center"/>
          </w:tcPr>
          <w:p w:rsidR="00057199" w:rsidRPr="003C30F7" w:rsidRDefault="00057199" w:rsidP="000959AE">
            <w:pPr>
              <w:tabs>
                <w:tab w:val="left" w:pos="4956"/>
              </w:tabs>
              <w:rPr>
                <w:sz w:val="20"/>
                <w:szCs w:val="20"/>
              </w:rPr>
            </w:pPr>
            <w:r w:rsidRPr="003C30F7">
              <w:rPr>
                <w:sz w:val="20"/>
                <w:szCs w:val="20"/>
              </w:rPr>
              <w:t>2курс</w:t>
            </w:r>
          </w:p>
        </w:tc>
        <w:tc>
          <w:tcPr>
            <w:tcW w:w="1235" w:type="dxa"/>
            <w:shd w:val="clear" w:color="auto" w:fill="auto"/>
            <w:vAlign w:val="center"/>
          </w:tcPr>
          <w:p w:rsidR="00057199" w:rsidRPr="003C30F7" w:rsidRDefault="00057199" w:rsidP="000959AE">
            <w:pPr>
              <w:tabs>
                <w:tab w:val="left" w:pos="4956"/>
              </w:tabs>
              <w:rPr>
                <w:sz w:val="20"/>
                <w:szCs w:val="20"/>
              </w:rPr>
            </w:pPr>
            <w:r w:rsidRPr="003C30F7">
              <w:rPr>
                <w:sz w:val="20"/>
                <w:szCs w:val="20"/>
              </w:rPr>
              <w:t>3р</w:t>
            </w:r>
          </w:p>
        </w:tc>
        <w:tc>
          <w:tcPr>
            <w:tcW w:w="1370" w:type="dxa"/>
            <w:shd w:val="clear" w:color="auto" w:fill="auto"/>
            <w:vAlign w:val="center"/>
          </w:tcPr>
          <w:p w:rsidR="00057199" w:rsidRPr="003C30F7" w:rsidRDefault="00057199" w:rsidP="000959AE">
            <w:pPr>
              <w:tabs>
                <w:tab w:val="left" w:pos="4956"/>
              </w:tabs>
              <w:rPr>
                <w:sz w:val="20"/>
                <w:szCs w:val="20"/>
              </w:rPr>
            </w:pPr>
          </w:p>
        </w:tc>
        <w:tc>
          <w:tcPr>
            <w:tcW w:w="1493" w:type="dxa"/>
            <w:shd w:val="clear" w:color="auto" w:fill="auto"/>
            <w:vAlign w:val="center"/>
          </w:tcPr>
          <w:p w:rsidR="00057199" w:rsidRPr="00AC01BA" w:rsidRDefault="00057199" w:rsidP="000959AE">
            <w:pPr>
              <w:tabs>
                <w:tab w:val="left" w:pos="4956"/>
              </w:tabs>
              <w:rPr>
                <w:sz w:val="20"/>
                <w:szCs w:val="20"/>
              </w:rPr>
            </w:pPr>
            <w:r w:rsidRPr="003C30F7">
              <w:rPr>
                <w:sz w:val="20"/>
                <w:szCs w:val="20"/>
              </w:rPr>
              <w:t>20</w:t>
            </w:r>
          </w:p>
        </w:tc>
      </w:tr>
    </w:tbl>
    <w:p w:rsidR="00633D9C" w:rsidRDefault="00633D9C" w:rsidP="00633D9C">
      <w:pPr>
        <w:tabs>
          <w:tab w:val="left" w:pos="4440"/>
        </w:tabs>
        <w:rPr>
          <w:b/>
          <w:bCs/>
          <w:color w:val="000000"/>
          <w:sz w:val="24"/>
          <w:szCs w:val="24"/>
          <w:lang w:val="ru-RU"/>
        </w:rPr>
      </w:pPr>
    </w:p>
    <w:p w:rsidR="00633D9C" w:rsidRPr="00AC01BA" w:rsidRDefault="00633D9C" w:rsidP="00633D9C">
      <w:pPr>
        <w:tabs>
          <w:tab w:val="left" w:pos="4440"/>
        </w:tabs>
        <w:rPr>
          <w:b/>
          <w:bCs/>
          <w:color w:val="000000"/>
          <w:sz w:val="24"/>
          <w:szCs w:val="24"/>
        </w:rPr>
      </w:pPr>
      <w:r w:rsidRPr="00AC01BA">
        <w:rPr>
          <w:b/>
          <w:bCs/>
          <w:color w:val="000000"/>
          <w:sz w:val="24"/>
          <w:szCs w:val="24"/>
        </w:rPr>
        <w:t>Заочна форма навчання</w:t>
      </w:r>
    </w:p>
    <w:tbl>
      <w:tblPr>
        <w:tblStyle w:val="a3"/>
        <w:tblW w:w="14879" w:type="dxa"/>
        <w:tblLayout w:type="fixed"/>
        <w:tblLook w:val="04A0"/>
      </w:tblPr>
      <w:tblGrid>
        <w:gridCol w:w="2444"/>
        <w:gridCol w:w="10"/>
        <w:gridCol w:w="1170"/>
        <w:gridCol w:w="2115"/>
        <w:gridCol w:w="10"/>
        <w:gridCol w:w="2525"/>
        <w:gridCol w:w="10"/>
        <w:gridCol w:w="1695"/>
        <w:gridCol w:w="10"/>
        <w:gridCol w:w="765"/>
        <w:gridCol w:w="10"/>
        <w:gridCol w:w="1230"/>
        <w:gridCol w:w="10"/>
        <w:gridCol w:w="1366"/>
        <w:gridCol w:w="1499"/>
        <w:gridCol w:w="10"/>
      </w:tblGrid>
      <w:tr w:rsidR="00057199" w:rsidRPr="00AC01BA" w:rsidTr="00057199">
        <w:trPr>
          <w:trHeight w:val="143"/>
        </w:trPr>
        <w:tc>
          <w:tcPr>
            <w:tcW w:w="2454" w:type="dxa"/>
            <w:gridSpan w:val="2"/>
            <w:vAlign w:val="center"/>
          </w:tcPr>
          <w:p w:rsidR="00057199" w:rsidRPr="00AC01BA" w:rsidRDefault="00057199" w:rsidP="000959AE">
            <w:pPr>
              <w:tabs>
                <w:tab w:val="left" w:pos="4956"/>
              </w:tabs>
              <w:jc w:val="center"/>
              <w:rPr>
                <w:sz w:val="20"/>
                <w:szCs w:val="20"/>
              </w:rPr>
            </w:pPr>
            <w:r w:rsidRPr="00AC01BA">
              <w:rPr>
                <w:b/>
                <w:bCs/>
                <w:color w:val="000000"/>
                <w:sz w:val="20"/>
                <w:szCs w:val="20"/>
              </w:rPr>
              <w:t>Споріднені спеціальності /</w:t>
            </w:r>
            <w:r w:rsidRPr="00AC01BA">
              <w:rPr>
                <w:b/>
                <w:bCs/>
                <w:color w:val="000000"/>
                <w:sz w:val="20"/>
                <w:szCs w:val="20"/>
              </w:rPr>
              <w:br/>
              <w:t xml:space="preserve"> Інші спеціальності </w:t>
            </w:r>
            <w:r w:rsidRPr="00AC01BA">
              <w:rPr>
                <w:b/>
                <w:bCs/>
                <w:color w:val="000000"/>
                <w:sz w:val="20"/>
                <w:szCs w:val="20"/>
              </w:rPr>
              <w:br/>
              <w:t>ОС молодшого бакалавра,</w:t>
            </w:r>
            <w:r w:rsidRPr="00AC01BA">
              <w:rPr>
                <w:b/>
                <w:bCs/>
                <w:color w:val="000000"/>
                <w:sz w:val="20"/>
                <w:szCs w:val="20"/>
              </w:rPr>
              <w:br/>
              <w:t>ОКР молодшого спеціаліста</w:t>
            </w:r>
          </w:p>
        </w:tc>
        <w:tc>
          <w:tcPr>
            <w:tcW w:w="3295" w:type="dxa"/>
            <w:gridSpan w:val="3"/>
            <w:vAlign w:val="center"/>
          </w:tcPr>
          <w:p w:rsidR="00057199" w:rsidRPr="00AC01BA" w:rsidRDefault="00057199" w:rsidP="000959AE">
            <w:pPr>
              <w:tabs>
                <w:tab w:val="left" w:pos="4956"/>
              </w:tabs>
              <w:jc w:val="center"/>
              <w:rPr>
                <w:sz w:val="20"/>
                <w:szCs w:val="20"/>
              </w:rPr>
            </w:pPr>
            <w:r w:rsidRPr="00AC01BA">
              <w:rPr>
                <w:b/>
                <w:bCs/>
                <w:color w:val="000000"/>
                <w:sz w:val="20"/>
                <w:szCs w:val="20"/>
              </w:rPr>
              <w:t xml:space="preserve">Спеціальності ОС бакалавра </w:t>
            </w:r>
            <w:r w:rsidRPr="00AC01BA">
              <w:rPr>
                <w:b/>
                <w:bCs/>
                <w:color w:val="000000"/>
                <w:sz w:val="20"/>
                <w:szCs w:val="20"/>
              </w:rPr>
              <w:br/>
              <w:t>(ОС магістра, ОКР спеціаліста медичного та ветеринарно-медичного спрямувань), напрями підготовки ОКР бакалавра</w:t>
            </w:r>
          </w:p>
        </w:tc>
        <w:tc>
          <w:tcPr>
            <w:tcW w:w="2535" w:type="dxa"/>
            <w:gridSpan w:val="2"/>
            <w:vAlign w:val="center"/>
          </w:tcPr>
          <w:p w:rsidR="00057199" w:rsidRPr="00AC01BA" w:rsidRDefault="00057199" w:rsidP="000959AE">
            <w:pPr>
              <w:tabs>
                <w:tab w:val="left" w:pos="4956"/>
              </w:tabs>
              <w:jc w:val="center"/>
              <w:rPr>
                <w:sz w:val="20"/>
                <w:szCs w:val="20"/>
              </w:rPr>
            </w:pPr>
            <w:r>
              <w:rPr>
                <w:b/>
                <w:bCs/>
                <w:color w:val="000000"/>
                <w:sz w:val="20"/>
                <w:szCs w:val="20"/>
              </w:rPr>
              <w:t>Освітня програма</w:t>
            </w:r>
          </w:p>
        </w:tc>
        <w:tc>
          <w:tcPr>
            <w:tcW w:w="1705" w:type="dxa"/>
            <w:gridSpan w:val="2"/>
            <w:vAlign w:val="center"/>
          </w:tcPr>
          <w:p w:rsidR="00057199" w:rsidRPr="00AC01BA" w:rsidRDefault="00057199" w:rsidP="000959AE">
            <w:pPr>
              <w:tabs>
                <w:tab w:val="left" w:pos="4956"/>
              </w:tabs>
              <w:jc w:val="center"/>
              <w:rPr>
                <w:sz w:val="20"/>
                <w:szCs w:val="20"/>
              </w:rPr>
            </w:pPr>
            <w:r w:rsidRPr="00AC01BA">
              <w:rPr>
                <w:b/>
                <w:bCs/>
                <w:color w:val="000000"/>
                <w:sz w:val="20"/>
                <w:szCs w:val="20"/>
              </w:rPr>
              <w:t>Фахове випробування</w:t>
            </w:r>
          </w:p>
        </w:tc>
        <w:tc>
          <w:tcPr>
            <w:tcW w:w="775" w:type="dxa"/>
            <w:gridSpan w:val="2"/>
            <w:vAlign w:val="center"/>
          </w:tcPr>
          <w:p w:rsidR="00057199" w:rsidRPr="00AC01BA" w:rsidRDefault="00057199" w:rsidP="000959AE">
            <w:pPr>
              <w:tabs>
                <w:tab w:val="left" w:pos="4956"/>
              </w:tabs>
              <w:jc w:val="center"/>
              <w:rPr>
                <w:sz w:val="20"/>
                <w:szCs w:val="20"/>
              </w:rPr>
            </w:pPr>
            <w:r w:rsidRPr="00AC01BA">
              <w:rPr>
                <w:b/>
                <w:bCs/>
                <w:color w:val="000000"/>
                <w:sz w:val="20"/>
                <w:szCs w:val="20"/>
              </w:rPr>
              <w:t>Курс</w:t>
            </w:r>
          </w:p>
        </w:tc>
        <w:tc>
          <w:tcPr>
            <w:tcW w:w="1240" w:type="dxa"/>
            <w:gridSpan w:val="2"/>
            <w:vAlign w:val="center"/>
          </w:tcPr>
          <w:p w:rsidR="00057199" w:rsidRPr="00AC01BA" w:rsidRDefault="00057199" w:rsidP="000959AE">
            <w:pPr>
              <w:tabs>
                <w:tab w:val="left" w:pos="4956"/>
              </w:tabs>
              <w:jc w:val="center"/>
              <w:rPr>
                <w:sz w:val="20"/>
                <w:szCs w:val="20"/>
              </w:rPr>
            </w:pPr>
            <w:r w:rsidRPr="00AC01BA">
              <w:rPr>
                <w:b/>
                <w:bCs/>
                <w:color w:val="000000"/>
                <w:sz w:val="20"/>
                <w:szCs w:val="20"/>
              </w:rPr>
              <w:t>Термін</w:t>
            </w:r>
            <w:r w:rsidRPr="00AC01BA">
              <w:rPr>
                <w:b/>
                <w:bCs/>
                <w:color w:val="000000"/>
                <w:sz w:val="20"/>
                <w:szCs w:val="20"/>
              </w:rPr>
              <w:br/>
              <w:t>навчання</w:t>
            </w:r>
          </w:p>
        </w:tc>
        <w:tc>
          <w:tcPr>
            <w:tcW w:w="2875" w:type="dxa"/>
            <w:gridSpan w:val="3"/>
            <w:vAlign w:val="center"/>
          </w:tcPr>
          <w:p w:rsidR="00057199" w:rsidRPr="00AC01BA" w:rsidRDefault="00057199" w:rsidP="000959AE">
            <w:pPr>
              <w:tabs>
                <w:tab w:val="left" w:pos="4956"/>
              </w:tabs>
              <w:jc w:val="center"/>
              <w:rPr>
                <w:sz w:val="20"/>
                <w:szCs w:val="20"/>
              </w:rPr>
            </w:pPr>
            <w:r w:rsidRPr="00AC01BA">
              <w:rPr>
                <w:b/>
                <w:bCs/>
                <w:color w:val="000000"/>
                <w:sz w:val="20"/>
                <w:szCs w:val="20"/>
              </w:rPr>
              <w:t>Кількість місць</w:t>
            </w:r>
          </w:p>
        </w:tc>
      </w:tr>
      <w:tr w:rsidR="00057199" w:rsidRPr="00AC01BA" w:rsidTr="00057199">
        <w:trPr>
          <w:gridAfter w:val="1"/>
          <w:wAfter w:w="10" w:type="dxa"/>
          <w:trHeight w:val="143"/>
        </w:trPr>
        <w:tc>
          <w:tcPr>
            <w:tcW w:w="2444" w:type="dxa"/>
            <w:vAlign w:val="center"/>
          </w:tcPr>
          <w:p w:rsidR="00057199" w:rsidRPr="00AC01BA" w:rsidRDefault="00057199" w:rsidP="000959AE">
            <w:pPr>
              <w:tabs>
                <w:tab w:val="left" w:pos="4956"/>
              </w:tabs>
              <w:jc w:val="center"/>
              <w:rPr>
                <w:sz w:val="20"/>
                <w:szCs w:val="20"/>
              </w:rPr>
            </w:pPr>
            <w:r w:rsidRPr="00AC01BA">
              <w:rPr>
                <w:b/>
                <w:bCs/>
                <w:color w:val="000000"/>
                <w:sz w:val="20"/>
                <w:szCs w:val="20"/>
              </w:rPr>
              <w:t>Назва</w:t>
            </w:r>
          </w:p>
        </w:tc>
        <w:tc>
          <w:tcPr>
            <w:tcW w:w="1180" w:type="dxa"/>
            <w:gridSpan w:val="2"/>
            <w:vAlign w:val="center"/>
          </w:tcPr>
          <w:p w:rsidR="00057199" w:rsidRPr="00AC01BA" w:rsidRDefault="00057199" w:rsidP="000959AE">
            <w:pPr>
              <w:tabs>
                <w:tab w:val="left" w:pos="4956"/>
              </w:tabs>
              <w:jc w:val="center"/>
              <w:rPr>
                <w:sz w:val="20"/>
                <w:szCs w:val="20"/>
              </w:rPr>
            </w:pPr>
            <w:r w:rsidRPr="00AC01BA">
              <w:rPr>
                <w:b/>
                <w:bCs/>
                <w:color w:val="000000"/>
                <w:sz w:val="20"/>
                <w:szCs w:val="20"/>
              </w:rPr>
              <w:t>Код</w:t>
            </w:r>
          </w:p>
        </w:tc>
        <w:tc>
          <w:tcPr>
            <w:tcW w:w="2115" w:type="dxa"/>
            <w:vAlign w:val="center"/>
          </w:tcPr>
          <w:p w:rsidR="00057199" w:rsidRPr="00AC01BA" w:rsidRDefault="00057199" w:rsidP="000959AE">
            <w:pPr>
              <w:tabs>
                <w:tab w:val="left" w:pos="4956"/>
              </w:tabs>
              <w:jc w:val="center"/>
              <w:rPr>
                <w:sz w:val="20"/>
                <w:szCs w:val="20"/>
              </w:rPr>
            </w:pPr>
            <w:r w:rsidRPr="00AC01BA">
              <w:rPr>
                <w:b/>
                <w:bCs/>
                <w:color w:val="000000"/>
                <w:sz w:val="20"/>
                <w:szCs w:val="20"/>
              </w:rPr>
              <w:t>Назва</w:t>
            </w:r>
          </w:p>
        </w:tc>
        <w:tc>
          <w:tcPr>
            <w:tcW w:w="2535" w:type="dxa"/>
            <w:gridSpan w:val="2"/>
            <w:vAlign w:val="center"/>
          </w:tcPr>
          <w:p w:rsidR="00057199" w:rsidRPr="00AC01BA" w:rsidRDefault="00057199" w:rsidP="000959AE">
            <w:pPr>
              <w:tabs>
                <w:tab w:val="left" w:pos="4956"/>
              </w:tabs>
              <w:jc w:val="center"/>
              <w:rPr>
                <w:sz w:val="20"/>
                <w:szCs w:val="20"/>
              </w:rPr>
            </w:pPr>
          </w:p>
        </w:tc>
        <w:tc>
          <w:tcPr>
            <w:tcW w:w="1705" w:type="dxa"/>
            <w:gridSpan w:val="2"/>
            <w:vAlign w:val="center"/>
          </w:tcPr>
          <w:p w:rsidR="00057199" w:rsidRPr="00AC01BA" w:rsidRDefault="00057199" w:rsidP="000959AE">
            <w:pPr>
              <w:tabs>
                <w:tab w:val="left" w:pos="4956"/>
              </w:tabs>
              <w:jc w:val="center"/>
              <w:rPr>
                <w:sz w:val="20"/>
                <w:szCs w:val="20"/>
              </w:rPr>
            </w:pPr>
          </w:p>
        </w:tc>
        <w:tc>
          <w:tcPr>
            <w:tcW w:w="775" w:type="dxa"/>
            <w:gridSpan w:val="2"/>
            <w:vAlign w:val="center"/>
          </w:tcPr>
          <w:p w:rsidR="00057199" w:rsidRPr="00AC01BA" w:rsidRDefault="00057199" w:rsidP="000959AE">
            <w:pPr>
              <w:tabs>
                <w:tab w:val="left" w:pos="4956"/>
              </w:tabs>
              <w:jc w:val="center"/>
              <w:rPr>
                <w:sz w:val="20"/>
                <w:szCs w:val="20"/>
              </w:rPr>
            </w:pPr>
          </w:p>
        </w:tc>
        <w:tc>
          <w:tcPr>
            <w:tcW w:w="1240" w:type="dxa"/>
            <w:gridSpan w:val="2"/>
            <w:vAlign w:val="center"/>
          </w:tcPr>
          <w:p w:rsidR="00057199" w:rsidRPr="00AC01BA" w:rsidRDefault="00057199" w:rsidP="000959AE">
            <w:pPr>
              <w:tabs>
                <w:tab w:val="left" w:pos="4956"/>
              </w:tabs>
              <w:jc w:val="center"/>
              <w:rPr>
                <w:sz w:val="20"/>
                <w:szCs w:val="20"/>
              </w:rPr>
            </w:pPr>
          </w:p>
        </w:tc>
        <w:tc>
          <w:tcPr>
            <w:tcW w:w="1376" w:type="dxa"/>
            <w:gridSpan w:val="2"/>
            <w:vAlign w:val="center"/>
          </w:tcPr>
          <w:p w:rsidR="00057199" w:rsidRPr="00AC01BA" w:rsidRDefault="00057199" w:rsidP="000959AE">
            <w:pPr>
              <w:tabs>
                <w:tab w:val="left" w:pos="4956"/>
              </w:tabs>
              <w:jc w:val="center"/>
              <w:rPr>
                <w:sz w:val="16"/>
                <w:szCs w:val="16"/>
              </w:rPr>
            </w:pPr>
            <w:r w:rsidRPr="00AC01BA">
              <w:rPr>
                <w:b/>
                <w:bCs/>
                <w:color w:val="000000"/>
                <w:sz w:val="16"/>
                <w:szCs w:val="16"/>
              </w:rPr>
              <w:t>За кошти</w:t>
            </w:r>
            <w:r w:rsidRPr="00AC01BA">
              <w:rPr>
                <w:b/>
                <w:bCs/>
                <w:color w:val="000000"/>
                <w:sz w:val="16"/>
                <w:szCs w:val="16"/>
              </w:rPr>
              <w:br/>
              <w:t>державного бюджету</w:t>
            </w:r>
          </w:p>
        </w:tc>
        <w:tc>
          <w:tcPr>
            <w:tcW w:w="1499" w:type="dxa"/>
            <w:vAlign w:val="center"/>
          </w:tcPr>
          <w:p w:rsidR="00057199" w:rsidRPr="00AC01BA" w:rsidRDefault="00057199" w:rsidP="000959AE">
            <w:pPr>
              <w:tabs>
                <w:tab w:val="left" w:pos="4956"/>
              </w:tabs>
              <w:jc w:val="center"/>
              <w:rPr>
                <w:sz w:val="16"/>
                <w:szCs w:val="16"/>
              </w:rPr>
            </w:pPr>
            <w:r w:rsidRPr="00AC01BA">
              <w:rPr>
                <w:b/>
                <w:bCs/>
                <w:color w:val="000000"/>
                <w:sz w:val="16"/>
                <w:szCs w:val="16"/>
              </w:rPr>
              <w:t>За кошти фізичних, юридичних осіб</w:t>
            </w:r>
          </w:p>
        </w:tc>
      </w:tr>
      <w:tr w:rsidR="00057199" w:rsidRPr="00AC01BA" w:rsidTr="00AB4544">
        <w:trPr>
          <w:gridAfter w:val="1"/>
          <w:wAfter w:w="10" w:type="dxa"/>
          <w:trHeight w:val="3015"/>
        </w:trPr>
        <w:tc>
          <w:tcPr>
            <w:tcW w:w="2444" w:type="dxa"/>
            <w:vAlign w:val="center"/>
          </w:tcPr>
          <w:p w:rsidR="00057199" w:rsidRPr="00950AFD" w:rsidRDefault="00057199" w:rsidP="00C01141">
            <w:pPr>
              <w:tabs>
                <w:tab w:val="left" w:pos="4956"/>
              </w:tabs>
              <w:rPr>
                <w:color w:val="000000"/>
                <w:sz w:val="20"/>
                <w:szCs w:val="20"/>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 xml:space="preserve">галузі знань </w:t>
            </w:r>
            <w:r w:rsidRPr="007515F1">
              <w:rPr>
                <w:color w:val="000000"/>
                <w:sz w:val="20"/>
                <w:szCs w:val="20"/>
              </w:rPr>
              <w:t>0305 «Економ</w:t>
            </w:r>
            <w:r>
              <w:rPr>
                <w:color w:val="000000"/>
                <w:sz w:val="20"/>
                <w:szCs w:val="20"/>
              </w:rPr>
              <w:t>іка та підприємництво» та 0306 «Менеджмент і адміністрування»</w:t>
            </w:r>
          </w:p>
          <w:p w:rsidR="00057199" w:rsidRPr="007515F1" w:rsidRDefault="00057199" w:rsidP="00C01141">
            <w:pPr>
              <w:tabs>
                <w:tab w:val="left" w:pos="4956"/>
              </w:tabs>
              <w:rPr>
                <w:color w:val="000000"/>
                <w:sz w:val="20"/>
                <w:szCs w:val="20"/>
              </w:rPr>
            </w:pPr>
          </w:p>
          <w:p w:rsidR="00057199" w:rsidRPr="00AC01BA" w:rsidRDefault="00057199" w:rsidP="00C01141">
            <w:pPr>
              <w:pStyle w:val="2"/>
              <w:spacing w:after="0" w:line="240" w:lineRule="auto"/>
              <w:ind w:left="0"/>
              <w:rPr>
                <w:sz w:val="16"/>
                <w:szCs w:val="16"/>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галузі знань 07 «Управління та адміністрування» та 051 «Економіка»</w:t>
            </w:r>
          </w:p>
        </w:tc>
        <w:tc>
          <w:tcPr>
            <w:tcW w:w="1180" w:type="dxa"/>
            <w:gridSpan w:val="2"/>
            <w:vAlign w:val="center"/>
          </w:tcPr>
          <w:p w:rsidR="00057199" w:rsidRPr="00AC01BA" w:rsidRDefault="00057199" w:rsidP="008B19D9">
            <w:pPr>
              <w:tabs>
                <w:tab w:val="left" w:pos="9949"/>
              </w:tabs>
              <w:rPr>
                <w:sz w:val="20"/>
                <w:szCs w:val="20"/>
              </w:rPr>
            </w:pPr>
            <w:r w:rsidRPr="00AC01BA">
              <w:rPr>
                <w:sz w:val="20"/>
                <w:szCs w:val="20"/>
              </w:rPr>
              <w:t>051</w:t>
            </w:r>
          </w:p>
        </w:tc>
        <w:tc>
          <w:tcPr>
            <w:tcW w:w="2115" w:type="dxa"/>
            <w:vAlign w:val="center"/>
          </w:tcPr>
          <w:p w:rsidR="00057199" w:rsidRPr="00AC01BA" w:rsidRDefault="00057199" w:rsidP="008B19D9">
            <w:pPr>
              <w:pStyle w:val="HTML"/>
              <w:rPr>
                <w:rFonts w:ascii="Times New Roman" w:hAnsi="Times New Roman" w:cs="Times New Roman"/>
                <w:lang w:val="uk-UA"/>
              </w:rPr>
            </w:pPr>
            <w:r w:rsidRPr="00AC01BA">
              <w:rPr>
                <w:rFonts w:ascii="Times New Roman" w:hAnsi="Times New Roman" w:cs="Times New Roman"/>
                <w:lang w:val="uk-UA"/>
              </w:rPr>
              <w:t>Економіка</w:t>
            </w:r>
          </w:p>
        </w:tc>
        <w:tc>
          <w:tcPr>
            <w:tcW w:w="2535" w:type="dxa"/>
            <w:gridSpan w:val="2"/>
            <w:vAlign w:val="center"/>
          </w:tcPr>
          <w:p w:rsidR="00057199" w:rsidRPr="00AC01BA" w:rsidRDefault="00057199" w:rsidP="008B19D9">
            <w:pPr>
              <w:pStyle w:val="HTML"/>
              <w:rPr>
                <w:rFonts w:ascii="Times New Roman" w:hAnsi="Times New Roman" w:cs="Times New Roman"/>
                <w:lang w:val="uk-UA"/>
              </w:rPr>
            </w:pPr>
            <w:r w:rsidRPr="00AC01BA">
              <w:rPr>
                <w:rFonts w:ascii="Times New Roman" w:hAnsi="Times New Roman" w:cs="Times New Roman"/>
                <w:lang w:val="uk-UA"/>
              </w:rPr>
              <w:t>Міжнародна економіка</w:t>
            </w:r>
          </w:p>
        </w:tc>
        <w:tc>
          <w:tcPr>
            <w:tcW w:w="1705" w:type="dxa"/>
            <w:gridSpan w:val="2"/>
            <w:vAlign w:val="center"/>
          </w:tcPr>
          <w:p w:rsidR="00057199" w:rsidRDefault="00057199" w:rsidP="008B19D9">
            <w:pPr>
              <w:tabs>
                <w:tab w:val="left" w:pos="4956"/>
              </w:tabs>
              <w:jc w:val="center"/>
              <w:rPr>
                <w:sz w:val="20"/>
                <w:szCs w:val="20"/>
              </w:rPr>
            </w:pPr>
            <w:r w:rsidRPr="00AC01BA">
              <w:rPr>
                <w:sz w:val="20"/>
                <w:szCs w:val="20"/>
              </w:rPr>
              <w:t>1. ЗНО з української мови та літератури</w:t>
            </w:r>
          </w:p>
          <w:p w:rsidR="00057199" w:rsidRDefault="00057199" w:rsidP="008B19D9">
            <w:pPr>
              <w:tabs>
                <w:tab w:val="left" w:pos="4956"/>
              </w:tabs>
              <w:jc w:val="center"/>
              <w:rPr>
                <w:sz w:val="20"/>
                <w:szCs w:val="20"/>
              </w:rPr>
            </w:pPr>
          </w:p>
          <w:p w:rsidR="00057199" w:rsidRPr="00AC01BA" w:rsidRDefault="00057199" w:rsidP="008B19D9">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8B19D9">
            <w:pPr>
              <w:tabs>
                <w:tab w:val="left" w:pos="4956"/>
              </w:tabs>
              <w:jc w:val="center"/>
              <w:rPr>
                <w:sz w:val="20"/>
                <w:szCs w:val="20"/>
              </w:rPr>
            </w:pPr>
          </w:p>
          <w:p w:rsidR="00057199" w:rsidRPr="00AC01BA" w:rsidRDefault="00057199" w:rsidP="00F369F7">
            <w:pPr>
              <w:tabs>
                <w:tab w:val="left" w:pos="4956"/>
              </w:tabs>
              <w:jc w:val="center"/>
              <w:rPr>
                <w:sz w:val="20"/>
                <w:szCs w:val="20"/>
              </w:rPr>
            </w:pPr>
            <w:r>
              <w:rPr>
                <w:sz w:val="20"/>
                <w:szCs w:val="20"/>
              </w:rPr>
              <w:t>3</w:t>
            </w:r>
            <w:r w:rsidRPr="00AC01BA">
              <w:rPr>
                <w:sz w:val="20"/>
                <w:szCs w:val="20"/>
              </w:rPr>
              <w:t>. Фаховий іспит</w:t>
            </w:r>
          </w:p>
        </w:tc>
        <w:tc>
          <w:tcPr>
            <w:tcW w:w="775" w:type="dxa"/>
            <w:gridSpan w:val="2"/>
            <w:vAlign w:val="center"/>
          </w:tcPr>
          <w:p w:rsidR="00057199" w:rsidRPr="00AC01BA" w:rsidRDefault="00057199" w:rsidP="008B19D9">
            <w:pPr>
              <w:tabs>
                <w:tab w:val="left" w:pos="4956"/>
              </w:tabs>
              <w:rPr>
                <w:sz w:val="20"/>
                <w:szCs w:val="20"/>
              </w:rPr>
            </w:pPr>
            <w:r w:rsidRPr="00AC01BA">
              <w:rPr>
                <w:sz w:val="20"/>
                <w:szCs w:val="20"/>
              </w:rPr>
              <w:t>3курс</w:t>
            </w:r>
          </w:p>
        </w:tc>
        <w:tc>
          <w:tcPr>
            <w:tcW w:w="1240" w:type="dxa"/>
            <w:gridSpan w:val="2"/>
            <w:vAlign w:val="center"/>
          </w:tcPr>
          <w:p w:rsidR="00057199" w:rsidRPr="00AC01BA" w:rsidRDefault="00057199" w:rsidP="008B19D9">
            <w:pPr>
              <w:tabs>
                <w:tab w:val="left" w:pos="4956"/>
              </w:tabs>
              <w:rPr>
                <w:sz w:val="20"/>
                <w:szCs w:val="20"/>
              </w:rPr>
            </w:pPr>
            <w:r w:rsidRPr="00AC01BA">
              <w:rPr>
                <w:sz w:val="20"/>
                <w:szCs w:val="20"/>
              </w:rPr>
              <w:t>2р</w:t>
            </w:r>
          </w:p>
        </w:tc>
        <w:tc>
          <w:tcPr>
            <w:tcW w:w="1376" w:type="dxa"/>
            <w:gridSpan w:val="2"/>
            <w:vAlign w:val="center"/>
          </w:tcPr>
          <w:p w:rsidR="00057199" w:rsidRPr="00AC01BA" w:rsidRDefault="00057199" w:rsidP="008B19D9">
            <w:pPr>
              <w:tabs>
                <w:tab w:val="left" w:pos="4956"/>
              </w:tabs>
              <w:rPr>
                <w:sz w:val="20"/>
                <w:szCs w:val="20"/>
              </w:rPr>
            </w:pPr>
          </w:p>
        </w:tc>
        <w:tc>
          <w:tcPr>
            <w:tcW w:w="1499" w:type="dxa"/>
            <w:vAlign w:val="center"/>
          </w:tcPr>
          <w:p w:rsidR="00057199" w:rsidRPr="00AC01BA" w:rsidRDefault="00057199" w:rsidP="008B19D9">
            <w:pPr>
              <w:tabs>
                <w:tab w:val="left" w:pos="4956"/>
              </w:tabs>
              <w:rPr>
                <w:sz w:val="20"/>
                <w:szCs w:val="20"/>
              </w:rPr>
            </w:pPr>
            <w:r w:rsidRPr="00AC01BA">
              <w:rPr>
                <w:sz w:val="20"/>
                <w:szCs w:val="20"/>
              </w:rPr>
              <w:t>20</w:t>
            </w:r>
          </w:p>
        </w:tc>
      </w:tr>
      <w:tr w:rsidR="00057199" w:rsidRPr="00AC01BA" w:rsidTr="00057199">
        <w:trPr>
          <w:gridAfter w:val="1"/>
          <w:wAfter w:w="10" w:type="dxa"/>
          <w:trHeight w:val="143"/>
        </w:trPr>
        <w:tc>
          <w:tcPr>
            <w:tcW w:w="2444" w:type="dxa"/>
            <w:vAlign w:val="center"/>
          </w:tcPr>
          <w:p w:rsidR="00057199" w:rsidRPr="00AC01BA" w:rsidRDefault="00057199" w:rsidP="000959AE">
            <w:pPr>
              <w:tabs>
                <w:tab w:val="left" w:pos="4956"/>
              </w:tabs>
              <w:jc w:val="center"/>
              <w:rPr>
                <w:sz w:val="20"/>
                <w:szCs w:val="20"/>
              </w:rPr>
            </w:pPr>
            <w:r w:rsidRPr="00AC01BA">
              <w:rPr>
                <w:color w:val="000000"/>
                <w:sz w:val="20"/>
                <w:szCs w:val="20"/>
              </w:rPr>
              <w:t>Інші спеціальності</w:t>
            </w:r>
          </w:p>
        </w:tc>
        <w:tc>
          <w:tcPr>
            <w:tcW w:w="1180" w:type="dxa"/>
            <w:gridSpan w:val="2"/>
            <w:vAlign w:val="center"/>
          </w:tcPr>
          <w:p w:rsidR="00057199" w:rsidRPr="00AC01BA" w:rsidRDefault="00057199" w:rsidP="000959AE">
            <w:pPr>
              <w:tabs>
                <w:tab w:val="left" w:pos="9949"/>
              </w:tabs>
              <w:rPr>
                <w:sz w:val="20"/>
                <w:szCs w:val="20"/>
              </w:rPr>
            </w:pPr>
            <w:r w:rsidRPr="00AC01BA">
              <w:rPr>
                <w:sz w:val="20"/>
                <w:szCs w:val="20"/>
              </w:rPr>
              <w:t>051</w:t>
            </w:r>
          </w:p>
        </w:tc>
        <w:tc>
          <w:tcPr>
            <w:tcW w:w="2115"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Економіка</w:t>
            </w:r>
          </w:p>
        </w:tc>
        <w:tc>
          <w:tcPr>
            <w:tcW w:w="2535" w:type="dxa"/>
            <w:gridSpan w:val="2"/>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Міжнародна економіка</w:t>
            </w:r>
          </w:p>
        </w:tc>
        <w:tc>
          <w:tcPr>
            <w:tcW w:w="1705" w:type="dxa"/>
            <w:gridSpan w:val="2"/>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633D9C">
            <w:pPr>
              <w:tabs>
                <w:tab w:val="left" w:pos="4956"/>
              </w:tabs>
              <w:jc w:val="center"/>
              <w:rPr>
                <w:sz w:val="20"/>
                <w:szCs w:val="20"/>
              </w:rPr>
            </w:pPr>
            <w:r>
              <w:rPr>
                <w:sz w:val="20"/>
                <w:szCs w:val="20"/>
              </w:rPr>
              <w:t>3</w:t>
            </w:r>
            <w:r w:rsidRPr="00AC01BA">
              <w:rPr>
                <w:sz w:val="20"/>
                <w:szCs w:val="20"/>
              </w:rPr>
              <w:t>. Фаховий іспит</w:t>
            </w:r>
          </w:p>
        </w:tc>
        <w:tc>
          <w:tcPr>
            <w:tcW w:w="775" w:type="dxa"/>
            <w:gridSpan w:val="2"/>
            <w:vAlign w:val="center"/>
          </w:tcPr>
          <w:p w:rsidR="00057199" w:rsidRPr="00AC01BA" w:rsidRDefault="00057199" w:rsidP="000959AE">
            <w:pPr>
              <w:tabs>
                <w:tab w:val="left" w:pos="4956"/>
              </w:tabs>
              <w:rPr>
                <w:sz w:val="20"/>
                <w:szCs w:val="20"/>
              </w:rPr>
            </w:pPr>
            <w:r w:rsidRPr="00AC01BA">
              <w:rPr>
                <w:sz w:val="20"/>
                <w:szCs w:val="20"/>
              </w:rPr>
              <w:t>2курс</w:t>
            </w:r>
          </w:p>
        </w:tc>
        <w:tc>
          <w:tcPr>
            <w:tcW w:w="1240" w:type="dxa"/>
            <w:gridSpan w:val="2"/>
            <w:vAlign w:val="center"/>
          </w:tcPr>
          <w:p w:rsidR="00057199" w:rsidRPr="00AC01BA" w:rsidRDefault="00057199" w:rsidP="000959AE">
            <w:pPr>
              <w:tabs>
                <w:tab w:val="left" w:pos="4956"/>
              </w:tabs>
              <w:rPr>
                <w:sz w:val="20"/>
                <w:szCs w:val="20"/>
              </w:rPr>
            </w:pPr>
            <w:r w:rsidRPr="00AC01BA">
              <w:rPr>
                <w:sz w:val="20"/>
                <w:szCs w:val="20"/>
              </w:rPr>
              <w:t>3р</w:t>
            </w:r>
          </w:p>
        </w:tc>
        <w:tc>
          <w:tcPr>
            <w:tcW w:w="1376" w:type="dxa"/>
            <w:gridSpan w:val="2"/>
            <w:vAlign w:val="center"/>
          </w:tcPr>
          <w:p w:rsidR="00057199" w:rsidRPr="00AC01BA" w:rsidRDefault="00057199" w:rsidP="000959AE">
            <w:pPr>
              <w:tabs>
                <w:tab w:val="left" w:pos="4956"/>
              </w:tabs>
              <w:rPr>
                <w:sz w:val="20"/>
                <w:szCs w:val="20"/>
              </w:rPr>
            </w:pPr>
          </w:p>
        </w:tc>
        <w:tc>
          <w:tcPr>
            <w:tcW w:w="1499" w:type="dxa"/>
            <w:vAlign w:val="center"/>
          </w:tcPr>
          <w:p w:rsidR="00057199" w:rsidRPr="00AC01BA" w:rsidRDefault="00057199" w:rsidP="000959AE">
            <w:pPr>
              <w:tabs>
                <w:tab w:val="left" w:pos="4956"/>
              </w:tabs>
              <w:rPr>
                <w:sz w:val="20"/>
                <w:szCs w:val="20"/>
              </w:rPr>
            </w:pPr>
            <w:r w:rsidRPr="00AC01BA">
              <w:rPr>
                <w:sz w:val="20"/>
                <w:szCs w:val="20"/>
              </w:rPr>
              <w:t>20</w:t>
            </w:r>
          </w:p>
        </w:tc>
      </w:tr>
      <w:tr w:rsidR="00057199" w:rsidRPr="00AC01BA" w:rsidTr="003C30F7">
        <w:trPr>
          <w:gridAfter w:val="1"/>
          <w:wAfter w:w="10" w:type="dxa"/>
          <w:trHeight w:val="1698"/>
        </w:trPr>
        <w:tc>
          <w:tcPr>
            <w:tcW w:w="2444" w:type="dxa"/>
            <w:shd w:val="clear" w:color="auto" w:fill="auto"/>
          </w:tcPr>
          <w:p w:rsidR="00057199" w:rsidRPr="003C30F7" w:rsidRDefault="00057199" w:rsidP="00C01141">
            <w:pPr>
              <w:tabs>
                <w:tab w:val="left" w:pos="4956"/>
              </w:tabs>
              <w:rPr>
                <w:color w:val="000000"/>
                <w:sz w:val="20"/>
                <w:szCs w:val="20"/>
              </w:rPr>
            </w:pPr>
            <w:r w:rsidRPr="003C30F7">
              <w:rPr>
                <w:color w:val="000000"/>
                <w:sz w:val="20"/>
                <w:szCs w:val="20"/>
              </w:rPr>
              <w:t>Спеціальності галузі знань 0305 «Економіка та підприємництво» та 0306 «Менеджмент і адміністрування»</w:t>
            </w:r>
          </w:p>
          <w:p w:rsidR="00057199" w:rsidRPr="003C30F7" w:rsidRDefault="00057199" w:rsidP="00C01141">
            <w:pPr>
              <w:tabs>
                <w:tab w:val="left" w:pos="4956"/>
              </w:tabs>
              <w:rPr>
                <w:color w:val="000000"/>
                <w:sz w:val="20"/>
                <w:szCs w:val="20"/>
              </w:rPr>
            </w:pPr>
          </w:p>
          <w:p w:rsidR="00057199" w:rsidRPr="003C30F7" w:rsidRDefault="00057199" w:rsidP="00C01141">
            <w:pPr>
              <w:pStyle w:val="2"/>
              <w:spacing w:after="0" w:line="240" w:lineRule="auto"/>
              <w:ind w:left="0"/>
              <w:rPr>
                <w:sz w:val="16"/>
                <w:szCs w:val="16"/>
              </w:rPr>
            </w:pPr>
            <w:r w:rsidRPr="003C30F7">
              <w:rPr>
                <w:color w:val="000000"/>
                <w:sz w:val="20"/>
                <w:szCs w:val="20"/>
              </w:rPr>
              <w:t>Спеціальності галузі знань 07 «Управління та адміністрування» та 051 «Економіка»</w:t>
            </w:r>
          </w:p>
        </w:tc>
        <w:tc>
          <w:tcPr>
            <w:tcW w:w="1180" w:type="dxa"/>
            <w:gridSpan w:val="2"/>
            <w:shd w:val="clear" w:color="auto" w:fill="auto"/>
            <w:vAlign w:val="center"/>
          </w:tcPr>
          <w:p w:rsidR="00057199" w:rsidRPr="003C30F7" w:rsidRDefault="00057199" w:rsidP="000959AE">
            <w:pPr>
              <w:tabs>
                <w:tab w:val="left" w:pos="9949"/>
              </w:tabs>
              <w:rPr>
                <w:sz w:val="20"/>
                <w:szCs w:val="20"/>
              </w:rPr>
            </w:pPr>
            <w:r w:rsidRPr="003C30F7">
              <w:rPr>
                <w:sz w:val="20"/>
                <w:szCs w:val="20"/>
              </w:rPr>
              <w:t>072</w:t>
            </w:r>
          </w:p>
        </w:tc>
        <w:tc>
          <w:tcPr>
            <w:tcW w:w="2115" w:type="dxa"/>
            <w:shd w:val="clear" w:color="auto" w:fill="auto"/>
            <w:vAlign w:val="center"/>
          </w:tcPr>
          <w:p w:rsidR="00057199" w:rsidRPr="003C30F7" w:rsidRDefault="00057199" w:rsidP="000959AE">
            <w:pPr>
              <w:pStyle w:val="HTML"/>
              <w:rPr>
                <w:rFonts w:ascii="Times New Roman" w:hAnsi="Times New Roman" w:cs="Times New Roman"/>
                <w:lang w:val="uk-UA"/>
              </w:rPr>
            </w:pPr>
            <w:r w:rsidRPr="003C30F7">
              <w:rPr>
                <w:rFonts w:ascii="Times New Roman" w:hAnsi="Times New Roman" w:cs="Times New Roman"/>
                <w:lang w:val="uk-UA"/>
              </w:rPr>
              <w:t>Фінанси, банківська справа та страхування</w:t>
            </w:r>
          </w:p>
        </w:tc>
        <w:tc>
          <w:tcPr>
            <w:tcW w:w="2535" w:type="dxa"/>
            <w:gridSpan w:val="2"/>
            <w:shd w:val="clear" w:color="auto" w:fill="auto"/>
            <w:vAlign w:val="center"/>
          </w:tcPr>
          <w:p w:rsidR="00057199" w:rsidRPr="003C30F7" w:rsidRDefault="00D00845" w:rsidP="000959AE">
            <w:pPr>
              <w:pStyle w:val="HTML"/>
              <w:rPr>
                <w:rFonts w:ascii="Times New Roman" w:hAnsi="Times New Roman" w:cs="Times New Roman"/>
                <w:lang w:val="uk-UA"/>
              </w:rPr>
            </w:pPr>
            <w:r w:rsidRPr="003C30F7">
              <w:rPr>
                <w:rFonts w:ascii="Times New Roman" w:hAnsi="Times New Roman" w:cs="Times New Roman"/>
                <w:lang w:val="uk-UA"/>
              </w:rPr>
              <w:t>Корпоративні фінанси та фінансова аналітика</w:t>
            </w:r>
          </w:p>
        </w:tc>
        <w:tc>
          <w:tcPr>
            <w:tcW w:w="1705" w:type="dxa"/>
            <w:gridSpan w:val="2"/>
            <w:shd w:val="clear" w:color="auto" w:fill="auto"/>
            <w:vAlign w:val="center"/>
          </w:tcPr>
          <w:p w:rsidR="00057199" w:rsidRPr="003C30F7" w:rsidRDefault="00057199" w:rsidP="000959AE">
            <w:pPr>
              <w:tabs>
                <w:tab w:val="left" w:pos="4956"/>
              </w:tabs>
              <w:jc w:val="center"/>
              <w:rPr>
                <w:sz w:val="20"/>
                <w:szCs w:val="20"/>
              </w:rPr>
            </w:pPr>
            <w:r w:rsidRPr="003C30F7">
              <w:rPr>
                <w:sz w:val="20"/>
                <w:szCs w:val="20"/>
              </w:rPr>
              <w:t>1. ЗНО з української мови та літератури</w:t>
            </w:r>
          </w:p>
          <w:p w:rsidR="00057199" w:rsidRPr="003C30F7" w:rsidRDefault="00057199" w:rsidP="000959AE">
            <w:pPr>
              <w:tabs>
                <w:tab w:val="left" w:pos="4956"/>
              </w:tabs>
              <w:jc w:val="center"/>
              <w:rPr>
                <w:sz w:val="20"/>
                <w:szCs w:val="20"/>
              </w:rPr>
            </w:pPr>
          </w:p>
          <w:p w:rsidR="00057199" w:rsidRPr="003C30F7" w:rsidRDefault="00057199" w:rsidP="000959AE">
            <w:pPr>
              <w:tabs>
                <w:tab w:val="left" w:pos="4956"/>
              </w:tabs>
              <w:jc w:val="center"/>
              <w:rPr>
                <w:sz w:val="20"/>
                <w:szCs w:val="20"/>
              </w:rPr>
            </w:pPr>
            <w:r w:rsidRPr="003C30F7">
              <w:rPr>
                <w:sz w:val="20"/>
                <w:szCs w:val="20"/>
              </w:rPr>
              <w:t>2. ЗНО на вибір вступника</w:t>
            </w:r>
          </w:p>
          <w:p w:rsidR="00057199" w:rsidRPr="003C30F7" w:rsidRDefault="00057199" w:rsidP="000959AE">
            <w:pPr>
              <w:tabs>
                <w:tab w:val="left" w:pos="4956"/>
              </w:tabs>
              <w:jc w:val="center"/>
              <w:rPr>
                <w:sz w:val="20"/>
                <w:szCs w:val="20"/>
              </w:rPr>
            </w:pPr>
          </w:p>
          <w:p w:rsidR="00057199" w:rsidRPr="003C30F7" w:rsidRDefault="00057199" w:rsidP="000959AE">
            <w:pPr>
              <w:tabs>
                <w:tab w:val="left" w:pos="4956"/>
              </w:tabs>
              <w:jc w:val="center"/>
              <w:rPr>
                <w:sz w:val="20"/>
                <w:szCs w:val="20"/>
              </w:rPr>
            </w:pPr>
          </w:p>
          <w:p w:rsidR="00057199" w:rsidRPr="003C30F7" w:rsidRDefault="00057199" w:rsidP="000959AE">
            <w:pPr>
              <w:tabs>
                <w:tab w:val="left" w:pos="4956"/>
              </w:tabs>
              <w:jc w:val="center"/>
              <w:rPr>
                <w:sz w:val="20"/>
                <w:szCs w:val="20"/>
              </w:rPr>
            </w:pPr>
            <w:r w:rsidRPr="003C30F7">
              <w:rPr>
                <w:sz w:val="20"/>
                <w:szCs w:val="20"/>
              </w:rPr>
              <w:t>3. Фаховий іспит</w:t>
            </w:r>
          </w:p>
          <w:p w:rsidR="00057199" w:rsidRPr="003C30F7" w:rsidRDefault="00057199" w:rsidP="000959AE">
            <w:pPr>
              <w:tabs>
                <w:tab w:val="left" w:pos="4956"/>
              </w:tabs>
              <w:jc w:val="center"/>
              <w:rPr>
                <w:sz w:val="20"/>
                <w:szCs w:val="20"/>
              </w:rPr>
            </w:pPr>
          </w:p>
        </w:tc>
        <w:tc>
          <w:tcPr>
            <w:tcW w:w="775" w:type="dxa"/>
            <w:gridSpan w:val="2"/>
            <w:shd w:val="clear" w:color="auto" w:fill="auto"/>
            <w:vAlign w:val="center"/>
          </w:tcPr>
          <w:p w:rsidR="00057199" w:rsidRPr="003C30F7" w:rsidRDefault="00057199" w:rsidP="000959AE">
            <w:pPr>
              <w:tabs>
                <w:tab w:val="left" w:pos="4956"/>
              </w:tabs>
              <w:rPr>
                <w:sz w:val="20"/>
                <w:szCs w:val="20"/>
              </w:rPr>
            </w:pPr>
            <w:r w:rsidRPr="003C30F7">
              <w:rPr>
                <w:sz w:val="20"/>
                <w:szCs w:val="20"/>
              </w:rPr>
              <w:t>3курс</w:t>
            </w:r>
          </w:p>
        </w:tc>
        <w:tc>
          <w:tcPr>
            <w:tcW w:w="1240" w:type="dxa"/>
            <w:gridSpan w:val="2"/>
            <w:shd w:val="clear" w:color="auto" w:fill="auto"/>
            <w:vAlign w:val="center"/>
          </w:tcPr>
          <w:p w:rsidR="00057199" w:rsidRPr="003C30F7" w:rsidRDefault="00057199" w:rsidP="000959AE">
            <w:pPr>
              <w:tabs>
                <w:tab w:val="left" w:pos="4956"/>
              </w:tabs>
              <w:rPr>
                <w:sz w:val="20"/>
                <w:szCs w:val="20"/>
              </w:rPr>
            </w:pPr>
            <w:r w:rsidRPr="003C30F7">
              <w:rPr>
                <w:sz w:val="20"/>
                <w:szCs w:val="20"/>
              </w:rPr>
              <w:t>2р</w:t>
            </w:r>
          </w:p>
        </w:tc>
        <w:tc>
          <w:tcPr>
            <w:tcW w:w="1376" w:type="dxa"/>
            <w:gridSpan w:val="2"/>
            <w:shd w:val="clear" w:color="auto" w:fill="auto"/>
            <w:vAlign w:val="center"/>
          </w:tcPr>
          <w:p w:rsidR="00057199" w:rsidRPr="003C30F7" w:rsidRDefault="00057199" w:rsidP="000959AE">
            <w:pPr>
              <w:tabs>
                <w:tab w:val="left" w:pos="4956"/>
              </w:tabs>
              <w:rPr>
                <w:sz w:val="20"/>
                <w:szCs w:val="20"/>
              </w:rPr>
            </w:pPr>
          </w:p>
        </w:tc>
        <w:tc>
          <w:tcPr>
            <w:tcW w:w="1499" w:type="dxa"/>
            <w:shd w:val="clear" w:color="auto" w:fill="auto"/>
            <w:vAlign w:val="center"/>
          </w:tcPr>
          <w:p w:rsidR="00057199" w:rsidRPr="00AC01BA" w:rsidRDefault="00057199" w:rsidP="000959AE">
            <w:pPr>
              <w:tabs>
                <w:tab w:val="left" w:pos="4956"/>
              </w:tabs>
              <w:rPr>
                <w:sz w:val="20"/>
                <w:szCs w:val="20"/>
              </w:rPr>
            </w:pPr>
            <w:r w:rsidRPr="003C30F7">
              <w:rPr>
                <w:sz w:val="20"/>
                <w:szCs w:val="20"/>
              </w:rPr>
              <w:t>60</w:t>
            </w:r>
          </w:p>
        </w:tc>
      </w:tr>
      <w:tr w:rsidR="00057199" w:rsidRPr="00AC01BA" w:rsidTr="00057199">
        <w:trPr>
          <w:gridAfter w:val="1"/>
          <w:wAfter w:w="10" w:type="dxa"/>
          <w:trHeight w:val="1929"/>
        </w:trPr>
        <w:tc>
          <w:tcPr>
            <w:tcW w:w="2444" w:type="dxa"/>
            <w:vAlign w:val="center"/>
          </w:tcPr>
          <w:p w:rsidR="00057199" w:rsidRPr="00AC01BA" w:rsidRDefault="00057199" w:rsidP="000959AE">
            <w:pPr>
              <w:tabs>
                <w:tab w:val="left" w:pos="4956"/>
              </w:tabs>
              <w:jc w:val="center"/>
              <w:rPr>
                <w:sz w:val="20"/>
                <w:szCs w:val="20"/>
              </w:rPr>
            </w:pPr>
            <w:r w:rsidRPr="00AC01BA">
              <w:rPr>
                <w:color w:val="000000"/>
                <w:sz w:val="20"/>
                <w:szCs w:val="20"/>
              </w:rPr>
              <w:t>Інші спеціальності</w:t>
            </w:r>
          </w:p>
        </w:tc>
        <w:tc>
          <w:tcPr>
            <w:tcW w:w="1180" w:type="dxa"/>
            <w:gridSpan w:val="2"/>
            <w:vAlign w:val="center"/>
          </w:tcPr>
          <w:p w:rsidR="00057199" w:rsidRPr="00AC01BA" w:rsidRDefault="00057199" w:rsidP="000959AE">
            <w:pPr>
              <w:tabs>
                <w:tab w:val="left" w:pos="9949"/>
              </w:tabs>
              <w:rPr>
                <w:sz w:val="20"/>
                <w:szCs w:val="20"/>
              </w:rPr>
            </w:pPr>
            <w:r w:rsidRPr="00AC01BA">
              <w:rPr>
                <w:sz w:val="20"/>
                <w:szCs w:val="20"/>
              </w:rPr>
              <w:t>072</w:t>
            </w:r>
          </w:p>
        </w:tc>
        <w:tc>
          <w:tcPr>
            <w:tcW w:w="2115"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Фінанси, банківська справа та страхування</w:t>
            </w:r>
          </w:p>
        </w:tc>
        <w:tc>
          <w:tcPr>
            <w:tcW w:w="2535" w:type="dxa"/>
            <w:gridSpan w:val="2"/>
            <w:vAlign w:val="center"/>
          </w:tcPr>
          <w:p w:rsidR="00057199" w:rsidRPr="00AC01BA" w:rsidRDefault="00D00845" w:rsidP="000959AE">
            <w:pPr>
              <w:pStyle w:val="HTML"/>
              <w:rPr>
                <w:rFonts w:ascii="Times New Roman" w:hAnsi="Times New Roman" w:cs="Times New Roman"/>
                <w:lang w:val="uk-UA"/>
              </w:rPr>
            </w:pPr>
            <w:r>
              <w:rPr>
                <w:rFonts w:ascii="Times New Roman" w:hAnsi="Times New Roman" w:cs="Times New Roman"/>
                <w:lang w:val="uk-UA"/>
              </w:rPr>
              <w:t>Корпоративні фінанси та фінансова аналітика</w:t>
            </w:r>
          </w:p>
        </w:tc>
        <w:tc>
          <w:tcPr>
            <w:tcW w:w="1705" w:type="dxa"/>
            <w:gridSpan w:val="2"/>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p>
          <w:p w:rsidR="00057199" w:rsidRDefault="00057199" w:rsidP="000959AE">
            <w:pPr>
              <w:tabs>
                <w:tab w:val="left" w:pos="4956"/>
              </w:tabs>
              <w:jc w:val="center"/>
              <w:rPr>
                <w:sz w:val="20"/>
                <w:szCs w:val="20"/>
              </w:rPr>
            </w:pPr>
            <w:r>
              <w:rPr>
                <w:sz w:val="20"/>
                <w:szCs w:val="20"/>
              </w:rPr>
              <w:t>3</w:t>
            </w:r>
            <w:r w:rsidRPr="00AC01BA">
              <w:rPr>
                <w:sz w:val="20"/>
                <w:szCs w:val="20"/>
              </w:rPr>
              <w:t>. Фаховий іспит</w:t>
            </w:r>
          </w:p>
          <w:p w:rsidR="00057199" w:rsidRPr="00AC01BA" w:rsidRDefault="00057199" w:rsidP="000959AE">
            <w:pPr>
              <w:tabs>
                <w:tab w:val="left" w:pos="4956"/>
              </w:tabs>
              <w:jc w:val="center"/>
              <w:rPr>
                <w:sz w:val="20"/>
                <w:szCs w:val="20"/>
              </w:rPr>
            </w:pPr>
          </w:p>
        </w:tc>
        <w:tc>
          <w:tcPr>
            <w:tcW w:w="775" w:type="dxa"/>
            <w:gridSpan w:val="2"/>
            <w:vAlign w:val="center"/>
          </w:tcPr>
          <w:p w:rsidR="00057199" w:rsidRPr="00AC01BA" w:rsidRDefault="00057199" w:rsidP="000959AE">
            <w:pPr>
              <w:tabs>
                <w:tab w:val="left" w:pos="4956"/>
              </w:tabs>
              <w:rPr>
                <w:sz w:val="20"/>
                <w:szCs w:val="20"/>
              </w:rPr>
            </w:pPr>
            <w:r w:rsidRPr="00AC01BA">
              <w:rPr>
                <w:sz w:val="20"/>
                <w:szCs w:val="20"/>
              </w:rPr>
              <w:t>2курс</w:t>
            </w:r>
          </w:p>
        </w:tc>
        <w:tc>
          <w:tcPr>
            <w:tcW w:w="1240" w:type="dxa"/>
            <w:gridSpan w:val="2"/>
            <w:vAlign w:val="center"/>
          </w:tcPr>
          <w:p w:rsidR="00057199" w:rsidRPr="00AC01BA" w:rsidRDefault="00057199" w:rsidP="000959AE">
            <w:pPr>
              <w:tabs>
                <w:tab w:val="left" w:pos="4956"/>
              </w:tabs>
              <w:rPr>
                <w:sz w:val="20"/>
                <w:szCs w:val="20"/>
              </w:rPr>
            </w:pPr>
            <w:r w:rsidRPr="00AC01BA">
              <w:rPr>
                <w:sz w:val="20"/>
                <w:szCs w:val="20"/>
              </w:rPr>
              <w:t>3р</w:t>
            </w:r>
          </w:p>
        </w:tc>
        <w:tc>
          <w:tcPr>
            <w:tcW w:w="1376" w:type="dxa"/>
            <w:gridSpan w:val="2"/>
            <w:vAlign w:val="center"/>
          </w:tcPr>
          <w:p w:rsidR="00057199" w:rsidRPr="00AC01BA" w:rsidRDefault="00057199" w:rsidP="000959AE">
            <w:pPr>
              <w:tabs>
                <w:tab w:val="left" w:pos="4956"/>
              </w:tabs>
              <w:rPr>
                <w:sz w:val="20"/>
                <w:szCs w:val="20"/>
              </w:rPr>
            </w:pPr>
          </w:p>
        </w:tc>
        <w:tc>
          <w:tcPr>
            <w:tcW w:w="1499" w:type="dxa"/>
            <w:vAlign w:val="center"/>
          </w:tcPr>
          <w:p w:rsidR="00057199" w:rsidRPr="00AC01BA" w:rsidRDefault="00057199" w:rsidP="000959AE">
            <w:pPr>
              <w:tabs>
                <w:tab w:val="left" w:pos="4956"/>
              </w:tabs>
              <w:rPr>
                <w:sz w:val="20"/>
                <w:szCs w:val="20"/>
              </w:rPr>
            </w:pPr>
            <w:r w:rsidRPr="00AC01BA">
              <w:rPr>
                <w:sz w:val="20"/>
                <w:szCs w:val="20"/>
              </w:rPr>
              <w:t>60</w:t>
            </w:r>
          </w:p>
        </w:tc>
      </w:tr>
      <w:tr w:rsidR="00057199" w:rsidRPr="00AC01BA" w:rsidTr="00057199">
        <w:trPr>
          <w:gridAfter w:val="1"/>
          <w:wAfter w:w="10" w:type="dxa"/>
          <w:trHeight w:val="2262"/>
        </w:trPr>
        <w:tc>
          <w:tcPr>
            <w:tcW w:w="2444" w:type="dxa"/>
          </w:tcPr>
          <w:p w:rsidR="00057199" w:rsidRPr="00950AFD" w:rsidRDefault="00057199" w:rsidP="00C01141">
            <w:pPr>
              <w:tabs>
                <w:tab w:val="left" w:pos="4956"/>
              </w:tabs>
              <w:rPr>
                <w:color w:val="000000"/>
                <w:sz w:val="20"/>
                <w:szCs w:val="20"/>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 xml:space="preserve">галузі знань </w:t>
            </w:r>
            <w:r w:rsidRPr="007515F1">
              <w:rPr>
                <w:color w:val="000000"/>
                <w:sz w:val="20"/>
                <w:szCs w:val="20"/>
              </w:rPr>
              <w:t>0305 «Економ</w:t>
            </w:r>
            <w:r>
              <w:rPr>
                <w:color w:val="000000"/>
                <w:sz w:val="20"/>
                <w:szCs w:val="20"/>
              </w:rPr>
              <w:t>іка та підприємництво» та 0306 «Менеджмент і адміністрування»</w:t>
            </w:r>
          </w:p>
          <w:p w:rsidR="00057199" w:rsidRPr="007515F1" w:rsidRDefault="00057199" w:rsidP="00C01141">
            <w:pPr>
              <w:tabs>
                <w:tab w:val="left" w:pos="4956"/>
              </w:tabs>
              <w:jc w:val="center"/>
              <w:rPr>
                <w:color w:val="000000"/>
                <w:sz w:val="20"/>
                <w:szCs w:val="20"/>
              </w:rPr>
            </w:pPr>
          </w:p>
          <w:p w:rsidR="00057199" w:rsidRPr="00AC01BA" w:rsidRDefault="00057199" w:rsidP="00C01141">
            <w:pPr>
              <w:pStyle w:val="2"/>
              <w:spacing w:after="0" w:line="240" w:lineRule="auto"/>
              <w:ind w:left="0"/>
              <w:rPr>
                <w:sz w:val="16"/>
                <w:szCs w:val="16"/>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галузі знань 07 «Управління та адміністрування» та 051 «Економіка»</w:t>
            </w:r>
          </w:p>
        </w:tc>
        <w:tc>
          <w:tcPr>
            <w:tcW w:w="1180" w:type="dxa"/>
            <w:gridSpan w:val="2"/>
            <w:vAlign w:val="center"/>
          </w:tcPr>
          <w:p w:rsidR="00057199" w:rsidRPr="00AC01BA" w:rsidRDefault="00057199" w:rsidP="000959AE">
            <w:pPr>
              <w:tabs>
                <w:tab w:val="left" w:pos="9949"/>
              </w:tabs>
              <w:rPr>
                <w:sz w:val="20"/>
                <w:szCs w:val="20"/>
              </w:rPr>
            </w:pPr>
            <w:r w:rsidRPr="00AC01BA">
              <w:rPr>
                <w:sz w:val="20"/>
                <w:szCs w:val="20"/>
              </w:rPr>
              <w:t>073</w:t>
            </w:r>
          </w:p>
        </w:tc>
        <w:tc>
          <w:tcPr>
            <w:tcW w:w="2115"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Менеджмент</w:t>
            </w:r>
          </w:p>
        </w:tc>
        <w:tc>
          <w:tcPr>
            <w:tcW w:w="2535" w:type="dxa"/>
            <w:gridSpan w:val="2"/>
            <w:vAlign w:val="center"/>
          </w:tcPr>
          <w:p w:rsidR="003C30F7" w:rsidRPr="00AC01BA" w:rsidRDefault="003C30F7" w:rsidP="003C30F7">
            <w:pPr>
              <w:pStyle w:val="HTML"/>
              <w:rPr>
                <w:rFonts w:ascii="Times New Roman" w:hAnsi="Times New Roman" w:cs="Times New Roman"/>
                <w:lang w:val="uk-UA"/>
              </w:rPr>
            </w:pPr>
            <w:r w:rsidRPr="00AC01BA">
              <w:rPr>
                <w:rFonts w:ascii="Times New Roman" w:hAnsi="Times New Roman" w:cs="Times New Roman"/>
                <w:lang w:val="uk-UA"/>
              </w:rPr>
              <w:t>Управління бізнесом</w:t>
            </w:r>
            <w:r w:rsidRPr="00AC01BA">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та інноваціями</w:t>
            </w:r>
          </w:p>
          <w:p w:rsidR="00057199" w:rsidRPr="00AC01BA" w:rsidRDefault="00057199" w:rsidP="000959AE">
            <w:pPr>
              <w:pStyle w:val="HTML"/>
              <w:rPr>
                <w:rFonts w:ascii="Times New Roman" w:hAnsi="Times New Roman" w:cs="Times New Roman"/>
                <w:lang w:val="uk-UA"/>
              </w:rPr>
            </w:pPr>
          </w:p>
          <w:p w:rsidR="00057199" w:rsidRPr="00AC01BA" w:rsidRDefault="00057199" w:rsidP="000959AE">
            <w:pPr>
              <w:pStyle w:val="HTML"/>
              <w:rPr>
                <w:rFonts w:ascii="Times New Roman" w:hAnsi="Times New Roman" w:cs="Times New Roman"/>
                <w:lang w:val="uk-UA"/>
              </w:rPr>
            </w:pPr>
          </w:p>
        </w:tc>
        <w:tc>
          <w:tcPr>
            <w:tcW w:w="1705" w:type="dxa"/>
            <w:gridSpan w:val="2"/>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p>
          <w:p w:rsidR="00057199" w:rsidRDefault="00057199" w:rsidP="000959AE">
            <w:pPr>
              <w:tabs>
                <w:tab w:val="left" w:pos="4956"/>
              </w:tabs>
              <w:jc w:val="center"/>
              <w:rPr>
                <w:sz w:val="20"/>
                <w:szCs w:val="20"/>
              </w:rPr>
            </w:pPr>
            <w:r>
              <w:rPr>
                <w:sz w:val="20"/>
                <w:szCs w:val="20"/>
              </w:rPr>
              <w:t>3</w:t>
            </w:r>
            <w:r w:rsidRPr="00AC01BA">
              <w:rPr>
                <w:sz w:val="20"/>
                <w:szCs w:val="20"/>
              </w:rPr>
              <w:t>. Фаховий іспит</w:t>
            </w:r>
          </w:p>
          <w:p w:rsidR="00057199" w:rsidRPr="00AC01BA" w:rsidRDefault="00057199" w:rsidP="000959AE">
            <w:pPr>
              <w:tabs>
                <w:tab w:val="left" w:pos="4956"/>
              </w:tabs>
              <w:jc w:val="center"/>
              <w:rPr>
                <w:sz w:val="20"/>
                <w:szCs w:val="20"/>
              </w:rPr>
            </w:pPr>
          </w:p>
        </w:tc>
        <w:tc>
          <w:tcPr>
            <w:tcW w:w="775" w:type="dxa"/>
            <w:gridSpan w:val="2"/>
            <w:vAlign w:val="center"/>
          </w:tcPr>
          <w:p w:rsidR="00057199" w:rsidRPr="00AC01BA" w:rsidRDefault="00057199" w:rsidP="000959AE">
            <w:pPr>
              <w:tabs>
                <w:tab w:val="left" w:pos="4956"/>
              </w:tabs>
              <w:rPr>
                <w:sz w:val="20"/>
                <w:szCs w:val="20"/>
              </w:rPr>
            </w:pPr>
            <w:r w:rsidRPr="00AC01BA">
              <w:rPr>
                <w:sz w:val="20"/>
                <w:szCs w:val="20"/>
              </w:rPr>
              <w:t>3курс</w:t>
            </w:r>
          </w:p>
        </w:tc>
        <w:tc>
          <w:tcPr>
            <w:tcW w:w="1240" w:type="dxa"/>
            <w:gridSpan w:val="2"/>
            <w:vAlign w:val="center"/>
          </w:tcPr>
          <w:p w:rsidR="00057199" w:rsidRPr="00AC01BA" w:rsidRDefault="00057199" w:rsidP="000959AE">
            <w:pPr>
              <w:tabs>
                <w:tab w:val="left" w:pos="4956"/>
              </w:tabs>
              <w:rPr>
                <w:sz w:val="20"/>
                <w:szCs w:val="20"/>
              </w:rPr>
            </w:pPr>
            <w:r w:rsidRPr="00AC01BA">
              <w:rPr>
                <w:sz w:val="20"/>
                <w:szCs w:val="20"/>
              </w:rPr>
              <w:t>2р</w:t>
            </w:r>
          </w:p>
        </w:tc>
        <w:tc>
          <w:tcPr>
            <w:tcW w:w="1376" w:type="dxa"/>
            <w:gridSpan w:val="2"/>
            <w:vAlign w:val="center"/>
          </w:tcPr>
          <w:p w:rsidR="00057199" w:rsidRPr="00AC01BA" w:rsidRDefault="00057199" w:rsidP="000959AE">
            <w:pPr>
              <w:tabs>
                <w:tab w:val="left" w:pos="4956"/>
              </w:tabs>
              <w:rPr>
                <w:sz w:val="20"/>
                <w:szCs w:val="20"/>
              </w:rPr>
            </w:pPr>
          </w:p>
        </w:tc>
        <w:tc>
          <w:tcPr>
            <w:tcW w:w="1499" w:type="dxa"/>
            <w:vAlign w:val="center"/>
          </w:tcPr>
          <w:p w:rsidR="00057199" w:rsidRPr="00AC01BA" w:rsidRDefault="00057199" w:rsidP="000959AE">
            <w:pPr>
              <w:tabs>
                <w:tab w:val="left" w:pos="4956"/>
              </w:tabs>
              <w:rPr>
                <w:sz w:val="20"/>
                <w:szCs w:val="20"/>
              </w:rPr>
            </w:pPr>
            <w:r w:rsidRPr="00AC01BA">
              <w:rPr>
                <w:sz w:val="20"/>
                <w:szCs w:val="20"/>
              </w:rPr>
              <w:t>35</w:t>
            </w:r>
          </w:p>
        </w:tc>
      </w:tr>
      <w:tr w:rsidR="00057199" w:rsidRPr="00AC01BA" w:rsidTr="00057199">
        <w:trPr>
          <w:gridAfter w:val="1"/>
          <w:wAfter w:w="10" w:type="dxa"/>
          <w:trHeight w:val="1941"/>
        </w:trPr>
        <w:tc>
          <w:tcPr>
            <w:tcW w:w="2444" w:type="dxa"/>
            <w:vAlign w:val="center"/>
          </w:tcPr>
          <w:p w:rsidR="00057199" w:rsidRPr="00AC01BA" w:rsidRDefault="00057199" w:rsidP="000959AE">
            <w:pPr>
              <w:tabs>
                <w:tab w:val="left" w:pos="4956"/>
              </w:tabs>
              <w:jc w:val="center"/>
              <w:rPr>
                <w:sz w:val="20"/>
                <w:szCs w:val="20"/>
              </w:rPr>
            </w:pPr>
            <w:r w:rsidRPr="00AC01BA">
              <w:rPr>
                <w:color w:val="000000"/>
                <w:sz w:val="20"/>
                <w:szCs w:val="20"/>
              </w:rPr>
              <w:t>Інші спеціальності</w:t>
            </w:r>
          </w:p>
        </w:tc>
        <w:tc>
          <w:tcPr>
            <w:tcW w:w="1180" w:type="dxa"/>
            <w:gridSpan w:val="2"/>
            <w:vAlign w:val="center"/>
          </w:tcPr>
          <w:p w:rsidR="00057199" w:rsidRPr="00AC01BA" w:rsidRDefault="00057199" w:rsidP="000959AE">
            <w:pPr>
              <w:tabs>
                <w:tab w:val="left" w:pos="9949"/>
              </w:tabs>
              <w:rPr>
                <w:sz w:val="20"/>
                <w:szCs w:val="20"/>
              </w:rPr>
            </w:pPr>
            <w:r w:rsidRPr="00AC01BA">
              <w:rPr>
                <w:sz w:val="20"/>
                <w:szCs w:val="20"/>
              </w:rPr>
              <w:t>073</w:t>
            </w:r>
          </w:p>
        </w:tc>
        <w:tc>
          <w:tcPr>
            <w:tcW w:w="2115"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Менеджмент</w:t>
            </w:r>
          </w:p>
        </w:tc>
        <w:tc>
          <w:tcPr>
            <w:tcW w:w="2535" w:type="dxa"/>
            <w:gridSpan w:val="2"/>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Управління бізнесом</w:t>
            </w:r>
            <w:r w:rsidRPr="00AC01BA">
              <w:rPr>
                <w:rFonts w:ascii="Times New Roman" w:hAnsi="Times New Roman" w:cs="Times New Roman"/>
                <w:color w:val="000000" w:themeColor="text1"/>
                <w:lang w:val="uk-UA"/>
              </w:rPr>
              <w:t>, цифрові інновації та підприємництво</w:t>
            </w:r>
            <w:r w:rsidRPr="00AC01BA">
              <w:rPr>
                <w:rFonts w:ascii="Times New Roman" w:hAnsi="Times New Roman" w:cs="Times New Roman"/>
                <w:lang w:val="uk-UA"/>
              </w:rPr>
              <w:t xml:space="preserve"> </w:t>
            </w:r>
          </w:p>
          <w:p w:rsidR="00057199" w:rsidRPr="00AC01BA" w:rsidRDefault="00057199" w:rsidP="000959AE">
            <w:pPr>
              <w:pStyle w:val="HTML"/>
              <w:rPr>
                <w:rFonts w:ascii="Times New Roman" w:hAnsi="Times New Roman" w:cs="Times New Roman"/>
                <w:lang w:val="uk-UA"/>
              </w:rPr>
            </w:pPr>
          </w:p>
          <w:p w:rsidR="00057199" w:rsidRPr="00AC01BA" w:rsidRDefault="00057199" w:rsidP="000959AE">
            <w:pPr>
              <w:pStyle w:val="HTML"/>
              <w:rPr>
                <w:rFonts w:ascii="Times New Roman" w:hAnsi="Times New Roman" w:cs="Times New Roman"/>
                <w:lang w:val="uk-UA"/>
              </w:rPr>
            </w:pPr>
          </w:p>
        </w:tc>
        <w:tc>
          <w:tcPr>
            <w:tcW w:w="1705" w:type="dxa"/>
            <w:gridSpan w:val="2"/>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p>
          <w:p w:rsidR="00057199" w:rsidRDefault="00057199" w:rsidP="000959AE">
            <w:pPr>
              <w:tabs>
                <w:tab w:val="left" w:pos="4956"/>
              </w:tabs>
              <w:jc w:val="center"/>
              <w:rPr>
                <w:sz w:val="20"/>
                <w:szCs w:val="20"/>
              </w:rPr>
            </w:pPr>
            <w:r>
              <w:rPr>
                <w:sz w:val="20"/>
                <w:szCs w:val="20"/>
              </w:rPr>
              <w:t>3</w:t>
            </w:r>
            <w:r w:rsidRPr="00AC01BA">
              <w:rPr>
                <w:sz w:val="20"/>
                <w:szCs w:val="20"/>
              </w:rPr>
              <w:t>. Фаховий іспит</w:t>
            </w:r>
          </w:p>
          <w:p w:rsidR="00057199" w:rsidRPr="00AC01BA" w:rsidRDefault="00057199" w:rsidP="000959AE">
            <w:pPr>
              <w:tabs>
                <w:tab w:val="left" w:pos="4956"/>
              </w:tabs>
              <w:jc w:val="center"/>
              <w:rPr>
                <w:sz w:val="20"/>
                <w:szCs w:val="20"/>
              </w:rPr>
            </w:pPr>
          </w:p>
        </w:tc>
        <w:tc>
          <w:tcPr>
            <w:tcW w:w="775" w:type="dxa"/>
            <w:gridSpan w:val="2"/>
            <w:vAlign w:val="center"/>
          </w:tcPr>
          <w:p w:rsidR="00057199" w:rsidRPr="00AC01BA" w:rsidRDefault="00057199" w:rsidP="000959AE">
            <w:pPr>
              <w:tabs>
                <w:tab w:val="left" w:pos="4956"/>
              </w:tabs>
              <w:rPr>
                <w:sz w:val="20"/>
                <w:szCs w:val="20"/>
              </w:rPr>
            </w:pPr>
            <w:r w:rsidRPr="00AC01BA">
              <w:rPr>
                <w:sz w:val="20"/>
                <w:szCs w:val="20"/>
              </w:rPr>
              <w:t>2курс</w:t>
            </w:r>
          </w:p>
        </w:tc>
        <w:tc>
          <w:tcPr>
            <w:tcW w:w="1240" w:type="dxa"/>
            <w:gridSpan w:val="2"/>
            <w:vAlign w:val="center"/>
          </w:tcPr>
          <w:p w:rsidR="00057199" w:rsidRPr="00AC01BA" w:rsidRDefault="00057199" w:rsidP="000959AE">
            <w:pPr>
              <w:tabs>
                <w:tab w:val="left" w:pos="4956"/>
              </w:tabs>
              <w:rPr>
                <w:sz w:val="20"/>
                <w:szCs w:val="20"/>
              </w:rPr>
            </w:pPr>
            <w:r w:rsidRPr="00AC01BA">
              <w:rPr>
                <w:sz w:val="20"/>
                <w:szCs w:val="20"/>
              </w:rPr>
              <w:t>3р</w:t>
            </w:r>
          </w:p>
        </w:tc>
        <w:tc>
          <w:tcPr>
            <w:tcW w:w="1376" w:type="dxa"/>
            <w:gridSpan w:val="2"/>
            <w:vAlign w:val="center"/>
          </w:tcPr>
          <w:p w:rsidR="00057199" w:rsidRPr="00AC01BA" w:rsidRDefault="00057199" w:rsidP="000959AE">
            <w:pPr>
              <w:tabs>
                <w:tab w:val="left" w:pos="4956"/>
              </w:tabs>
              <w:rPr>
                <w:sz w:val="20"/>
                <w:szCs w:val="20"/>
              </w:rPr>
            </w:pPr>
          </w:p>
        </w:tc>
        <w:tc>
          <w:tcPr>
            <w:tcW w:w="1499" w:type="dxa"/>
            <w:vAlign w:val="center"/>
          </w:tcPr>
          <w:p w:rsidR="00057199" w:rsidRPr="00AC01BA" w:rsidRDefault="00057199" w:rsidP="000959AE">
            <w:pPr>
              <w:tabs>
                <w:tab w:val="left" w:pos="4956"/>
              </w:tabs>
              <w:rPr>
                <w:sz w:val="20"/>
                <w:szCs w:val="20"/>
              </w:rPr>
            </w:pPr>
            <w:r w:rsidRPr="00AC01BA">
              <w:rPr>
                <w:sz w:val="20"/>
                <w:szCs w:val="20"/>
              </w:rPr>
              <w:t>35</w:t>
            </w:r>
          </w:p>
        </w:tc>
      </w:tr>
      <w:tr w:rsidR="00057199" w:rsidRPr="00AC01BA" w:rsidTr="00057199">
        <w:trPr>
          <w:gridAfter w:val="1"/>
          <w:wAfter w:w="10" w:type="dxa"/>
          <w:trHeight w:val="1981"/>
        </w:trPr>
        <w:tc>
          <w:tcPr>
            <w:tcW w:w="2444" w:type="dxa"/>
          </w:tcPr>
          <w:p w:rsidR="00057199" w:rsidRPr="00950AFD" w:rsidRDefault="00057199" w:rsidP="00C01141">
            <w:pPr>
              <w:tabs>
                <w:tab w:val="left" w:pos="4956"/>
              </w:tabs>
              <w:rPr>
                <w:color w:val="000000"/>
                <w:sz w:val="20"/>
                <w:szCs w:val="20"/>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 xml:space="preserve">галузі знань </w:t>
            </w:r>
            <w:r w:rsidRPr="007515F1">
              <w:rPr>
                <w:color w:val="000000"/>
                <w:sz w:val="20"/>
                <w:szCs w:val="20"/>
              </w:rPr>
              <w:t>0305 «Економ</w:t>
            </w:r>
            <w:r>
              <w:rPr>
                <w:color w:val="000000"/>
                <w:sz w:val="20"/>
                <w:szCs w:val="20"/>
              </w:rPr>
              <w:t>іка та підприємництво» та 0306 «Менеджмент і адміністрування»</w:t>
            </w:r>
          </w:p>
          <w:p w:rsidR="00057199" w:rsidRPr="007515F1" w:rsidRDefault="00057199" w:rsidP="00C01141">
            <w:pPr>
              <w:tabs>
                <w:tab w:val="left" w:pos="4956"/>
              </w:tabs>
              <w:rPr>
                <w:color w:val="000000"/>
                <w:sz w:val="20"/>
                <w:szCs w:val="20"/>
              </w:rPr>
            </w:pPr>
          </w:p>
          <w:p w:rsidR="00057199" w:rsidRPr="00AC01BA" w:rsidRDefault="00057199" w:rsidP="000959AE">
            <w:pPr>
              <w:pStyle w:val="2"/>
              <w:spacing w:after="0" w:line="240" w:lineRule="auto"/>
              <w:ind w:left="0"/>
              <w:rPr>
                <w:sz w:val="16"/>
                <w:szCs w:val="16"/>
              </w:rPr>
            </w:pPr>
            <w:r>
              <w:rPr>
                <w:color w:val="000000"/>
                <w:sz w:val="20"/>
                <w:szCs w:val="20"/>
              </w:rPr>
              <w:t>С</w:t>
            </w:r>
            <w:r w:rsidRPr="00F005FB">
              <w:rPr>
                <w:color w:val="000000"/>
                <w:sz w:val="20"/>
                <w:szCs w:val="20"/>
              </w:rPr>
              <w:t>пеціальност</w:t>
            </w:r>
            <w:r>
              <w:rPr>
                <w:color w:val="000000"/>
                <w:sz w:val="20"/>
                <w:szCs w:val="20"/>
              </w:rPr>
              <w:t xml:space="preserve">і </w:t>
            </w:r>
            <w:r w:rsidRPr="00F005FB">
              <w:rPr>
                <w:color w:val="000000"/>
                <w:sz w:val="20"/>
                <w:szCs w:val="20"/>
              </w:rPr>
              <w:t>галузі знань 07 «Управління та адміністрування» та 051 «Економіка»</w:t>
            </w:r>
          </w:p>
        </w:tc>
        <w:tc>
          <w:tcPr>
            <w:tcW w:w="1180" w:type="dxa"/>
            <w:gridSpan w:val="2"/>
            <w:vAlign w:val="center"/>
          </w:tcPr>
          <w:p w:rsidR="00057199" w:rsidRPr="00AC01BA" w:rsidRDefault="00057199" w:rsidP="000959AE">
            <w:pPr>
              <w:tabs>
                <w:tab w:val="left" w:pos="9949"/>
              </w:tabs>
              <w:rPr>
                <w:sz w:val="20"/>
                <w:szCs w:val="20"/>
              </w:rPr>
            </w:pPr>
            <w:r w:rsidRPr="00AC01BA">
              <w:rPr>
                <w:sz w:val="20"/>
                <w:szCs w:val="20"/>
              </w:rPr>
              <w:t>076</w:t>
            </w:r>
          </w:p>
        </w:tc>
        <w:tc>
          <w:tcPr>
            <w:tcW w:w="2115"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Підприємництво, торгівля та біржова діяльність</w:t>
            </w:r>
          </w:p>
        </w:tc>
        <w:tc>
          <w:tcPr>
            <w:tcW w:w="2535" w:type="dxa"/>
            <w:gridSpan w:val="2"/>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 xml:space="preserve">Економіка підприємництва </w:t>
            </w:r>
          </w:p>
          <w:p w:rsidR="00057199" w:rsidRPr="00AC01BA" w:rsidRDefault="00057199" w:rsidP="000959AE">
            <w:pPr>
              <w:pStyle w:val="HTML"/>
              <w:rPr>
                <w:rFonts w:ascii="Times New Roman" w:hAnsi="Times New Roman" w:cs="Times New Roman"/>
                <w:lang w:val="uk-UA"/>
              </w:rPr>
            </w:pPr>
          </w:p>
          <w:p w:rsidR="00057199" w:rsidRPr="00AC01BA" w:rsidRDefault="00057199" w:rsidP="000959AE">
            <w:pPr>
              <w:pStyle w:val="HTML"/>
              <w:rPr>
                <w:rFonts w:ascii="Times New Roman" w:hAnsi="Times New Roman" w:cs="Times New Roman"/>
                <w:lang w:val="uk-UA"/>
              </w:rPr>
            </w:pPr>
          </w:p>
        </w:tc>
        <w:tc>
          <w:tcPr>
            <w:tcW w:w="1705" w:type="dxa"/>
            <w:gridSpan w:val="2"/>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057199">
            <w:pPr>
              <w:tabs>
                <w:tab w:val="left" w:pos="4956"/>
              </w:tabs>
              <w:jc w:val="center"/>
              <w:rPr>
                <w:sz w:val="20"/>
                <w:szCs w:val="20"/>
              </w:rPr>
            </w:pPr>
            <w:r>
              <w:rPr>
                <w:sz w:val="20"/>
                <w:szCs w:val="20"/>
              </w:rPr>
              <w:t>3</w:t>
            </w:r>
            <w:r w:rsidRPr="00AC01BA">
              <w:rPr>
                <w:sz w:val="20"/>
                <w:szCs w:val="20"/>
              </w:rPr>
              <w:t>. Фаховий іспит</w:t>
            </w:r>
          </w:p>
        </w:tc>
        <w:tc>
          <w:tcPr>
            <w:tcW w:w="775" w:type="dxa"/>
            <w:gridSpan w:val="2"/>
            <w:vAlign w:val="center"/>
          </w:tcPr>
          <w:p w:rsidR="00057199" w:rsidRPr="00AC01BA" w:rsidRDefault="00057199" w:rsidP="000959AE">
            <w:pPr>
              <w:tabs>
                <w:tab w:val="left" w:pos="4956"/>
              </w:tabs>
              <w:rPr>
                <w:sz w:val="20"/>
                <w:szCs w:val="20"/>
              </w:rPr>
            </w:pPr>
            <w:r w:rsidRPr="00AC01BA">
              <w:rPr>
                <w:sz w:val="20"/>
                <w:szCs w:val="20"/>
              </w:rPr>
              <w:t>3курс</w:t>
            </w:r>
          </w:p>
        </w:tc>
        <w:tc>
          <w:tcPr>
            <w:tcW w:w="1240" w:type="dxa"/>
            <w:gridSpan w:val="2"/>
            <w:vAlign w:val="center"/>
          </w:tcPr>
          <w:p w:rsidR="00057199" w:rsidRPr="00AC01BA" w:rsidRDefault="00057199" w:rsidP="000959AE">
            <w:pPr>
              <w:tabs>
                <w:tab w:val="left" w:pos="4956"/>
              </w:tabs>
              <w:rPr>
                <w:sz w:val="20"/>
                <w:szCs w:val="20"/>
              </w:rPr>
            </w:pPr>
            <w:r w:rsidRPr="00AC01BA">
              <w:rPr>
                <w:sz w:val="20"/>
                <w:szCs w:val="20"/>
              </w:rPr>
              <w:t>2р</w:t>
            </w:r>
          </w:p>
        </w:tc>
        <w:tc>
          <w:tcPr>
            <w:tcW w:w="1376" w:type="dxa"/>
            <w:gridSpan w:val="2"/>
            <w:vAlign w:val="center"/>
          </w:tcPr>
          <w:p w:rsidR="00057199" w:rsidRPr="00AC01BA" w:rsidRDefault="00057199" w:rsidP="000959AE">
            <w:pPr>
              <w:tabs>
                <w:tab w:val="left" w:pos="4956"/>
              </w:tabs>
              <w:rPr>
                <w:sz w:val="20"/>
                <w:szCs w:val="20"/>
              </w:rPr>
            </w:pPr>
          </w:p>
        </w:tc>
        <w:tc>
          <w:tcPr>
            <w:tcW w:w="1499" w:type="dxa"/>
            <w:vAlign w:val="center"/>
          </w:tcPr>
          <w:p w:rsidR="00057199" w:rsidRPr="00AC01BA" w:rsidRDefault="00057199" w:rsidP="000959AE">
            <w:pPr>
              <w:tabs>
                <w:tab w:val="left" w:pos="4956"/>
              </w:tabs>
              <w:rPr>
                <w:sz w:val="20"/>
                <w:szCs w:val="20"/>
              </w:rPr>
            </w:pPr>
            <w:r w:rsidRPr="00AC01BA">
              <w:rPr>
                <w:sz w:val="20"/>
                <w:szCs w:val="20"/>
              </w:rPr>
              <w:t>20</w:t>
            </w:r>
          </w:p>
        </w:tc>
      </w:tr>
      <w:tr w:rsidR="00057199" w:rsidRPr="00AC01BA" w:rsidTr="00057199">
        <w:trPr>
          <w:gridAfter w:val="1"/>
          <w:wAfter w:w="10" w:type="dxa"/>
          <w:trHeight w:val="143"/>
        </w:trPr>
        <w:tc>
          <w:tcPr>
            <w:tcW w:w="2444" w:type="dxa"/>
            <w:vAlign w:val="center"/>
          </w:tcPr>
          <w:p w:rsidR="00057199" w:rsidRPr="00AC01BA" w:rsidRDefault="00057199" w:rsidP="000959AE">
            <w:pPr>
              <w:tabs>
                <w:tab w:val="left" w:pos="4956"/>
              </w:tabs>
              <w:jc w:val="center"/>
              <w:rPr>
                <w:sz w:val="20"/>
                <w:szCs w:val="20"/>
              </w:rPr>
            </w:pPr>
            <w:r w:rsidRPr="00AC01BA">
              <w:rPr>
                <w:color w:val="000000"/>
                <w:sz w:val="20"/>
                <w:szCs w:val="20"/>
              </w:rPr>
              <w:t>Інші спеціальності</w:t>
            </w:r>
          </w:p>
        </w:tc>
        <w:tc>
          <w:tcPr>
            <w:tcW w:w="1180" w:type="dxa"/>
            <w:gridSpan w:val="2"/>
            <w:vAlign w:val="center"/>
          </w:tcPr>
          <w:p w:rsidR="00057199" w:rsidRPr="00AC01BA" w:rsidRDefault="00057199" w:rsidP="000959AE">
            <w:pPr>
              <w:tabs>
                <w:tab w:val="left" w:pos="9949"/>
              </w:tabs>
              <w:rPr>
                <w:sz w:val="20"/>
                <w:szCs w:val="20"/>
              </w:rPr>
            </w:pPr>
            <w:r w:rsidRPr="00AC01BA">
              <w:rPr>
                <w:sz w:val="20"/>
                <w:szCs w:val="20"/>
              </w:rPr>
              <w:t>076</w:t>
            </w:r>
          </w:p>
        </w:tc>
        <w:tc>
          <w:tcPr>
            <w:tcW w:w="2115" w:type="dxa"/>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Підприємництво, торгівля та біржова діяльність</w:t>
            </w:r>
          </w:p>
        </w:tc>
        <w:tc>
          <w:tcPr>
            <w:tcW w:w="2535" w:type="dxa"/>
            <w:gridSpan w:val="2"/>
            <w:vAlign w:val="center"/>
          </w:tcPr>
          <w:p w:rsidR="00057199" w:rsidRPr="00AC01BA" w:rsidRDefault="00057199" w:rsidP="000959AE">
            <w:pPr>
              <w:pStyle w:val="HTML"/>
              <w:rPr>
                <w:rFonts w:ascii="Times New Roman" w:hAnsi="Times New Roman" w:cs="Times New Roman"/>
                <w:lang w:val="uk-UA"/>
              </w:rPr>
            </w:pPr>
            <w:r w:rsidRPr="00AC01BA">
              <w:rPr>
                <w:rFonts w:ascii="Times New Roman" w:hAnsi="Times New Roman" w:cs="Times New Roman"/>
                <w:lang w:val="uk-UA"/>
              </w:rPr>
              <w:t xml:space="preserve">Економіка підприємництва </w:t>
            </w:r>
          </w:p>
          <w:p w:rsidR="00057199" w:rsidRPr="00AC01BA" w:rsidRDefault="00057199" w:rsidP="000959AE">
            <w:pPr>
              <w:pStyle w:val="HTML"/>
              <w:rPr>
                <w:rFonts w:ascii="Times New Roman" w:hAnsi="Times New Roman" w:cs="Times New Roman"/>
                <w:lang w:val="uk-UA"/>
              </w:rPr>
            </w:pPr>
          </w:p>
          <w:p w:rsidR="00057199" w:rsidRPr="00AC01BA" w:rsidRDefault="00057199" w:rsidP="000959AE">
            <w:pPr>
              <w:pStyle w:val="HTML"/>
              <w:rPr>
                <w:rFonts w:ascii="Times New Roman" w:hAnsi="Times New Roman" w:cs="Times New Roman"/>
                <w:lang w:val="uk-UA"/>
              </w:rPr>
            </w:pPr>
          </w:p>
        </w:tc>
        <w:tc>
          <w:tcPr>
            <w:tcW w:w="1705" w:type="dxa"/>
            <w:gridSpan w:val="2"/>
            <w:vAlign w:val="center"/>
          </w:tcPr>
          <w:p w:rsidR="00057199" w:rsidRDefault="00057199" w:rsidP="000959AE">
            <w:pPr>
              <w:tabs>
                <w:tab w:val="left" w:pos="4956"/>
              </w:tabs>
              <w:jc w:val="center"/>
              <w:rPr>
                <w:sz w:val="20"/>
                <w:szCs w:val="20"/>
              </w:rPr>
            </w:pPr>
            <w:r w:rsidRPr="00AC01BA">
              <w:rPr>
                <w:sz w:val="20"/>
                <w:szCs w:val="20"/>
              </w:rPr>
              <w:t>1. ЗНО з української мови та літератури</w:t>
            </w:r>
          </w:p>
          <w:p w:rsidR="00057199"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r>
              <w:rPr>
                <w:sz w:val="20"/>
                <w:szCs w:val="20"/>
              </w:rPr>
              <w:t>2</w:t>
            </w:r>
            <w:r w:rsidRPr="00AC01BA">
              <w:rPr>
                <w:sz w:val="20"/>
                <w:szCs w:val="20"/>
              </w:rPr>
              <w:t xml:space="preserve">. </w:t>
            </w:r>
            <w:r w:rsidRPr="0020752D">
              <w:rPr>
                <w:sz w:val="20"/>
                <w:szCs w:val="20"/>
              </w:rPr>
              <w:t>ЗНО на вибір вступника</w:t>
            </w:r>
          </w:p>
          <w:p w:rsidR="00057199" w:rsidRPr="00AC01BA" w:rsidRDefault="00057199" w:rsidP="000959AE">
            <w:pPr>
              <w:tabs>
                <w:tab w:val="left" w:pos="4956"/>
              </w:tabs>
              <w:jc w:val="center"/>
              <w:rPr>
                <w:sz w:val="20"/>
                <w:szCs w:val="20"/>
              </w:rPr>
            </w:pPr>
          </w:p>
          <w:p w:rsidR="00057199" w:rsidRPr="00AC01BA" w:rsidRDefault="00057199" w:rsidP="000959AE">
            <w:pPr>
              <w:tabs>
                <w:tab w:val="left" w:pos="4956"/>
              </w:tabs>
              <w:jc w:val="center"/>
              <w:rPr>
                <w:sz w:val="20"/>
                <w:szCs w:val="20"/>
              </w:rPr>
            </w:pPr>
          </w:p>
          <w:p w:rsidR="00057199" w:rsidRDefault="00057199" w:rsidP="000959AE">
            <w:pPr>
              <w:tabs>
                <w:tab w:val="left" w:pos="4956"/>
              </w:tabs>
              <w:jc w:val="center"/>
              <w:rPr>
                <w:sz w:val="20"/>
                <w:szCs w:val="20"/>
              </w:rPr>
            </w:pPr>
            <w:r>
              <w:rPr>
                <w:sz w:val="20"/>
                <w:szCs w:val="20"/>
              </w:rPr>
              <w:t>3</w:t>
            </w:r>
            <w:r w:rsidRPr="00AC01BA">
              <w:rPr>
                <w:sz w:val="20"/>
                <w:szCs w:val="20"/>
              </w:rPr>
              <w:t>. Фаховий іспит</w:t>
            </w:r>
          </w:p>
          <w:p w:rsidR="00057199" w:rsidRPr="00AC01BA" w:rsidRDefault="00057199" w:rsidP="000959AE">
            <w:pPr>
              <w:tabs>
                <w:tab w:val="left" w:pos="4956"/>
              </w:tabs>
              <w:jc w:val="center"/>
              <w:rPr>
                <w:sz w:val="20"/>
                <w:szCs w:val="20"/>
              </w:rPr>
            </w:pPr>
          </w:p>
        </w:tc>
        <w:tc>
          <w:tcPr>
            <w:tcW w:w="775" w:type="dxa"/>
            <w:gridSpan w:val="2"/>
            <w:vAlign w:val="center"/>
          </w:tcPr>
          <w:p w:rsidR="00057199" w:rsidRPr="00AC01BA" w:rsidRDefault="00057199" w:rsidP="000959AE">
            <w:pPr>
              <w:tabs>
                <w:tab w:val="left" w:pos="4956"/>
              </w:tabs>
              <w:rPr>
                <w:sz w:val="20"/>
                <w:szCs w:val="20"/>
              </w:rPr>
            </w:pPr>
            <w:r w:rsidRPr="00AC01BA">
              <w:rPr>
                <w:sz w:val="20"/>
                <w:szCs w:val="20"/>
              </w:rPr>
              <w:t>2курс</w:t>
            </w:r>
          </w:p>
        </w:tc>
        <w:tc>
          <w:tcPr>
            <w:tcW w:w="1240" w:type="dxa"/>
            <w:gridSpan w:val="2"/>
            <w:vAlign w:val="center"/>
          </w:tcPr>
          <w:p w:rsidR="00057199" w:rsidRPr="00AC01BA" w:rsidRDefault="00057199" w:rsidP="000959AE">
            <w:pPr>
              <w:tabs>
                <w:tab w:val="left" w:pos="4956"/>
              </w:tabs>
              <w:rPr>
                <w:sz w:val="20"/>
                <w:szCs w:val="20"/>
              </w:rPr>
            </w:pPr>
            <w:r w:rsidRPr="00AC01BA">
              <w:rPr>
                <w:sz w:val="20"/>
                <w:szCs w:val="20"/>
              </w:rPr>
              <w:t>3р</w:t>
            </w:r>
          </w:p>
        </w:tc>
        <w:tc>
          <w:tcPr>
            <w:tcW w:w="1376" w:type="dxa"/>
            <w:gridSpan w:val="2"/>
            <w:vAlign w:val="center"/>
          </w:tcPr>
          <w:p w:rsidR="00057199" w:rsidRPr="00AC01BA" w:rsidRDefault="00057199" w:rsidP="000959AE">
            <w:pPr>
              <w:tabs>
                <w:tab w:val="left" w:pos="4956"/>
              </w:tabs>
              <w:rPr>
                <w:sz w:val="20"/>
                <w:szCs w:val="20"/>
              </w:rPr>
            </w:pPr>
          </w:p>
        </w:tc>
        <w:tc>
          <w:tcPr>
            <w:tcW w:w="1499" w:type="dxa"/>
            <w:vAlign w:val="center"/>
          </w:tcPr>
          <w:p w:rsidR="00057199" w:rsidRPr="00AC01BA" w:rsidRDefault="00057199" w:rsidP="000959AE">
            <w:pPr>
              <w:tabs>
                <w:tab w:val="left" w:pos="4956"/>
              </w:tabs>
              <w:rPr>
                <w:sz w:val="20"/>
                <w:szCs w:val="20"/>
              </w:rPr>
            </w:pPr>
            <w:r w:rsidRPr="00AC01BA">
              <w:rPr>
                <w:sz w:val="20"/>
                <w:szCs w:val="20"/>
              </w:rPr>
              <w:t>20</w:t>
            </w:r>
          </w:p>
        </w:tc>
      </w:tr>
    </w:tbl>
    <w:p w:rsidR="00633D9C" w:rsidRDefault="00633D9C" w:rsidP="00C55333">
      <w:pPr>
        <w:tabs>
          <w:tab w:val="left" w:pos="284"/>
          <w:tab w:val="left" w:pos="1276"/>
        </w:tabs>
        <w:jc w:val="center"/>
        <w:rPr>
          <w:b/>
          <w:bCs/>
          <w:color w:val="000000"/>
          <w:sz w:val="24"/>
          <w:szCs w:val="24"/>
        </w:rPr>
      </w:pPr>
    </w:p>
    <w:p w:rsidR="00C01141" w:rsidRDefault="00C01141" w:rsidP="00C55333">
      <w:pPr>
        <w:tabs>
          <w:tab w:val="left" w:pos="4956"/>
        </w:tabs>
        <w:jc w:val="right"/>
        <w:rPr>
          <w:i/>
          <w:sz w:val="24"/>
          <w:szCs w:val="24"/>
        </w:rPr>
      </w:pPr>
    </w:p>
    <w:p w:rsidR="00C01141" w:rsidRDefault="00C01141" w:rsidP="00C55333">
      <w:pPr>
        <w:tabs>
          <w:tab w:val="left" w:pos="4956"/>
        </w:tabs>
        <w:jc w:val="right"/>
        <w:rPr>
          <w:i/>
          <w:sz w:val="24"/>
          <w:szCs w:val="24"/>
        </w:rPr>
      </w:pPr>
    </w:p>
    <w:p w:rsidR="00C01141" w:rsidRDefault="00C01141" w:rsidP="00C55333">
      <w:pPr>
        <w:tabs>
          <w:tab w:val="left" w:pos="4956"/>
        </w:tabs>
        <w:jc w:val="right"/>
        <w:rPr>
          <w:i/>
          <w:sz w:val="24"/>
          <w:szCs w:val="24"/>
        </w:rPr>
      </w:pPr>
    </w:p>
    <w:p w:rsidR="00C01141" w:rsidRDefault="00C01141" w:rsidP="00C55333">
      <w:pPr>
        <w:tabs>
          <w:tab w:val="left" w:pos="4956"/>
        </w:tabs>
        <w:jc w:val="right"/>
        <w:rPr>
          <w:i/>
          <w:sz w:val="24"/>
          <w:szCs w:val="24"/>
        </w:rPr>
      </w:pPr>
    </w:p>
    <w:p w:rsidR="00C01141" w:rsidRDefault="00C01141" w:rsidP="00C55333">
      <w:pPr>
        <w:tabs>
          <w:tab w:val="left" w:pos="4956"/>
        </w:tabs>
        <w:jc w:val="right"/>
        <w:rPr>
          <w:i/>
          <w:sz w:val="24"/>
          <w:szCs w:val="24"/>
        </w:rPr>
      </w:pPr>
    </w:p>
    <w:p w:rsidR="00C01141" w:rsidRDefault="00C01141" w:rsidP="00C55333">
      <w:pPr>
        <w:tabs>
          <w:tab w:val="left" w:pos="4956"/>
        </w:tabs>
        <w:jc w:val="right"/>
        <w:rPr>
          <w:i/>
          <w:sz w:val="24"/>
          <w:szCs w:val="24"/>
        </w:rPr>
      </w:pPr>
    </w:p>
    <w:p w:rsidR="00C01141" w:rsidRDefault="00C01141" w:rsidP="00C55333">
      <w:pPr>
        <w:tabs>
          <w:tab w:val="left" w:pos="4956"/>
        </w:tabs>
        <w:jc w:val="right"/>
        <w:rPr>
          <w:i/>
          <w:sz w:val="24"/>
          <w:szCs w:val="24"/>
        </w:rPr>
      </w:pPr>
    </w:p>
    <w:p w:rsidR="00C01141" w:rsidRDefault="00C01141" w:rsidP="00C55333">
      <w:pPr>
        <w:tabs>
          <w:tab w:val="left" w:pos="4956"/>
        </w:tabs>
        <w:jc w:val="right"/>
        <w:rPr>
          <w:i/>
          <w:sz w:val="24"/>
          <w:szCs w:val="24"/>
        </w:rPr>
      </w:pPr>
    </w:p>
    <w:p w:rsidR="00057199" w:rsidRDefault="00057199" w:rsidP="00C55333">
      <w:pPr>
        <w:tabs>
          <w:tab w:val="left" w:pos="4956"/>
        </w:tabs>
        <w:jc w:val="right"/>
        <w:rPr>
          <w:i/>
          <w:sz w:val="24"/>
          <w:szCs w:val="24"/>
        </w:rPr>
      </w:pPr>
    </w:p>
    <w:p w:rsidR="00057199" w:rsidRDefault="00057199" w:rsidP="00C55333">
      <w:pPr>
        <w:tabs>
          <w:tab w:val="left" w:pos="4956"/>
        </w:tabs>
        <w:jc w:val="right"/>
        <w:rPr>
          <w:i/>
          <w:sz w:val="24"/>
          <w:szCs w:val="24"/>
        </w:rPr>
      </w:pPr>
    </w:p>
    <w:p w:rsidR="00057199" w:rsidRDefault="00057199" w:rsidP="00C55333">
      <w:pPr>
        <w:tabs>
          <w:tab w:val="left" w:pos="4956"/>
        </w:tabs>
        <w:jc w:val="right"/>
        <w:rPr>
          <w:i/>
          <w:sz w:val="24"/>
          <w:szCs w:val="24"/>
        </w:rPr>
      </w:pPr>
    </w:p>
    <w:p w:rsidR="00C55333" w:rsidRPr="00AC01BA" w:rsidRDefault="00C55333" w:rsidP="00C55333">
      <w:pPr>
        <w:tabs>
          <w:tab w:val="left" w:pos="4956"/>
        </w:tabs>
        <w:jc w:val="right"/>
        <w:rPr>
          <w:i/>
          <w:sz w:val="24"/>
          <w:szCs w:val="24"/>
        </w:rPr>
      </w:pPr>
      <w:r w:rsidRPr="00AC01BA">
        <w:rPr>
          <w:i/>
          <w:sz w:val="24"/>
          <w:szCs w:val="24"/>
        </w:rPr>
        <w:t>Додаток 3 до Правил прийому до ПВНЗ «Міжнарод</w:t>
      </w:r>
      <w:r w:rsidR="00D74A95">
        <w:rPr>
          <w:i/>
          <w:sz w:val="24"/>
          <w:szCs w:val="24"/>
        </w:rPr>
        <w:t>ний університет фінансів» у 202</w:t>
      </w:r>
      <w:r w:rsidR="003634B4">
        <w:rPr>
          <w:i/>
          <w:sz w:val="24"/>
          <w:szCs w:val="24"/>
        </w:rPr>
        <w:t>1</w:t>
      </w:r>
      <w:r w:rsidRPr="00AC01BA">
        <w:rPr>
          <w:i/>
          <w:sz w:val="24"/>
          <w:szCs w:val="24"/>
        </w:rPr>
        <w:t xml:space="preserve"> році</w:t>
      </w:r>
    </w:p>
    <w:p w:rsidR="003634B4" w:rsidRPr="00AC01BA" w:rsidRDefault="003634B4" w:rsidP="003634B4">
      <w:pPr>
        <w:tabs>
          <w:tab w:val="left" w:pos="4956"/>
        </w:tabs>
        <w:jc w:val="right"/>
        <w:rPr>
          <w:b/>
          <w:bCs/>
          <w:color w:val="000000"/>
          <w:sz w:val="24"/>
          <w:szCs w:val="24"/>
        </w:rPr>
      </w:pPr>
      <w:r w:rsidRPr="00AC01BA">
        <w:rPr>
          <w:b/>
          <w:bCs/>
          <w:color w:val="000000"/>
          <w:sz w:val="24"/>
          <w:szCs w:val="24"/>
        </w:rPr>
        <w:t>Перелік спеціальностей, освітніх програм (</w:t>
      </w:r>
      <w:proofErr w:type="spellStart"/>
      <w:r w:rsidRPr="00AC01BA">
        <w:rPr>
          <w:b/>
          <w:bCs/>
          <w:color w:val="000000"/>
          <w:sz w:val="24"/>
          <w:szCs w:val="24"/>
        </w:rPr>
        <w:t>спеціалізацій</w:t>
      </w:r>
      <w:proofErr w:type="spellEnd"/>
      <w:r w:rsidRPr="00AC01BA">
        <w:rPr>
          <w:b/>
          <w:bCs/>
          <w:color w:val="000000"/>
          <w:sz w:val="24"/>
          <w:szCs w:val="24"/>
        </w:rPr>
        <w:t>) та вступних випробувань для прийому на навчання осіб,</w:t>
      </w:r>
    </w:p>
    <w:p w:rsidR="003634B4" w:rsidRPr="00AC01BA" w:rsidRDefault="003634B4" w:rsidP="003634B4">
      <w:pPr>
        <w:tabs>
          <w:tab w:val="left" w:pos="4956"/>
        </w:tabs>
        <w:jc w:val="center"/>
        <w:rPr>
          <w:b/>
          <w:bCs/>
          <w:color w:val="000000"/>
          <w:sz w:val="24"/>
          <w:szCs w:val="24"/>
        </w:rPr>
      </w:pPr>
      <w:r w:rsidRPr="00AC01BA">
        <w:rPr>
          <w:b/>
          <w:bCs/>
          <w:color w:val="000000"/>
          <w:sz w:val="24"/>
          <w:szCs w:val="24"/>
        </w:rPr>
        <w:t>які здобули освітній ступінь  бакалавра, для здобуття освітнього ступеня магістра</w:t>
      </w:r>
    </w:p>
    <w:tbl>
      <w:tblPr>
        <w:tblStyle w:val="a3"/>
        <w:tblW w:w="0" w:type="auto"/>
        <w:tblLayout w:type="fixed"/>
        <w:tblLook w:val="04A0"/>
      </w:tblPr>
      <w:tblGrid>
        <w:gridCol w:w="2093"/>
        <w:gridCol w:w="905"/>
        <w:gridCol w:w="563"/>
        <w:gridCol w:w="1934"/>
        <w:gridCol w:w="2693"/>
        <w:gridCol w:w="1843"/>
        <w:gridCol w:w="992"/>
        <w:gridCol w:w="1134"/>
        <w:gridCol w:w="1258"/>
        <w:gridCol w:w="1371"/>
      </w:tblGrid>
      <w:tr w:rsidR="003634B4" w:rsidRPr="00057199" w:rsidTr="00C01141">
        <w:tc>
          <w:tcPr>
            <w:tcW w:w="2998" w:type="dxa"/>
            <w:gridSpan w:val="2"/>
            <w:vAlign w:val="center"/>
          </w:tcPr>
          <w:p w:rsidR="003634B4" w:rsidRPr="00057199" w:rsidRDefault="003634B4" w:rsidP="00C01141">
            <w:pPr>
              <w:tabs>
                <w:tab w:val="left" w:pos="4956"/>
              </w:tabs>
              <w:jc w:val="center"/>
              <w:rPr>
                <w:b/>
                <w:bCs/>
                <w:color w:val="000000"/>
                <w:sz w:val="22"/>
                <w:szCs w:val="22"/>
              </w:rPr>
            </w:pPr>
            <w:r w:rsidRPr="00057199">
              <w:rPr>
                <w:b/>
                <w:bCs/>
                <w:color w:val="000000"/>
                <w:sz w:val="22"/>
                <w:szCs w:val="22"/>
              </w:rPr>
              <w:t>Споріднені напрями підготовки ступеня бакалавра</w:t>
            </w:r>
          </w:p>
        </w:tc>
        <w:tc>
          <w:tcPr>
            <w:tcW w:w="2497" w:type="dxa"/>
            <w:gridSpan w:val="2"/>
            <w:vAlign w:val="center"/>
          </w:tcPr>
          <w:p w:rsidR="003634B4" w:rsidRPr="00057199" w:rsidRDefault="003634B4" w:rsidP="00C01141">
            <w:pPr>
              <w:tabs>
                <w:tab w:val="left" w:pos="4956"/>
              </w:tabs>
              <w:jc w:val="center"/>
              <w:rPr>
                <w:sz w:val="22"/>
                <w:szCs w:val="22"/>
              </w:rPr>
            </w:pPr>
            <w:r w:rsidRPr="00057199">
              <w:rPr>
                <w:b/>
                <w:bCs/>
                <w:color w:val="000000"/>
                <w:sz w:val="22"/>
                <w:szCs w:val="22"/>
              </w:rPr>
              <w:t xml:space="preserve">Спеціальності </w:t>
            </w:r>
            <w:r w:rsidRPr="00057199">
              <w:rPr>
                <w:b/>
                <w:bCs/>
                <w:color w:val="000000"/>
                <w:sz w:val="22"/>
                <w:szCs w:val="22"/>
              </w:rPr>
              <w:br/>
              <w:t>освітнього ступеня магістра</w:t>
            </w:r>
          </w:p>
        </w:tc>
        <w:tc>
          <w:tcPr>
            <w:tcW w:w="2693" w:type="dxa"/>
            <w:vMerge w:val="restart"/>
            <w:vAlign w:val="center"/>
          </w:tcPr>
          <w:p w:rsidR="003634B4" w:rsidRPr="00057199" w:rsidRDefault="003634B4" w:rsidP="00C01141">
            <w:pPr>
              <w:tabs>
                <w:tab w:val="left" w:pos="4956"/>
              </w:tabs>
              <w:jc w:val="center"/>
              <w:rPr>
                <w:sz w:val="22"/>
                <w:szCs w:val="22"/>
              </w:rPr>
            </w:pPr>
            <w:r w:rsidRPr="00057199">
              <w:rPr>
                <w:b/>
                <w:bCs/>
                <w:color w:val="000000"/>
                <w:sz w:val="22"/>
                <w:szCs w:val="22"/>
              </w:rPr>
              <w:t>Освітня програма</w:t>
            </w:r>
          </w:p>
        </w:tc>
        <w:tc>
          <w:tcPr>
            <w:tcW w:w="1843" w:type="dxa"/>
            <w:vMerge w:val="restart"/>
            <w:vAlign w:val="center"/>
          </w:tcPr>
          <w:p w:rsidR="003634B4" w:rsidRPr="00057199" w:rsidRDefault="003634B4" w:rsidP="00C01141">
            <w:pPr>
              <w:tabs>
                <w:tab w:val="left" w:pos="4956"/>
              </w:tabs>
              <w:jc w:val="center"/>
              <w:rPr>
                <w:sz w:val="22"/>
                <w:szCs w:val="22"/>
              </w:rPr>
            </w:pPr>
            <w:r w:rsidRPr="00057199">
              <w:rPr>
                <w:b/>
                <w:bCs/>
                <w:color w:val="000000"/>
                <w:sz w:val="22"/>
                <w:szCs w:val="22"/>
              </w:rPr>
              <w:t>Вступні випробування</w:t>
            </w:r>
          </w:p>
        </w:tc>
        <w:tc>
          <w:tcPr>
            <w:tcW w:w="992" w:type="dxa"/>
            <w:vMerge w:val="restart"/>
            <w:vAlign w:val="center"/>
          </w:tcPr>
          <w:p w:rsidR="003634B4" w:rsidRPr="00057199" w:rsidRDefault="003634B4" w:rsidP="00C01141">
            <w:pPr>
              <w:tabs>
                <w:tab w:val="left" w:pos="4956"/>
              </w:tabs>
              <w:jc w:val="center"/>
              <w:rPr>
                <w:sz w:val="22"/>
                <w:szCs w:val="22"/>
              </w:rPr>
            </w:pPr>
            <w:r w:rsidRPr="00057199">
              <w:rPr>
                <w:b/>
                <w:bCs/>
                <w:color w:val="000000"/>
                <w:sz w:val="22"/>
                <w:szCs w:val="22"/>
              </w:rPr>
              <w:t>Курс</w:t>
            </w:r>
          </w:p>
        </w:tc>
        <w:tc>
          <w:tcPr>
            <w:tcW w:w="1134" w:type="dxa"/>
            <w:vMerge w:val="restart"/>
            <w:vAlign w:val="center"/>
          </w:tcPr>
          <w:p w:rsidR="003634B4" w:rsidRPr="00057199" w:rsidRDefault="003634B4" w:rsidP="00C01141">
            <w:pPr>
              <w:tabs>
                <w:tab w:val="left" w:pos="4956"/>
              </w:tabs>
              <w:jc w:val="center"/>
              <w:rPr>
                <w:sz w:val="22"/>
                <w:szCs w:val="22"/>
              </w:rPr>
            </w:pPr>
            <w:r w:rsidRPr="00057199">
              <w:rPr>
                <w:b/>
                <w:bCs/>
                <w:color w:val="000000"/>
                <w:sz w:val="22"/>
                <w:szCs w:val="22"/>
              </w:rPr>
              <w:t>Термін</w:t>
            </w:r>
            <w:r w:rsidRPr="00057199">
              <w:rPr>
                <w:b/>
                <w:bCs/>
                <w:color w:val="000000"/>
                <w:sz w:val="22"/>
                <w:szCs w:val="22"/>
              </w:rPr>
              <w:br/>
              <w:t>навчання</w:t>
            </w:r>
          </w:p>
        </w:tc>
        <w:tc>
          <w:tcPr>
            <w:tcW w:w="2629" w:type="dxa"/>
            <w:gridSpan w:val="2"/>
            <w:vAlign w:val="center"/>
          </w:tcPr>
          <w:p w:rsidR="003634B4" w:rsidRPr="00057199" w:rsidRDefault="003634B4" w:rsidP="00C01141">
            <w:pPr>
              <w:tabs>
                <w:tab w:val="left" w:pos="4956"/>
              </w:tabs>
              <w:jc w:val="center"/>
              <w:rPr>
                <w:sz w:val="22"/>
                <w:szCs w:val="22"/>
              </w:rPr>
            </w:pPr>
            <w:r w:rsidRPr="00057199">
              <w:rPr>
                <w:b/>
                <w:bCs/>
                <w:color w:val="000000"/>
                <w:sz w:val="22"/>
                <w:szCs w:val="22"/>
              </w:rPr>
              <w:t>Кількість місць*</w:t>
            </w:r>
          </w:p>
        </w:tc>
      </w:tr>
      <w:tr w:rsidR="003634B4" w:rsidRPr="00057199" w:rsidTr="00C01141">
        <w:tc>
          <w:tcPr>
            <w:tcW w:w="2093" w:type="dxa"/>
            <w:vAlign w:val="center"/>
          </w:tcPr>
          <w:p w:rsidR="003634B4" w:rsidRPr="00057199" w:rsidRDefault="003634B4" w:rsidP="00C01141">
            <w:pPr>
              <w:tabs>
                <w:tab w:val="left" w:pos="4956"/>
              </w:tabs>
              <w:jc w:val="center"/>
              <w:rPr>
                <w:sz w:val="22"/>
                <w:szCs w:val="22"/>
              </w:rPr>
            </w:pPr>
            <w:r w:rsidRPr="00057199">
              <w:rPr>
                <w:b/>
                <w:bCs/>
                <w:color w:val="000000"/>
                <w:sz w:val="22"/>
                <w:szCs w:val="22"/>
              </w:rPr>
              <w:t>Назва</w:t>
            </w:r>
          </w:p>
        </w:tc>
        <w:tc>
          <w:tcPr>
            <w:tcW w:w="905" w:type="dxa"/>
            <w:vAlign w:val="center"/>
          </w:tcPr>
          <w:p w:rsidR="003634B4" w:rsidRPr="00057199" w:rsidRDefault="003634B4" w:rsidP="00C01141">
            <w:pPr>
              <w:tabs>
                <w:tab w:val="left" w:pos="4956"/>
              </w:tabs>
              <w:jc w:val="center"/>
              <w:rPr>
                <w:sz w:val="22"/>
                <w:szCs w:val="22"/>
              </w:rPr>
            </w:pPr>
            <w:r w:rsidRPr="00057199">
              <w:rPr>
                <w:b/>
                <w:bCs/>
                <w:color w:val="000000"/>
                <w:sz w:val="22"/>
                <w:szCs w:val="22"/>
              </w:rPr>
              <w:t>Код</w:t>
            </w:r>
          </w:p>
        </w:tc>
        <w:tc>
          <w:tcPr>
            <w:tcW w:w="563" w:type="dxa"/>
            <w:vAlign w:val="center"/>
          </w:tcPr>
          <w:p w:rsidR="003634B4" w:rsidRPr="00057199" w:rsidRDefault="003634B4" w:rsidP="00C01141">
            <w:pPr>
              <w:tabs>
                <w:tab w:val="left" w:pos="4956"/>
              </w:tabs>
              <w:jc w:val="center"/>
              <w:rPr>
                <w:sz w:val="22"/>
                <w:szCs w:val="22"/>
              </w:rPr>
            </w:pPr>
            <w:r w:rsidRPr="00057199">
              <w:rPr>
                <w:b/>
                <w:bCs/>
                <w:color w:val="000000"/>
                <w:sz w:val="22"/>
                <w:szCs w:val="22"/>
              </w:rPr>
              <w:t>Код</w:t>
            </w:r>
          </w:p>
        </w:tc>
        <w:tc>
          <w:tcPr>
            <w:tcW w:w="1934" w:type="dxa"/>
            <w:vAlign w:val="center"/>
          </w:tcPr>
          <w:p w:rsidR="003634B4" w:rsidRPr="00057199" w:rsidRDefault="003634B4" w:rsidP="00C01141">
            <w:pPr>
              <w:tabs>
                <w:tab w:val="left" w:pos="4956"/>
              </w:tabs>
              <w:jc w:val="center"/>
              <w:rPr>
                <w:sz w:val="22"/>
                <w:szCs w:val="22"/>
              </w:rPr>
            </w:pPr>
            <w:r w:rsidRPr="00057199">
              <w:rPr>
                <w:b/>
                <w:bCs/>
                <w:color w:val="000000"/>
                <w:sz w:val="22"/>
                <w:szCs w:val="22"/>
              </w:rPr>
              <w:t>Назва</w:t>
            </w:r>
          </w:p>
        </w:tc>
        <w:tc>
          <w:tcPr>
            <w:tcW w:w="2693" w:type="dxa"/>
            <w:vMerge/>
            <w:vAlign w:val="center"/>
          </w:tcPr>
          <w:p w:rsidR="003634B4" w:rsidRPr="00057199" w:rsidRDefault="003634B4" w:rsidP="00C01141">
            <w:pPr>
              <w:tabs>
                <w:tab w:val="left" w:pos="4956"/>
              </w:tabs>
              <w:jc w:val="center"/>
              <w:rPr>
                <w:sz w:val="22"/>
                <w:szCs w:val="22"/>
              </w:rPr>
            </w:pPr>
          </w:p>
        </w:tc>
        <w:tc>
          <w:tcPr>
            <w:tcW w:w="1843" w:type="dxa"/>
            <w:vMerge/>
            <w:vAlign w:val="center"/>
          </w:tcPr>
          <w:p w:rsidR="003634B4" w:rsidRPr="00057199" w:rsidRDefault="003634B4" w:rsidP="00C01141">
            <w:pPr>
              <w:tabs>
                <w:tab w:val="left" w:pos="4956"/>
              </w:tabs>
              <w:jc w:val="center"/>
              <w:rPr>
                <w:sz w:val="22"/>
                <w:szCs w:val="22"/>
              </w:rPr>
            </w:pPr>
          </w:p>
        </w:tc>
        <w:tc>
          <w:tcPr>
            <w:tcW w:w="992" w:type="dxa"/>
            <w:vMerge/>
            <w:vAlign w:val="center"/>
          </w:tcPr>
          <w:p w:rsidR="003634B4" w:rsidRPr="00057199" w:rsidRDefault="003634B4" w:rsidP="00C01141">
            <w:pPr>
              <w:tabs>
                <w:tab w:val="left" w:pos="4956"/>
              </w:tabs>
              <w:jc w:val="center"/>
              <w:rPr>
                <w:sz w:val="22"/>
                <w:szCs w:val="22"/>
              </w:rPr>
            </w:pPr>
          </w:p>
        </w:tc>
        <w:tc>
          <w:tcPr>
            <w:tcW w:w="1134" w:type="dxa"/>
            <w:vMerge/>
            <w:vAlign w:val="center"/>
          </w:tcPr>
          <w:p w:rsidR="003634B4" w:rsidRPr="00057199" w:rsidRDefault="003634B4" w:rsidP="00C01141">
            <w:pPr>
              <w:tabs>
                <w:tab w:val="left" w:pos="4956"/>
              </w:tabs>
              <w:jc w:val="center"/>
              <w:rPr>
                <w:sz w:val="22"/>
                <w:szCs w:val="22"/>
              </w:rPr>
            </w:pPr>
          </w:p>
        </w:tc>
        <w:tc>
          <w:tcPr>
            <w:tcW w:w="1258" w:type="dxa"/>
            <w:vAlign w:val="center"/>
          </w:tcPr>
          <w:p w:rsidR="003634B4" w:rsidRPr="00057199" w:rsidRDefault="003634B4" w:rsidP="00C01141">
            <w:pPr>
              <w:tabs>
                <w:tab w:val="left" w:pos="4956"/>
              </w:tabs>
              <w:jc w:val="center"/>
              <w:rPr>
                <w:sz w:val="22"/>
                <w:szCs w:val="22"/>
              </w:rPr>
            </w:pPr>
            <w:r w:rsidRPr="00057199">
              <w:rPr>
                <w:b/>
                <w:bCs/>
                <w:color w:val="000000"/>
                <w:sz w:val="22"/>
                <w:szCs w:val="22"/>
              </w:rPr>
              <w:t>За кошти</w:t>
            </w:r>
            <w:r w:rsidRPr="00057199">
              <w:rPr>
                <w:b/>
                <w:bCs/>
                <w:color w:val="000000"/>
                <w:sz w:val="22"/>
                <w:szCs w:val="22"/>
              </w:rPr>
              <w:br/>
              <w:t>державного бюджету</w:t>
            </w:r>
          </w:p>
        </w:tc>
        <w:tc>
          <w:tcPr>
            <w:tcW w:w="1371" w:type="dxa"/>
            <w:vAlign w:val="center"/>
          </w:tcPr>
          <w:p w:rsidR="003634B4" w:rsidRPr="00057199" w:rsidRDefault="003634B4" w:rsidP="00C01141">
            <w:pPr>
              <w:tabs>
                <w:tab w:val="left" w:pos="4956"/>
              </w:tabs>
              <w:jc w:val="center"/>
              <w:rPr>
                <w:sz w:val="22"/>
                <w:szCs w:val="22"/>
              </w:rPr>
            </w:pPr>
            <w:r w:rsidRPr="00057199">
              <w:rPr>
                <w:b/>
                <w:bCs/>
                <w:color w:val="000000"/>
                <w:sz w:val="22"/>
                <w:szCs w:val="22"/>
              </w:rPr>
              <w:t>За кошти фізичних, юридичних осіб</w:t>
            </w:r>
          </w:p>
        </w:tc>
      </w:tr>
      <w:tr w:rsidR="003634B4" w:rsidRPr="00057199" w:rsidTr="00C01141">
        <w:trPr>
          <w:trHeight w:val="1015"/>
        </w:trPr>
        <w:tc>
          <w:tcPr>
            <w:tcW w:w="2093" w:type="dxa"/>
            <w:vAlign w:val="center"/>
          </w:tcPr>
          <w:p w:rsidR="003634B4" w:rsidRPr="00057199" w:rsidRDefault="003634B4" w:rsidP="00C01141">
            <w:pPr>
              <w:tabs>
                <w:tab w:val="left" w:pos="4956"/>
              </w:tabs>
              <w:jc w:val="center"/>
              <w:rPr>
                <w:color w:val="000000"/>
                <w:sz w:val="22"/>
                <w:szCs w:val="22"/>
              </w:rPr>
            </w:pPr>
            <w:r w:rsidRPr="00057199">
              <w:rPr>
                <w:color w:val="000000"/>
                <w:sz w:val="22"/>
                <w:szCs w:val="22"/>
              </w:rPr>
              <w:t>Інші спеціальності</w:t>
            </w:r>
          </w:p>
          <w:p w:rsidR="003634B4" w:rsidRPr="00057199" w:rsidRDefault="003634B4" w:rsidP="00C01141">
            <w:pPr>
              <w:tabs>
                <w:tab w:val="left" w:pos="4956"/>
              </w:tabs>
              <w:jc w:val="center"/>
              <w:rPr>
                <w:color w:val="000000"/>
                <w:sz w:val="22"/>
                <w:szCs w:val="22"/>
              </w:rPr>
            </w:pPr>
          </w:p>
          <w:p w:rsidR="003634B4" w:rsidRPr="00057199" w:rsidRDefault="003634B4" w:rsidP="00C01141">
            <w:pPr>
              <w:tabs>
                <w:tab w:val="left" w:pos="4956"/>
              </w:tabs>
              <w:jc w:val="center"/>
              <w:rPr>
                <w:sz w:val="22"/>
                <w:szCs w:val="22"/>
              </w:rPr>
            </w:pPr>
          </w:p>
        </w:tc>
        <w:tc>
          <w:tcPr>
            <w:tcW w:w="905" w:type="dxa"/>
          </w:tcPr>
          <w:p w:rsidR="003634B4" w:rsidRPr="00057199" w:rsidRDefault="003634B4" w:rsidP="00C01141">
            <w:pPr>
              <w:tabs>
                <w:tab w:val="left" w:pos="4956"/>
              </w:tabs>
              <w:rPr>
                <w:sz w:val="22"/>
                <w:szCs w:val="22"/>
              </w:rPr>
            </w:pPr>
          </w:p>
        </w:tc>
        <w:tc>
          <w:tcPr>
            <w:tcW w:w="563" w:type="dxa"/>
            <w:vAlign w:val="center"/>
          </w:tcPr>
          <w:p w:rsidR="003634B4" w:rsidRPr="00057199" w:rsidRDefault="003634B4" w:rsidP="00C01141">
            <w:pPr>
              <w:tabs>
                <w:tab w:val="left" w:pos="9949"/>
              </w:tabs>
              <w:rPr>
                <w:sz w:val="22"/>
                <w:szCs w:val="22"/>
              </w:rPr>
            </w:pPr>
            <w:r w:rsidRPr="00057199">
              <w:rPr>
                <w:sz w:val="22"/>
                <w:szCs w:val="22"/>
              </w:rPr>
              <w:t>051</w:t>
            </w:r>
          </w:p>
        </w:tc>
        <w:tc>
          <w:tcPr>
            <w:tcW w:w="1934" w:type="dxa"/>
            <w:vAlign w:val="center"/>
          </w:tcPr>
          <w:p w:rsidR="003634B4" w:rsidRPr="00057199" w:rsidRDefault="003634B4" w:rsidP="00C01141">
            <w:pPr>
              <w:pStyle w:val="HTML"/>
              <w:rPr>
                <w:rFonts w:ascii="Times New Roman" w:hAnsi="Times New Roman" w:cs="Times New Roman"/>
                <w:sz w:val="22"/>
                <w:szCs w:val="22"/>
                <w:lang w:val="uk-UA"/>
              </w:rPr>
            </w:pPr>
            <w:r w:rsidRPr="00057199">
              <w:rPr>
                <w:rFonts w:ascii="Times New Roman" w:hAnsi="Times New Roman" w:cs="Times New Roman"/>
                <w:sz w:val="22"/>
                <w:szCs w:val="22"/>
                <w:lang w:val="uk-UA"/>
              </w:rPr>
              <w:t>Економіка</w:t>
            </w:r>
          </w:p>
        </w:tc>
        <w:tc>
          <w:tcPr>
            <w:tcW w:w="2693" w:type="dxa"/>
            <w:vAlign w:val="center"/>
          </w:tcPr>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Міжнародна економіка</w:t>
            </w:r>
          </w:p>
          <w:p w:rsidR="003634B4" w:rsidRPr="00057199" w:rsidRDefault="003634B4" w:rsidP="00C01141">
            <w:pPr>
              <w:tabs>
                <w:tab w:val="left" w:pos="9949"/>
              </w:tabs>
              <w:rPr>
                <w:sz w:val="22"/>
                <w:szCs w:val="22"/>
              </w:rPr>
            </w:pPr>
            <w:r w:rsidRPr="00057199">
              <w:rPr>
                <w:color w:val="000000" w:themeColor="text1"/>
                <w:sz w:val="22"/>
                <w:szCs w:val="22"/>
              </w:rPr>
              <w:t>Економіка підприємництва</w:t>
            </w:r>
          </w:p>
        </w:tc>
        <w:tc>
          <w:tcPr>
            <w:tcW w:w="1843" w:type="dxa"/>
            <w:vAlign w:val="center"/>
          </w:tcPr>
          <w:p w:rsidR="003634B4" w:rsidRPr="00057199" w:rsidRDefault="003634B4" w:rsidP="00C01141">
            <w:pPr>
              <w:tabs>
                <w:tab w:val="left" w:pos="4956"/>
              </w:tabs>
              <w:jc w:val="center"/>
              <w:rPr>
                <w:sz w:val="22"/>
                <w:szCs w:val="22"/>
              </w:rPr>
            </w:pPr>
          </w:p>
          <w:p w:rsidR="003634B4" w:rsidRPr="00057199" w:rsidRDefault="003634B4" w:rsidP="00C01141">
            <w:pPr>
              <w:tabs>
                <w:tab w:val="left" w:pos="4956"/>
              </w:tabs>
              <w:jc w:val="center"/>
              <w:rPr>
                <w:sz w:val="22"/>
                <w:szCs w:val="22"/>
              </w:rPr>
            </w:pPr>
            <w:r w:rsidRPr="00057199">
              <w:rPr>
                <w:sz w:val="22"/>
                <w:szCs w:val="22"/>
              </w:rPr>
              <w:t>Фаховий іспит</w:t>
            </w:r>
          </w:p>
          <w:p w:rsidR="003634B4" w:rsidRPr="00057199" w:rsidRDefault="003634B4" w:rsidP="00C01141">
            <w:pPr>
              <w:tabs>
                <w:tab w:val="left" w:pos="4956"/>
              </w:tabs>
              <w:jc w:val="center"/>
              <w:rPr>
                <w:sz w:val="22"/>
                <w:szCs w:val="22"/>
              </w:rPr>
            </w:pPr>
          </w:p>
          <w:p w:rsidR="003634B4" w:rsidRPr="00057199" w:rsidRDefault="003634B4" w:rsidP="00C01141">
            <w:pPr>
              <w:tabs>
                <w:tab w:val="left" w:pos="4956"/>
              </w:tabs>
              <w:jc w:val="center"/>
              <w:rPr>
                <w:sz w:val="22"/>
                <w:szCs w:val="22"/>
              </w:rPr>
            </w:pPr>
            <w:r w:rsidRPr="00057199">
              <w:rPr>
                <w:sz w:val="22"/>
                <w:szCs w:val="22"/>
              </w:rPr>
              <w:t>ЗНО з іноземної мови</w:t>
            </w:r>
          </w:p>
        </w:tc>
        <w:tc>
          <w:tcPr>
            <w:tcW w:w="992" w:type="dxa"/>
            <w:vMerge w:val="restart"/>
            <w:vAlign w:val="center"/>
          </w:tcPr>
          <w:p w:rsidR="003634B4" w:rsidRPr="00057199" w:rsidRDefault="003634B4" w:rsidP="00C01141">
            <w:pPr>
              <w:tabs>
                <w:tab w:val="left" w:pos="4956"/>
              </w:tabs>
              <w:jc w:val="center"/>
              <w:rPr>
                <w:sz w:val="22"/>
                <w:szCs w:val="22"/>
              </w:rPr>
            </w:pPr>
            <w:r w:rsidRPr="00057199">
              <w:rPr>
                <w:sz w:val="22"/>
                <w:szCs w:val="22"/>
              </w:rPr>
              <w:t>1 курс</w:t>
            </w:r>
          </w:p>
        </w:tc>
        <w:tc>
          <w:tcPr>
            <w:tcW w:w="1134" w:type="dxa"/>
            <w:vAlign w:val="center"/>
          </w:tcPr>
          <w:p w:rsidR="003634B4" w:rsidRPr="00057199" w:rsidRDefault="003634B4" w:rsidP="00C01141">
            <w:pPr>
              <w:tabs>
                <w:tab w:val="left" w:pos="4956"/>
              </w:tabs>
              <w:jc w:val="center"/>
              <w:rPr>
                <w:sz w:val="22"/>
                <w:szCs w:val="22"/>
              </w:rPr>
            </w:pPr>
            <w:r w:rsidRPr="00057199">
              <w:rPr>
                <w:sz w:val="22"/>
                <w:szCs w:val="22"/>
              </w:rPr>
              <w:t>2р</w:t>
            </w:r>
          </w:p>
        </w:tc>
        <w:tc>
          <w:tcPr>
            <w:tcW w:w="1258" w:type="dxa"/>
            <w:vMerge w:val="restart"/>
            <w:vAlign w:val="center"/>
          </w:tcPr>
          <w:p w:rsidR="003634B4" w:rsidRPr="00057199" w:rsidRDefault="003634B4" w:rsidP="00C01141">
            <w:pPr>
              <w:tabs>
                <w:tab w:val="left" w:pos="4956"/>
              </w:tabs>
              <w:jc w:val="center"/>
              <w:rPr>
                <w:sz w:val="22"/>
                <w:szCs w:val="22"/>
              </w:rPr>
            </w:pPr>
            <w:r w:rsidRPr="00057199">
              <w:rPr>
                <w:sz w:val="22"/>
                <w:szCs w:val="22"/>
              </w:rPr>
              <w:t>0</w:t>
            </w:r>
          </w:p>
        </w:tc>
        <w:tc>
          <w:tcPr>
            <w:tcW w:w="1371" w:type="dxa"/>
            <w:vMerge w:val="restart"/>
            <w:vAlign w:val="center"/>
          </w:tcPr>
          <w:p w:rsidR="003634B4" w:rsidRPr="00057199" w:rsidRDefault="003634B4" w:rsidP="00C01141">
            <w:pPr>
              <w:tabs>
                <w:tab w:val="left" w:pos="4956"/>
              </w:tabs>
              <w:jc w:val="center"/>
              <w:rPr>
                <w:sz w:val="22"/>
                <w:szCs w:val="22"/>
              </w:rPr>
            </w:pPr>
            <w:r w:rsidRPr="00057199">
              <w:rPr>
                <w:sz w:val="22"/>
                <w:szCs w:val="22"/>
              </w:rPr>
              <w:t>60</w:t>
            </w:r>
          </w:p>
        </w:tc>
      </w:tr>
      <w:tr w:rsidR="003634B4" w:rsidRPr="00057199" w:rsidTr="00C01141">
        <w:trPr>
          <w:trHeight w:val="2517"/>
        </w:trPr>
        <w:tc>
          <w:tcPr>
            <w:tcW w:w="2093" w:type="dxa"/>
          </w:tcPr>
          <w:p w:rsidR="003634B4" w:rsidRPr="00057199" w:rsidRDefault="003634B4" w:rsidP="00C01141">
            <w:pPr>
              <w:tabs>
                <w:tab w:val="left" w:pos="4956"/>
              </w:tabs>
              <w:jc w:val="center"/>
              <w:rPr>
                <w:color w:val="000000"/>
                <w:sz w:val="22"/>
                <w:szCs w:val="22"/>
              </w:rPr>
            </w:pPr>
            <w:r w:rsidRPr="00057199">
              <w:rPr>
                <w:color w:val="000000"/>
                <w:sz w:val="22"/>
                <w:szCs w:val="22"/>
              </w:rPr>
              <w:t>Спеціальності галузі знань 0305 «Економіка та підприємництво» та 0306 «Менеджмент і адміністрування»</w:t>
            </w:r>
          </w:p>
          <w:p w:rsidR="003634B4" w:rsidRPr="00057199" w:rsidRDefault="003634B4" w:rsidP="00C01141">
            <w:pPr>
              <w:tabs>
                <w:tab w:val="left" w:pos="4956"/>
              </w:tabs>
              <w:jc w:val="center"/>
              <w:rPr>
                <w:color w:val="000000"/>
                <w:sz w:val="22"/>
                <w:szCs w:val="22"/>
              </w:rPr>
            </w:pPr>
          </w:p>
          <w:p w:rsidR="003634B4" w:rsidRPr="00057199" w:rsidRDefault="003634B4" w:rsidP="00C01141">
            <w:pPr>
              <w:tabs>
                <w:tab w:val="left" w:pos="4956"/>
              </w:tabs>
              <w:jc w:val="center"/>
              <w:rPr>
                <w:color w:val="000000"/>
                <w:sz w:val="22"/>
                <w:szCs w:val="22"/>
              </w:rPr>
            </w:pPr>
            <w:r w:rsidRPr="00057199">
              <w:rPr>
                <w:color w:val="000000"/>
                <w:sz w:val="22"/>
                <w:szCs w:val="22"/>
              </w:rPr>
              <w:t>Спеціальності галузі знань 07 «Управління та адміністрування» та 051 «Економіка»</w:t>
            </w:r>
          </w:p>
        </w:tc>
        <w:tc>
          <w:tcPr>
            <w:tcW w:w="905" w:type="dxa"/>
          </w:tcPr>
          <w:p w:rsidR="003634B4" w:rsidRPr="00057199" w:rsidRDefault="003634B4" w:rsidP="00C01141">
            <w:pPr>
              <w:tabs>
                <w:tab w:val="left" w:pos="4956"/>
              </w:tabs>
              <w:jc w:val="center"/>
              <w:rPr>
                <w:color w:val="000000"/>
                <w:sz w:val="22"/>
                <w:szCs w:val="22"/>
              </w:rPr>
            </w:pPr>
          </w:p>
        </w:tc>
        <w:tc>
          <w:tcPr>
            <w:tcW w:w="563" w:type="dxa"/>
            <w:vAlign w:val="center"/>
          </w:tcPr>
          <w:p w:rsidR="003634B4" w:rsidRPr="00057199" w:rsidRDefault="003634B4" w:rsidP="00C01141">
            <w:pPr>
              <w:tabs>
                <w:tab w:val="left" w:pos="9949"/>
              </w:tabs>
              <w:rPr>
                <w:sz w:val="22"/>
                <w:szCs w:val="22"/>
              </w:rPr>
            </w:pPr>
            <w:r w:rsidRPr="00057199">
              <w:rPr>
                <w:sz w:val="22"/>
                <w:szCs w:val="22"/>
              </w:rPr>
              <w:t>051</w:t>
            </w:r>
          </w:p>
        </w:tc>
        <w:tc>
          <w:tcPr>
            <w:tcW w:w="1934" w:type="dxa"/>
            <w:vAlign w:val="center"/>
          </w:tcPr>
          <w:p w:rsidR="003634B4" w:rsidRPr="00057199" w:rsidRDefault="003634B4" w:rsidP="00C01141">
            <w:pPr>
              <w:pStyle w:val="HTML"/>
              <w:rPr>
                <w:rFonts w:ascii="Times New Roman" w:hAnsi="Times New Roman" w:cs="Times New Roman"/>
                <w:sz w:val="22"/>
                <w:szCs w:val="22"/>
                <w:lang w:val="uk-UA"/>
              </w:rPr>
            </w:pPr>
            <w:r w:rsidRPr="00057199">
              <w:rPr>
                <w:rFonts w:ascii="Times New Roman" w:hAnsi="Times New Roman" w:cs="Times New Roman"/>
                <w:sz w:val="22"/>
                <w:szCs w:val="22"/>
                <w:lang w:val="uk-UA"/>
              </w:rPr>
              <w:t>Економіка</w:t>
            </w:r>
          </w:p>
        </w:tc>
        <w:tc>
          <w:tcPr>
            <w:tcW w:w="2693" w:type="dxa"/>
            <w:vAlign w:val="center"/>
          </w:tcPr>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Міжнародна економіка</w:t>
            </w:r>
          </w:p>
          <w:p w:rsidR="003634B4" w:rsidRPr="00057199" w:rsidRDefault="003634B4" w:rsidP="00C01141">
            <w:pPr>
              <w:tabs>
                <w:tab w:val="left" w:pos="9949"/>
              </w:tabs>
              <w:rPr>
                <w:sz w:val="22"/>
                <w:szCs w:val="22"/>
              </w:rPr>
            </w:pPr>
            <w:r w:rsidRPr="00057199">
              <w:rPr>
                <w:color w:val="000000" w:themeColor="text1"/>
                <w:sz w:val="22"/>
                <w:szCs w:val="22"/>
              </w:rPr>
              <w:t>Економіка підприємництва</w:t>
            </w:r>
          </w:p>
        </w:tc>
        <w:tc>
          <w:tcPr>
            <w:tcW w:w="1843" w:type="dxa"/>
            <w:vAlign w:val="center"/>
          </w:tcPr>
          <w:p w:rsidR="003634B4" w:rsidRPr="00057199" w:rsidRDefault="003634B4" w:rsidP="00C01141">
            <w:pPr>
              <w:tabs>
                <w:tab w:val="left" w:pos="4956"/>
              </w:tabs>
              <w:jc w:val="center"/>
              <w:rPr>
                <w:sz w:val="22"/>
                <w:szCs w:val="22"/>
              </w:rPr>
            </w:pPr>
            <w:r w:rsidRPr="00057199">
              <w:rPr>
                <w:sz w:val="22"/>
                <w:szCs w:val="22"/>
              </w:rPr>
              <w:t>Фаховий іспит</w:t>
            </w:r>
          </w:p>
          <w:p w:rsidR="003634B4" w:rsidRPr="00057199" w:rsidRDefault="003634B4" w:rsidP="00C01141">
            <w:pPr>
              <w:tabs>
                <w:tab w:val="left" w:pos="4956"/>
              </w:tabs>
              <w:jc w:val="center"/>
              <w:rPr>
                <w:sz w:val="22"/>
                <w:szCs w:val="22"/>
              </w:rPr>
            </w:pPr>
          </w:p>
          <w:p w:rsidR="003634B4" w:rsidRPr="00057199" w:rsidRDefault="003634B4" w:rsidP="00C01141">
            <w:pPr>
              <w:tabs>
                <w:tab w:val="left" w:pos="4956"/>
              </w:tabs>
              <w:jc w:val="center"/>
              <w:rPr>
                <w:sz w:val="22"/>
                <w:szCs w:val="22"/>
              </w:rPr>
            </w:pPr>
            <w:r w:rsidRPr="00057199">
              <w:rPr>
                <w:sz w:val="22"/>
                <w:szCs w:val="22"/>
              </w:rPr>
              <w:t>ЗНО з іноземної мови</w:t>
            </w:r>
          </w:p>
        </w:tc>
        <w:tc>
          <w:tcPr>
            <w:tcW w:w="992" w:type="dxa"/>
            <w:vMerge/>
            <w:vAlign w:val="center"/>
          </w:tcPr>
          <w:p w:rsidR="003634B4" w:rsidRPr="00057199" w:rsidRDefault="003634B4" w:rsidP="00C01141">
            <w:pPr>
              <w:tabs>
                <w:tab w:val="left" w:pos="4956"/>
              </w:tabs>
              <w:jc w:val="center"/>
              <w:rPr>
                <w:sz w:val="22"/>
                <w:szCs w:val="22"/>
              </w:rPr>
            </w:pPr>
          </w:p>
        </w:tc>
        <w:tc>
          <w:tcPr>
            <w:tcW w:w="1134" w:type="dxa"/>
            <w:vAlign w:val="center"/>
          </w:tcPr>
          <w:p w:rsidR="003634B4" w:rsidRPr="00057199" w:rsidRDefault="003634B4" w:rsidP="00C01141">
            <w:pPr>
              <w:tabs>
                <w:tab w:val="left" w:pos="4956"/>
              </w:tabs>
              <w:jc w:val="center"/>
              <w:rPr>
                <w:sz w:val="22"/>
                <w:szCs w:val="22"/>
              </w:rPr>
            </w:pPr>
            <w:r w:rsidRPr="00057199">
              <w:rPr>
                <w:sz w:val="22"/>
                <w:szCs w:val="22"/>
              </w:rPr>
              <w:t xml:space="preserve">1,5р </w:t>
            </w:r>
          </w:p>
        </w:tc>
        <w:tc>
          <w:tcPr>
            <w:tcW w:w="1258" w:type="dxa"/>
            <w:vMerge/>
            <w:vAlign w:val="center"/>
          </w:tcPr>
          <w:p w:rsidR="003634B4" w:rsidRPr="00057199" w:rsidRDefault="003634B4" w:rsidP="00C01141">
            <w:pPr>
              <w:tabs>
                <w:tab w:val="left" w:pos="4956"/>
              </w:tabs>
              <w:jc w:val="center"/>
              <w:rPr>
                <w:sz w:val="22"/>
                <w:szCs w:val="22"/>
              </w:rPr>
            </w:pPr>
          </w:p>
        </w:tc>
        <w:tc>
          <w:tcPr>
            <w:tcW w:w="1371" w:type="dxa"/>
            <w:vMerge/>
            <w:vAlign w:val="center"/>
          </w:tcPr>
          <w:p w:rsidR="003634B4" w:rsidRPr="00057199" w:rsidRDefault="003634B4" w:rsidP="00C01141">
            <w:pPr>
              <w:tabs>
                <w:tab w:val="left" w:pos="4956"/>
              </w:tabs>
              <w:jc w:val="center"/>
              <w:rPr>
                <w:sz w:val="22"/>
                <w:szCs w:val="22"/>
              </w:rPr>
            </w:pPr>
          </w:p>
        </w:tc>
      </w:tr>
      <w:tr w:rsidR="003634B4" w:rsidRPr="00057199" w:rsidTr="00C01141">
        <w:trPr>
          <w:trHeight w:val="2003"/>
        </w:trPr>
        <w:tc>
          <w:tcPr>
            <w:tcW w:w="2093" w:type="dxa"/>
            <w:vAlign w:val="center"/>
          </w:tcPr>
          <w:p w:rsidR="003634B4" w:rsidRPr="00057199" w:rsidRDefault="003634B4" w:rsidP="00C01141">
            <w:pPr>
              <w:tabs>
                <w:tab w:val="left" w:pos="4956"/>
              </w:tabs>
              <w:jc w:val="center"/>
              <w:rPr>
                <w:sz w:val="22"/>
                <w:szCs w:val="22"/>
              </w:rPr>
            </w:pPr>
            <w:r w:rsidRPr="00057199">
              <w:rPr>
                <w:color w:val="000000"/>
                <w:sz w:val="22"/>
                <w:szCs w:val="22"/>
              </w:rPr>
              <w:t>Інші спеціальності</w:t>
            </w:r>
          </w:p>
        </w:tc>
        <w:tc>
          <w:tcPr>
            <w:tcW w:w="905" w:type="dxa"/>
          </w:tcPr>
          <w:p w:rsidR="003634B4" w:rsidRPr="00057199" w:rsidRDefault="003634B4" w:rsidP="00C01141">
            <w:pPr>
              <w:tabs>
                <w:tab w:val="left" w:pos="4956"/>
              </w:tabs>
              <w:rPr>
                <w:sz w:val="22"/>
                <w:szCs w:val="22"/>
              </w:rPr>
            </w:pPr>
          </w:p>
        </w:tc>
        <w:tc>
          <w:tcPr>
            <w:tcW w:w="563" w:type="dxa"/>
            <w:vAlign w:val="center"/>
          </w:tcPr>
          <w:p w:rsidR="003634B4" w:rsidRPr="00057199" w:rsidRDefault="003634B4" w:rsidP="00C01141">
            <w:pPr>
              <w:pStyle w:val="HTML"/>
              <w:rPr>
                <w:rFonts w:ascii="Times New Roman" w:hAnsi="Times New Roman" w:cs="Times New Roman"/>
                <w:sz w:val="22"/>
                <w:szCs w:val="22"/>
                <w:lang w:val="uk-UA"/>
              </w:rPr>
            </w:pPr>
            <w:r w:rsidRPr="00057199">
              <w:rPr>
                <w:rFonts w:ascii="Times New Roman" w:hAnsi="Times New Roman" w:cs="Times New Roman"/>
                <w:sz w:val="22"/>
                <w:szCs w:val="22"/>
                <w:lang w:val="uk-UA"/>
              </w:rPr>
              <w:t>072</w:t>
            </w:r>
          </w:p>
        </w:tc>
        <w:tc>
          <w:tcPr>
            <w:tcW w:w="1934" w:type="dxa"/>
            <w:vAlign w:val="center"/>
          </w:tcPr>
          <w:p w:rsidR="003634B4" w:rsidRPr="00057199" w:rsidRDefault="003634B4" w:rsidP="00C01141">
            <w:pPr>
              <w:pStyle w:val="HTML"/>
              <w:rPr>
                <w:rFonts w:ascii="Times New Roman" w:hAnsi="Times New Roman" w:cs="Times New Roman"/>
                <w:sz w:val="22"/>
                <w:szCs w:val="22"/>
                <w:lang w:val="uk-UA"/>
              </w:rPr>
            </w:pPr>
            <w:r w:rsidRPr="00057199">
              <w:rPr>
                <w:rFonts w:ascii="Times New Roman" w:hAnsi="Times New Roman" w:cs="Times New Roman"/>
                <w:sz w:val="22"/>
                <w:szCs w:val="22"/>
                <w:lang w:val="uk-UA"/>
              </w:rPr>
              <w:t>Фінанси, банківська справа та страхування</w:t>
            </w:r>
          </w:p>
        </w:tc>
        <w:tc>
          <w:tcPr>
            <w:tcW w:w="2693" w:type="dxa"/>
            <w:vAlign w:val="center"/>
          </w:tcPr>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Корпоративні фінанси та фінансова аналітика</w:t>
            </w:r>
          </w:p>
        </w:tc>
        <w:tc>
          <w:tcPr>
            <w:tcW w:w="1843" w:type="dxa"/>
            <w:vAlign w:val="center"/>
          </w:tcPr>
          <w:p w:rsidR="003634B4" w:rsidRPr="00057199" w:rsidRDefault="003634B4" w:rsidP="00C01141">
            <w:pPr>
              <w:tabs>
                <w:tab w:val="left" w:pos="4956"/>
              </w:tabs>
              <w:jc w:val="center"/>
              <w:rPr>
                <w:sz w:val="22"/>
                <w:szCs w:val="22"/>
              </w:rPr>
            </w:pPr>
            <w:r w:rsidRPr="00057199">
              <w:rPr>
                <w:sz w:val="22"/>
                <w:szCs w:val="22"/>
              </w:rPr>
              <w:t>Фаховий іспит</w:t>
            </w:r>
          </w:p>
          <w:p w:rsidR="003634B4" w:rsidRPr="00057199" w:rsidRDefault="003634B4" w:rsidP="00C01141">
            <w:pPr>
              <w:tabs>
                <w:tab w:val="left" w:pos="4956"/>
              </w:tabs>
              <w:jc w:val="center"/>
              <w:rPr>
                <w:sz w:val="22"/>
                <w:szCs w:val="22"/>
              </w:rPr>
            </w:pPr>
          </w:p>
          <w:p w:rsidR="003634B4" w:rsidRPr="00057199" w:rsidRDefault="003634B4" w:rsidP="00C01141">
            <w:pPr>
              <w:tabs>
                <w:tab w:val="left" w:pos="4956"/>
              </w:tabs>
              <w:jc w:val="center"/>
              <w:rPr>
                <w:sz w:val="22"/>
                <w:szCs w:val="22"/>
              </w:rPr>
            </w:pPr>
            <w:r w:rsidRPr="00057199">
              <w:rPr>
                <w:sz w:val="22"/>
                <w:szCs w:val="22"/>
              </w:rPr>
              <w:t>ЗНО з іноземної мови</w:t>
            </w:r>
          </w:p>
        </w:tc>
        <w:tc>
          <w:tcPr>
            <w:tcW w:w="992" w:type="dxa"/>
            <w:vMerge w:val="restart"/>
            <w:vAlign w:val="center"/>
          </w:tcPr>
          <w:p w:rsidR="003634B4" w:rsidRPr="00057199" w:rsidRDefault="003634B4" w:rsidP="00C01141">
            <w:pPr>
              <w:tabs>
                <w:tab w:val="left" w:pos="4956"/>
              </w:tabs>
              <w:jc w:val="center"/>
              <w:rPr>
                <w:sz w:val="22"/>
                <w:szCs w:val="22"/>
              </w:rPr>
            </w:pPr>
            <w:r w:rsidRPr="00057199">
              <w:rPr>
                <w:sz w:val="22"/>
                <w:szCs w:val="22"/>
              </w:rPr>
              <w:t>1 курс</w:t>
            </w:r>
          </w:p>
        </w:tc>
        <w:tc>
          <w:tcPr>
            <w:tcW w:w="1134" w:type="dxa"/>
            <w:vAlign w:val="center"/>
          </w:tcPr>
          <w:p w:rsidR="003634B4" w:rsidRPr="00057199" w:rsidRDefault="003634B4" w:rsidP="00C01141">
            <w:pPr>
              <w:tabs>
                <w:tab w:val="left" w:pos="4956"/>
              </w:tabs>
              <w:jc w:val="center"/>
              <w:rPr>
                <w:sz w:val="22"/>
                <w:szCs w:val="22"/>
              </w:rPr>
            </w:pPr>
            <w:r w:rsidRPr="00057199">
              <w:rPr>
                <w:sz w:val="22"/>
                <w:szCs w:val="22"/>
              </w:rPr>
              <w:t>2р</w:t>
            </w:r>
          </w:p>
        </w:tc>
        <w:tc>
          <w:tcPr>
            <w:tcW w:w="1258" w:type="dxa"/>
            <w:vMerge w:val="restart"/>
            <w:vAlign w:val="center"/>
          </w:tcPr>
          <w:p w:rsidR="003634B4" w:rsidRPr="00057199" w:rsidRDefault="003634B4" w:rsidP="00C01141">
            <w:pPr>
              <w:tabs>
                <w:tab w:val="left" w:pos="4956"/>
              </w:tabs>
              <w:jc w:val="center"/>
              <w:rPr>
                <w:sz w:val="22"/>
                <w:szCs w:val="22"/>
              </w:rPr>
            </w:pPr>
            <w:r w:rsidRPr="00057199">
              <w:rPr>
                <w:sz w:val="22"/>
                <w:szCs w:val="22"/>
              </w:rPr>
              <w:t>0</w:t>
            </w:r>
          </w:p>
        </w:tc>
        <w:tc>
          <w:tcPr>
            <w:tcW w:w="1371" w:type="dxa"/>
            <w:vMerge w:val="restart"/>
            <w:vAlign w:val="center"/>
          </w:tcPr>
          <w:p w:rsidR="003634B4" w:rsidRPr="00057199" w:rsidRDefault="003634B4" w:rsidP="00C01141">
            <w:pPr>
              <w:tabs>
                <w:tab w:val="left" w:pos="4956"/>
              </w:tabs>
              <w:jc w:val="center"/>
              <w:rPr>
                <w:sz w:val="22"/>
                <w:szCs w:val="22"/>
              </w:rPr>
            </w:pPr>
            <w:r w:rsidRPr="00057199">
              <w:rPr>
                <w:sz w:val="22"/>
                <w:szCs w:val="22"/>
              </w:rPr>
              <w:t>150</w:t>
            </w:r>
          </w:p>
        </w:tc>
      </w:tr>
      <w:tr w:rsidR="003634B4" w:rsidRPr="00057199" w:rsidTr="00C01141">
        <w:trPr>
          <w:trHeight w:val="2400"/>
        </w:trPr>
        <w:tc>
          <w:tcPr>
            <w:tcW w:w="2093" w:type="dxa"/>
          </w:tcPr>
          <w:p w:rsidR="003634B4" w:rsidRPr="00057199" w:rsidRDefault="003634B4" w:rsidP="00C01141">
            <w:pPr>
              <w:tabs>
                <w:tab w:val="left" w:pos="4956"/>
              </w:tabs>
              <w:jc w:val="center"/>
              <w:rPr>
                <w:color w:val="000000"/>
                <w:sz w:val="22"/>
                <w:szCs w:val="22"/>
              </w:rPr>
            </w:pPr>
            <w:r w:rsidRPr="00057199">
              <w:rPr>
                <w:color w:val="000000"/>
                <w:sz w:val="22"/>
                <w:szCs w:val="22"/>
              </w:rPr>
              <w:t>Спеціальності галузі знань 0305 «Економіка та підприємництво» та 0306 «Менеджмент і адміністрування»</w:t>
            </w:r>
          </w:p>
          <w:p w:rsidR="003634B4" w:rsidRPr="00057199" w:rsidRDefault="003634B4" w:rsidP="00C01141">
            <w:pPr>
              <w:tabs>
                <w:tab w:val="left" w:pos="4956"/>
              </w:tabs>
              <w:jc w:val="center"/>
              <w:rPr>
                <w:color w:val="000000"/>
                <w:sz w:val="22"/>
                <w:szCs w:val="22"/>
              </w:rPr>
            </w:pPr>
          </w:p>
          <w:p w:rsidR="003634B4" w:rsidRPr="00057199" w:rsidRDefault="003634B4" w:rsidP="00C01141">
            <w:pPr>
              <w:tabs>
                <w:tab w:val="left" w:pos="4956"/>
              </w:tabs>
              <w:rPr>
                <w:color w:val="000000"/>
                <w:sz w:val="22"/>
                <w:szCs w:val="22"/>
              </w:rPr>
            </w:pPr>
            <w:r w:rsidRPr="00057199">
              <w:rPr>
                <w:color w:val="000000"/>
                <w:sz w:val="22"/>
                <w:szCs w:val="22"/>
              </w:rPr>
              <w:t>Спеціальності галузі знань 07 «Управління та адміністрування» та 051 «Економіка»</w:t>
            </w:r>
          </w:p>
        </w:tc>
        <w:tc>
          <w:tcPr>
            <w:tcW w:w="905" w:type="dxa"/>
          </w:tcPr>
          <w:p w:rsidR="003634B4" w:rsidRPr="00057199" w:rsidRDefault="003634B4" w:rsidP="00C01141">
            <w:pPr>
              <w:tabs>
                <w:tab w:val="left" w:pos="4956"/>
              </w:tabs>
              <w:jc w:val="center"/>
              <w:rPr>
                <w:color w:val="000000"/>
                <w:sz w:val="22"/>
                <w:szCs w:val="22"/>
              </w:rPr>
            </w:pPr>
          </w:p>
        </w:tc>
        <w:tc>
          <w:tcPr>
            <w:tcW w:w="563" w:type="dxa"/>
            <w:vAlign w:val="center"/>
          </w:tcPr>
          <w:p w:rsidR="003634B4" w:rsidRPr="00057199" w:rsidRDefault="003634B4" w:rsidP="00C01141">
            <w:pPr>
              <w:pStyle w:val="HTML"/>
              <w:rPr>
                <w:rFonts w:ascii="Times New Roman" w:hAnsi="Times New Roman" w:cs="Times New Roman"/>
                <w:sz w:val="22"/>
                <w:szCs w:val="22"/>
                <w:lang w:val="uk-UA"/>
              </w:rPr>
            </w:pPr>
            <w:r w:rsidRPr="00057199">
              <w:rPr>
                <w:rFonts w:ascii="Times New Roman" w:hAnsi="Times New Roman" w:cs="Times New Roman"/>
                <w:sz w:val="22"/>
                <w:szCs w:val="22"/>
                <w:lang w:val="uk-UA"/>
              </w:rPr>
              <w:t>072</w:t>
            </w:r>
          </w:p>
        </w:tc>
        <w:tc>
          <w:tcPr>
            <w:tcW w:w="1934" w:type="dxa"/>
            <w:vAlign w:val="center"/>
          </w:tcPr>
          <w:p w:rsidR="003634B4" w:rsidRPr="00057199" w:rsidRDefault="003634B4" w:rsidP="00C01141">
            <w:pPr>
              <w:pStyle w:val="HTML"/>
              <w:rPr>
                <w:rFonts w:ascii="Times New Roman" w:hAnsi="Times New Roman" w:cs="Times New Roman"/>
                <w:sz w:val="22"/>
                <w:szCs w:val="22"/>
                <w:lang w:val="uk-UA"/>
              </w:rPr>
            </w:pPr>
            <w:r w:rsidRPr="00057199">
              <w:rPr>
                <w:rFonts w:ascii="Times New Roman" w:hAnsi="Times New Roman" w:cs="Times New Roman"/>
                <w:sz w:val="22"/>
                <w:szCs w:val="22"/>
                <w:lang w:val="uk-UA"/>
              </w:rPr>
              <w:t>Фінанси, банківська справа та страхування</w:t>
            </w:r>
          </w:p>
        </w:tc>
        <w:tc>
          <w:tcPr>
            <w:tcW w:w="2693" w:type="dxa"/>
            <w:vAlign w:val="center"/>
          </w:tcPr>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Корпоративні фінанси та фінансова аналітика</w:t>
            </w:r>
          </w:p>
        </w:tc>
        <w:tc>
          <w:tcPr>
            <w:tcW w:w="1843" w:type="dxa"/>
            <w:vAlign w:val="center"/>
          </w:tcPr>
          <w:p w:rsidR="003634B4" w:rsidRPr="00057199" w:rsidRDefault="003634B4" w:rsidP="00C01141">
            <w:pPr>
              <w:tabs>
                <w:tab w:val="left" w:pos="4956"/>
              </w:tabs>
              <w:jc w:val="center"/>
              <w:rPr>
                <w:sz w:val="22"/>
                <w:szCs w:val="22"/>
              </w:rPr>
            </w:pPr>
            <w:r w:rsidRPr="00057199">
              <w:rPr>
                <w:sz w:val="22"/>
                <w:szCs w:val="22"/>
              </w:rPr>
              <w:t>Фаховий іспит</w:t>
            </w:r>
          </w:p>
          <w:p w:rsidR="003634B4" w:rsidRPr="00057199" w:rsidRDefault="003634B4" w:rsidP="00C01141">
            <w:pPr>
              <w:tabs>
                <w:tab w:val="left" w:pos="4956"/>
              </w:tabs>
              <w:jc w:val="center"/>
              <w:rPr>
                <w:sz w:val="22"/>
                <w:szCs w:val="22"/>
              </w:rPr>
            </w:pPr>
          </w:p>
          <w:p w:rsidR="003634B4" w:rsidRPr="00057199" w:rsidRDefault="003634B4" w:rsidP="00C01141">
            <w:pPr>
              <w:tabs>
                <w:tab w:val="left" w:pos="4956"/>
              </w:tabs>
              <w:jc w:val="center"/>
              <w:rPr>
                <w:sz w:val="22"/>
                <w:szCs w:val="22"/>
              </w:rPr>
            </w:pPr>
            <w:r w:rsidRPr="00057199">
              <w:rPr>
                <w:sz w:val="22"/>
                <w:szCs w:val="22"/>
              </w:rPr>
              <w:t>ЗНО з іноземної мови</w:t>
            </w:r>
          </w:p>
        </w:tc>
        <w:tc>
          <w:tcPr>
            <w:tcW w:w="992" w:type="dxa"/>
            <w:vMerge/>
            <w:vAlign w:val="center"/>
          </w:tcPr>
          <w:p w:rsidR="003634B4" w:rsidRPr="00057199" w:rsidRDefault="003634B4" w:rsidP="00C01141">
            <w:pPr>
              <w:tabs>
                <w:tab w:val="left" w:pos="4956"/>
              </w:tabs>
              <w:jc w:val="center"/>
              <w:rPr>
                <w:sz w:val="22"/>
                <w:szCs w:val="22"/>
              </w:rPr>
            </w:pPr>
          </w:p>
        </w:tc>
        <w:tc>
          <w:tcPr>
            <w:tcW w:w="1134" w:type="dxa"/>
            <w:vAlign w:val="center"/>
          </w:tcPr>
          <w:p w:rsidR="003634B4" w:rsidRPr="00057199" w:rsidRDefault="003634B4" w:rsidP="00C01141">
            <w:pPr>
              <w:tabs>
                <w:tab w:val="left" w:pos="4956"/>
              </w:tabs>
              <w:jc w:val="center"/>
              <w:rPr>
                <w:sz w:val="22"/>
                <w:szCs w:val="22"/>
              </w:rPr>
            </w:pPr>
            <w:r w:rsidRPr="00057199">
              <w:rPr>
                <w:sz w:val="22"/>
                <w:szCs w:val="22"/>
              </w:rPr>
              <w:t xml:space="preserve">1,5р </w:t>
            </w:r>
          </w:p>
        </w:tc>
        <w:tc>
          <w:tcPr>
            <w:tcW w:w="1258" w:type="dxa"/>
            <w:vMerge/>
            <w:vAlign w:val="center"/>
          </w:tcPr>
          <w:p w:rsidR="003634B4" w:rsidRPr="00057199" w:rsidRDefault="003634B4" w:rsidP="00C01141">
            <w:pPr>
              <w:tabs>
                <w:tab w:val="left" w:pos="4956"/>
              </w:tabs>
              <w:jc w:val="center"/>
              <w:rPr>
                <w:sz w:val="22"/>
                <w:szCs w:val="22"/>
              </w:rPr>
            </w:pPr>
          </w:p>
        </w:tc>
        <w:tc>
          <w:tcPr>
            <w:tcW w:w="1371" w:type="dxa"/>
            <w:vMerge/>
            <w:vAlign w:val="center"/>
          </w:tcPr>
          <w:p w:rsidR="003634B4" w:rsidRPr="00057199" w:rsidRDefault="003634B4" w:rsidP="00C01141">
            <w:pPr>
              <w:tabs>
                <w:tab w:val="left" w:pos="4956"/>
              </w:tabs>
              <w:jc w:val="center"/>
              <w:rPr>
                <w:sz w:val="22"/>
                <w:szCs w:val="22"/>
              </w:rPr>
            </w:pPr>
          </w:p>
        </w:tc>
      </w:tr>
      <w:tr w:rsidR="003634B4" w:rsidRPr="00057199" w:rsidTr="00C01141">
        <w:trPr>
          <w:trHeight w:val="1556"/>
        </w:trPr>
        <w:tc>
          <w:tcPr>
            <w:tcW w:w="2093" w:type="dxa"/>
            <w:vAlign w:val="center"/>
          </w:tcPr>
          <w:p w:rsidR="003634B4" w:rsidRPr="00057199" w:rsidRDefault="003634B4" w:rsidP="00C01141">
            <w:pPr>
              <w:tabs>
                <w:tab w:val="left" w:pos="4956"/>
              </w:tabs>
              <w:jc w:val="center"/>
              <w:rPr>
                <w:sz w:val="22"/>
                <w:szCs w:val="22"/>
              </w:rPr>
            </w:pPr>
            <w:r w:rsidRPr="00057199">
              <w:rPr>
                <w:color w:val="000000"/>
                <w:sz w:val="22"/>
                <w:szCs w:val="22"/>
              </w:rPr>
              <w:t>Інші спеціальності</w:t>
            </w:r>
          </w:p>
        </w:tc>
        <w:tc>
          <w:tcPr>
            <w:tcW w:w="905" w:type="dxa"/>
          </w:tcPr>
          <w:p w:rsidR="003634B4" w:rsidRPr="00057199" w:rsidRDefault="003634B4" w:rsidP="00C01141">
            <w:pPr>
              <w:tabs>
                <w:tab w:val="left" w:pos="4956"/>
              </w:tabs>
              <w:rPr>
                <w:sz w:val="22"/>
                <w:szCs w:val="22"/>
              </w:rPr>
            </w:pPr>
          </w:p>
        </w:tc>
        <w:tc>
          <w:tcPr>
            <w:tcW w:w="563" w:type="dxa"/>
            <w:vAlign w:val="center"/>
          </w:tcPr>
          <w:p w:rsidR="003634B4" w:rsidRPr="00057199" w:rsidRDefault="003634B4" w:rsidP="00C01141">
            <w:pPr>
              <w:tabs>
                <w:tab w:val="left" w:pos="9949"/>
              </w:tabs>
              <w:jc w:val="center"/>
              <w:rPr>
                <w:sz w:val="22"/>
                <w:szCs w:val="22"/>
              </w:rPr>
            </w:pPr>
            <w:r w:rsidRPr="00057199">
              <w:rPr>
                <w:sz w:val="22"/>
                <w:szCs w:val="22"/>
              </w:rPr>
              <w:t>073</w:t>
            </w:r>
          </w:p>
        </w:tc>
        <w:tc>
          <w:tcPr>
            <w:tcW w:w="1934" w:type="dxa"/>
            <w:vAlign w:val="center"/>
          </w:tcPr>
          <w:p w:rsidR="003634B4" w:rsidRPr="00057199" w:rsidRDefault="003634B4" w:rsidP="00C01141">
            <w:pPr>
              <w:pStyle w:val="HTML"/>
              <w:jc w:val="center"/>
              <w:rPr>
                <w:rFonts w:ascii="Times New Roman" w:hAnsi="Times New Roman" w:cs="Times New Roman"/>
                <w:sz w:val="22"/>
                <w:szCs w:val="22"/>
                <w:lang w:val="uk-UA"/>
              </w:rPr>
            </w:pPr>
            <w:r w:rsidRPr="00057199">
              <w:rPr>
                <w:rFonts w:ascii="Times New Roman" w:hAnsi="Times New Roman" w:cs="Times New Roman"/>
                <w:sz w:val="22"/>
                <w:szCs w:val="22"/>
                <w:lang w:val="uk-UA"/>
              </w:rPr>
              <w:t>Менеджмент</w:t>
            </w:r>
          </w:p>
        </w:tc>
        <w:tc>
          <w:tcPr>
            <w:tcW w:w="2693" w:type="dxa"/>
            <w:vAlign w:val="center"/>
          </w:tcPr>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Управління бізнесом та інноваціями</w:t>
            </w:r>
          </w:p>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 xml:space="preserve">Менеджмент міжнародного бізнесу </w:t>
            </w:r>
          </w:p>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Бізнес-адміністрування</w:t>
            </w:r>
          </w:p>
        </w:tc>
        <w:tc>
          <w:tcPr>
            <w:tcW w:w="1843" w:type="dxa"/>
            <w:vAlign w:val="center"/>
          </w:tcPr>
          <w:p w:rsidR="003634B4" w:rsidRPr="00057199" w:rsidRDefault="003634B4" w:rsidP="00C01141">
            <w:pPr>
              <w:tabs>
                <w:tab w:val="left" w:pos="4956"/>
              </w:tabs>
              <w:jc w:val="center"/>
              <w:rPr>
                <w:sz w:val="22"/>
                <w:szCs w:val="22"/>
              </w:rPr>
            </w:pPr>
            <w:r w:rsidRPr="00057199">
              <w:rPr>
                <w:sz w:val="22"/>
                <w:szCs w:val="22"/>
              </w:rPr>
              <w:t>Фаховий іспит</w:t>
            </w:r>
          </w:p>
          <w:p w:rsidR="003634B4" w:rsidRPr="00057199" w:rsidRDefault="003634B4" w:rsidP="00C01141">
            <w:pPr>
              <w:tabs>
                <w:tab w:val="left" w:pos="4956"/>
              </w:tabs>
              <w:jc w:val="center"/>
              <w:rPr>
                <w:sz w:val="22"/>
                <w:szCs w:val="22"/>
              </w:rPr>
            </w:pPr>
          </w:p>
          <w:p w:rsidR="003634B4" w:rsidRPr="00057199" w:rsidRDefault="003634B4" w:rsidP="00C01141">
            <w:pPr>
              <w:tabs>
                <w:tab w:val="left" w:pos="4956"/>
              </w:tabs>
              <w:jc w:val="center"/>
              <w:rPr>
                <w:sz w:val="22"/>
                <w:szCs w:val="22"/>
              </w:rPr>
            </w:pPr>
            <w:r w:rsidRPr="00057199">
              <w:rPr>
                <w:sz w:val="22"/>
                <w:szCs w:val="22"/>
              </w:rPr>
              <w:t>ЗНО з іноземної мови</w:t>
            </w:r>
          </w:p>
        </w:tc>
        <w:tc>
          <w:tcPr>
            <w:tcW w:w="992" w:type="dxa"/>
            <w:vMerge w:val="restart"/>
            <w:vAlign w:val="center"/>
          </w:tcPr>
          <w:p w:rsidR="003634B4" w:rsidRPr="00057199" w:rsidRDefault="003634B4" w:rsidP="00C01141">
            <w:pPr>
              <w:tabs>
                <w:tab w:val="left" w:pos="4956"/>
              </w:tabs>
              <w:jc w:val="center"/>
              <w:rPr>
                <w:sz w:val="22"/>
                <w:szCs w:val="22"/>
              </w:rPr>
            </w:pPr>
            <w:r w:rsidRPr="00057199">
              <w:rPr>
                <w:sz w:val="22"/>
                <w:szCs w:val="22"/>
              </w:rPr>
              <w:t>1 курс</w:t>
            </w:r>
          </w:p>
        </w:tc>
        <w:tc>
          <w:tcPr>
            <w:tcW w:w="1134" w:type="dxa"/>
            <w:vAlign w:val="center"/>
          </w:tcPr>
          <w:p w:rsidR="003634B4" w:rsidRPr="00057199" w:rsidRDefault="003634B4" w:rsidP="00C01141">
            <w:pPr>
              <w:tabs>
                <w:tab w:val="left" w:pos="4956"/>
              </w:tabs>
              <w:jc w:val="center"/>
              <w:rPr>
                <w:sz w:val="22"/>
                <w:szCs w:val="22"/>
              </w:rPr>
            </w:pPr>
            <w:r w:rsidRPr="00057199">
              <w:rPr>
                <w:sz w:val="22"/>
                <w:szCs w:val="22"/>
              </w:rPr>
              <w:t>2р</w:t>
            </w:r>
          </w:p>
        </w:tc>
        <w:tc>
          <w:tcPr>
            <w:tcW w:w="1258" w:type="dxa"/>
            <w:vMerge w:val="restart"/>
            <w:vAlign w:val="center"/>
          </w:tcPr>
          <w:p w:rsidR="003634B4" w:rsidRPr="00057199" w:rsidRDefault="003634B4" w:rsidP="00C01141">
            <w:pPr>
              <w:tabs>
                <w:tab w:val="left" w:pos="4956"/>
              </w:tabs>
              <w:jc w:val="center"/>
              <w:rPr>
                <w:sz w:val="22"/>
                <w:szCs w:val="22"/>
              </w:rPr>
            </w:pPr>
            <w:r w:rsidRPr="00057199">
              <w:rPr>
                <w:sz w:val="22"/>
                <w:szCs w:val="22"/>
              </w:rPr>
              <w:t>0</w:t>
            </w:r>
          </w:p>
        </w:tc>
        <w:tc>
          <w:tcPr>
            <w:tcW w:w="1371" w:type="dxa"/>
            <w:vMerge w:val="restart"/>
            <w:vAlign w:val="center"/>
          </w:tcPr>
          <w:p w:rsidR="003634B4" w:rsidRPr="00057199" w:rsidRDefault="003634B4" w:rsidP="00C01141">
            <w:pPr>
              <w:tabs>
                <w:tab w:val="left" w:pos="4956"/>
              </w:tabs>
              <w:jc w:val="center"/>
              <w:rPr>
                <w:sz w:val="22"/>
                <w:szCs w:val="22"/>
              </w:rPr>
            </w:pPr>
            <w:r w:rsidRPr="00057199">
              <w:rPr>
                <w:sz w:val="22"/>
                <w:szCs w:val="22"/>
              </w:rPr>
              <w:t>100</w:t>
            </w:r>
          </w:p>
        </w:tc>
      </w:tr>
      <w:tr w:rsidR="003634B4" w:rsidRPr="00057199" w:rsidTr="00C01141">
        <w:trPr>
          <w:trHeight w:val="2473"/>
        </w:trPr>
        <w:tc>
          <w:tcPr>
            <w:tcW w:w="2093" w:type="dxa"/>
          </w:tcPr>
          <w:p w:rsidR="003634B4" w:rsidRPr="00057199" w:rsidRDefault="003634B4" w:rsidP="00C01141">
            <w:pPr>
              <w:tabs>
                <w:tab w:val="left" w:pos="4956"/>
              </w:tabs>
              <w:jc w:val="center"/>
              <w:rPr>
                <w:color w:val="000000"/>
                <w:sz w:val="22"/>
                <w:szCs w:val="22"/>
              </w:rPr>
            </w:pPr>
            <w:r w:rsidRPr="00057199">
              <w:rPr>
                <w:color w:val="000000"/>
                <w:sz w:val="22"/>
                <w:szCs w:val="22"/>
              </w:rPr>
              <w:t>Спеціальності галузі знань 0305 «Економіка та підприємництво» та 0306 «Менеджмент і адміністрування»</w:t>
            </w:r>
          </w:p>
          <w:p w:rsidR="003634B4" w:rsidRPr="00057199" w:rsidRDefault="003634B4" w:rsidP="00C01141">
            <w:pPr>
              <w:tabs>
                <w:tab w:val="left" w:pos="4956"/>
              </w:tabs>
              <w:jc w:val="center"/>
              <w:rPr>
                <w:color w:val="000000"/>
                <w:sz w:val="22"/>
                <w:szCs w:val="22"/>
              </w:rPr>
            </w:pPr>
          </w:p>
          <w:p w:rsidR="003634B4" w:rsidRPr="00057199" w:rsidRDefault="003634B4" w:rsidP="00C01141">
            <w:pPr>
              <w:tabs>
                <w:tab w:val="left" w:pos="4956"/>
              </w:tabs>
              <w:rPr>
                <w:color w:val="000000"/>
                <w:sz w:val="22"/>
                <w:szCs w:val="22"/>
              </w:rPr>
            </w:pPr>
            <w:r w:rsidRPr="00057199">
              <w:rPr>
                <w:color w:val="000000"/>
                <w:sz w:val="22"/>
                <w:szCs w:val="22"/>
              </w:rPr>
              <w:t>Спеціальності галузі знань 07 «Управління та адміністрування» та 051 «Економіка»</w:t>
            </w:r>
          </w:p>
        </w:tc>
        <w:tc>
          <w:tcPr>
            <w:tcW w:w="905" w:type="dxa"/>
          </w:tcPr>
          <w:p w:rsidR="003634B4" w:rsidRPr="00057199" w:rsidRDefault="003634B4" w:rsidP="00C01141">
            <w:pPr>
              <w:tabs>
                <w:tab w:val="left" w:pos="4956"/>
              </w:tabs>
              <w:jc w:val="center"/>
              <w:rPr>
                <w:color w:val="000000"/>
                <w:sz w:val="22"/>
                <w:szCs w:val="22"/>
              </w:rPr>
            </w:pPr>
          </w:p>
        </w:tc>
        <w:tc>
          <w:tcPr>
            <w:tcW w:w="563" w:type="dxa"/>
            <w:vAlign w:val="center"/>
          </w:tcPr>
          <w:p w:rsidR="003634B4" w:rsidRPr="00057199" w:rsidRDefault="003634B4" w:rsidP="00C01141">
            <w:pPr>
              <w:tabs>
                <w:tab w:val="left" w:pos="9949"/>
              </w:tabs>
              <w:jc w:val="center"/>
              <w:rPr>
                <w:sz w:val="22"/>
                <w:szCs w:val="22"/>
              </w:rPr>
            </w:pPr>
            <w:r w:rsidRPr="00057199">
              <w:rPr>
                <w:sz w:val="22"/>
                <w:szCs w:val="22"/>
              </w:rPr>
              <w:t>073</w:t>
            </w:r>
          </w:p>
        </w:tc>
        <w:tc>
          <w:tcPr>
            <w:tcW w:w="1934" w:type="dxa"/>
            <w:vAlign w:val="center"/>
          </w:tcPr>
          <w:p w:rsidR="003634B4" w:rsidRPr="00057199" w:rsidRDefault="003634B4" w:rsidP="00C01141">
            <w:pPr>
              <w:pStyle w:val="HTML"/>
              <w:jc w:val="center"/>
              <w:rPr>
                <w:rFonts w:ascii="Times New Roman" w:hAnsi="Times New Roman" w:cs="Times New Roman"/>
                <w:sz w:val="22"/>
                <w:szCs w:val="22"/>
                <w:lang w:val="uk-UA"/>
              </w:rPr>
            </w:pPr>
            <w:r w:rsidRPr="00057199">
              <w:rPr>
                <w:rFonts w:ascii="Times New Roman" w:hAnsi="Times New Roman" w:cs="Times New Roman"/>
                <w:sz w:val="22"/>
                <w:szCs w:val="22"/>
                <w:lang w:val="uk-UA"/>
              </w:rPr>
              <w:t>Менеджмент</w:t>
            </w:r>
          </w:p>
        </w:tc>
        <w:tc>
          <w:tcPr>
            <w:tcW w:w="2693" w:type="dxa"/>
            <w:vAlign w:val="center"/>
          </w:tcPr>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Управління бізнесом та інноваціями</w:t>
            </w:r>
          </w:p>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 xml:space="preserve">Менеджмент міжнародного бізнесу </w:t>
            </w:r>
          </w:p>
          <w:p w:rsidR="003634B4" w:rsidRPr="00057199" w:rsidRDefault="003634B4" w:rsidP="00C01141">
            <w:pPr>
              <w:tabs>
                <w:tab w:val="left" w:pos="9949"/>
              </w:tabs>
              <w:spacing w:before="120" w:after="120"/>
              <w:rPr>
                <w:color w:val="000000" w:themeColor="text1"/>
                <w:sz w:val="22"/>
                <w:szCs w:val="22"/>
              </w:rPr>
            </w:pPr>
            <w:r w:rsidRPr="00057199">
              <w:rPr>
                <w:color w:val="000000" w:themeColor="text1"/>
                <w:sz w:val="22"/>
                <w:szCs w:val="22"/>
              </w:rPr>
              <w:t>Бізнес-адміністрування</w:t>
            </w:r>
          </w:p>
        </w:tc>
        <w:tc>
          <w:tcPr>
            <w:tcW w:w="1843" w:type="dxa"/>
            <w:vAlign w:val="center"/>
          </w:tcPr>
          <w:p w:rsidR="003634B4" w:rsidRPr="00057199" w:rsidRDefault="003634B4" w:rsidP="00C01141">
            <w:pPr>
              <w:tabs>
                <w:tab w:val="left" w:pos="4956"/>
              </w:tabs>
              <w:jc w:val="center"/>
              <w:rPr>
                <w:sz w:val="22"/>
                <w:szCs w:val="22"/>
              </w:rPr>
            </w:pPr>
            <w:r w:rsidRPr="00057199">
              <w:rPr>
                <w:sz w:val="22"/>
                <w:szCs w:val="22"/>
              </w:rPr>
              <w:t>Фаховий іспит</w:t>
            </w:r>
          </w:p>
          <w:p w:rsidR="003634B4" w:rsidRPr="00057199" w:rsidRDefault="003634B4" w:rsidP="00C01141">
            <w:pPr>
              <w:tabs>
                <w:tab w:val="left" w:pos="4956"/>
              </w:tabs>
              <w:jc w:val="center"/>
              <w:rPr>
                <w:sz w:val="22"/>
                <w:szCs w:val="22"/>
              </w:rPr>
            </w:pPr>
          </w:p>
          <w:p w:rsidR="003634B4" w:rsidRPr="00057199" w:rsidRDefault="003634B4" w:rsidP="00C01141">
            <w:pPr>
              <w:tabs>
                <w:tab w:val="left" w:pos="4956"/>
              </w:tabs>
              <w:jc w:val="center"/>
              <w:rPr>
                <w:sz w:val="22"/>
                <w:szCs w:val="22"/>
              </w:rPr>
            </w:pPr>
            <w:r w:rsidRPr="00057199">
              <w:rPr>
                <w:sz w:val="22"/>
                <w:szCs w:val="22"/>
              </w:rPr>
              <w:t>ЗНО з іноземної мови</w:t>
            </w:r>
          </w:p>
        </w:tc>
        <w:tc>
          <w:tcPr>
            <w:tcW w:w="992" w:type="dxa"/>
            <w:vMerge/>
          </w:tcPr>
          <w:p w:rsidR="003634B4" w:rsidRPr="00057199" w:rsidRDefault="003634B4" w:rsidP="00C01141">
            <w:pPr>
              <w:tabs>
                <w:tab w:val="left" w:pos="4956"/>
              </w:tabs>
              <w:jc w:val="center"/>
              <w:rPr>
                <w:sz w:val="22"/>
                <w:szCs w:val="22"/>
              </w:rPr>
            </w:pPr>
          </w:p>
        </w:tc>
        <w:tc>
          <w:tcPr>
            <w:tcW w:w="1134" w:type="dxa"/>
            <w:vAlign w:val="center"/>
          </w:tcPr>
          <w:p w:rsidR="003634B4" w:rsidRPr="00057199" w:rsidRDefault="003634B4" w:rsidP="00C01141">
            <w:pPr>
              <w:tabs>
                <w:tab w:val="left" w:pos="4956"/>
              </w:tabs>
              <w:jc w:val="center"/>
              <w:rPr>
                <w:sz w:val="22"/>
                <w:szCs w:val="22"/>
              </w:rPr>
            </w:pPr>
            <w:r w:rsidRPr="00057199">
              <w:rPr>
                <w:sz w:val="22"/>
                <w:szCs w:val="22"/>
              </w:rPr>
              <w:t xml:space="preserve">1,5р </w:t>
            </w:r>
          </w:p>
        </w:tc>
        <w:tc>
          <w:tcPr>
            <w:tcW w:w="1258" w:type="dxa"/>
            <w:vMerge/>
          </w:tcPr>
          <w:p w:rsidR="003634B4" w:rsidRPr="00057199" w:rsidRDefault="003634B4" w:rsidP="00C01141">
            <w:pPr>
              <w:tabs>
                <w:tab w:val="left" w:pos="4956"/>
              </w:tabs>
              <w:jc w:val="center"/>
              <w:rPr>
                <w:sz w:val="22"/>
                <w:szCs w:val="22"/>
              </w:rPr>
            </w:pPr>
          </w:p>
        </w:tc>
        <w:tc>
          <w:tcPr>
            <w:tcW w:w="1371" w:type="dxa"/>
            <w:vMerge/>
          </w:tcPr>
          <w:p w:rsidR="003634B4" w:rsidRPr="00057199" w:rsidRDefault="003634B4" w:rsidP="00C01141">
            <w:pPr>
              <w:tabs>
                <w:tab w:val="left" w:pos="4956"/>
              </w:tabs>
              <w:jc w:val="center"/>
              <w:rPr>
                <w:sz w:val="22"/>
                <w:szCs w:val="22"/>
              </w:rPr>
            </w:pPr>
          </w:p>
        </w:tc>
      </w:tr>
    </w:tbl>
    <w:p w:rsidR="003634B4" w:rsidRPr="0075797A" w:rsidRDefault="003634B4" w:rsidP="003634B4">
      <w:pPr>
        <w:tabs>
          <w:tab w:val="left" w:pos="9949"/>
        </w:tabs>
        <w:rPr>
          <w:b/>
          <w:lang w:val="ru-RU"/>
        </w:rPr>
      </w:pPr>
    </w:p>
    <w:p w:rsidR="003634B4" w:rsidRDefault="003634B4" w:rsidP="00C55333">
      <w:pPr>
        <w:tabs>
          <w:tab w:val="left" w:pos="4956"/>
        </w:tabs>
        <w:jc w:val="center"/>
        <w:rPr>
          <w:b/>
          <w:bCs/>
          <w:color w:val="000000"/>
          <w:sz w:val="24"/>
          <w:szCs w:val="24"/>
        </w:rPr>
      </w:pPr>
    </w:p>
    <w:p w:rsidR="003634B4" w:rsidRPr="00AC01BA" w:rsidRDefault="003634B4" w:rsidP="00C55333">
      <w:pPr>
        <w:tabs>
          <w:tab w:val="left" w:pos="4956"/>
        </w:tabs>
        <w:jc w:val="center"/>
        <w:rPr>
          <w:b/>
          <w:bCs/>
          <w:color w:val="000000"/>
          <w:sz w:val="24"/>
          <w:szCs w:val="24"/>
        </w:rPr>
      </w:pPr>
    </w:p>
    <w:p w:rsidR="00C55333" w:rsidRPr="00AC01BA" w:rsidRDefault="00C55333" w:rsidP="00C55333">
      <w:pPr>
        <w:tabs>
          <w:tab w:val="left" w:pos="4956"/>
        </w:tabs>
        <w:jc w:val="center"/>
        <w:rPr>
          <w:b/>
          <w:bCs/>
          <w:color w:val="000000"/>
          <w:sz w:val="24"/>
          <w:szCs w:val="24"/>
        </w:rPr>
      </w:pPr>
    </w:p>
    <w:p w:rsidR="00C55333" w:rsidRPr="00AC01BA" w:rsidRDefault="00C55333" w:rsidP="00C55333">
      <w:pPr>
        <w:tabs>
          <w:tab w:val="left" w:pos="4956"/>
        </w:tabs>
        <w:jc w:val="right"/>
        <w:rPr>
          <w:i/>
          <w:sz w:val="24"/>
          <w:szCs w:val="24"/>
        </w:rPr>
      </w:pPr>
    </w:p>
    <w:p w:rsidR="00F838AF" w:rsidRDefault="00F838AF" w:rsidP="00A93566">
      <w:pPr>
        <w:tabs>
          <w:tab w:val="left" w:pos="4956"/>
        </w:tabs>
        <w:jc w:val="right"/>
        <w:rPr>
          <w:i/>
          <w:sz w:val="24"/>
          <w:szCs w:val="24"/>
        </w:rPr>
      </w:pPr>
    </w:p>
    <w:p w:rsidR="00A93566" w:rsidRPr="00AC01BA" w:rsidRDefault="00A93566" w:rsidP="00A93566">
      <w:pPr>
        <w:tabs>
          <w:tab w:val="left" w:pos="4956"/>
        </w:tabs>
        <w:jc w:val="right"/>
        <w:rPr>
          <w:i/>
          <w:sz w:val="24"/>
          <w:szCs w:val="24"/>
        </w:rPr>
      </w:pPr>
      <w:r w:rsidRPr="00AC01BA">
        <w:rPr>
          <w:i/>
          <w:sz w:val="24"/>
          <w:szCs w:val="24"/>
        </w:rPr>
        <w:t xml:space="preserve">Додаток 4 до </w:t>
      </w:r>
      <w:r w:rsidRPr="00BA18FB">
        <w:rPr>
          <w:i/>
          <w:sz w:val="24"/>
          <w:szCs w:val="24"/>
        </w:rPr>
        <w:t>Правил прийому до Міжнародного університету фінансів в 202</w:t>
      </w:r>
      <w:r>
        <w:rPr>
          <w:i/>
          <w:sz w:val="24"/>
          <w:szCs w:val="24"/>
        </w:rPr>
        <w:t>1</w:t>
      </w:r>
    </w:p>
    <w:p w:rsidR="00A93566" w:rsidRDefault="00A93566" w:rsidP="00A93566">
      <w:pPr>
        <w:tabs>
          <w:tab w:val="left" w:pos="4956"/>
        </w:tabs>
        <w:jc w:val="center"/>
        <w:rPr>
          <w:b/>
          <w:bCs/>
          <w:color w:val="000000"/>
          <w:sz w:val="24"/>
          <w:szCs w:val="24"/>
          <w:lang w:val="ru-RU"/>
        </w:rPr>
      </w:pPr>
    </w:p>
    <w:p w:rsidR="00A93566" w:rsidRPr="00AC01BA" w:rsidRDefault="00A93566" w:rsidP="00A93566">
      <w:pPr>
        <w:tabs>
          <w:tab w:val="left" w:pos="4956"/>
        </w:tabs>
        <w:jc w:val="center"/>
        <w:rPr>
          <w:b/>
          <w:bCs/>
          <w:color w:val="000000"/>
          <w:sz w:val="24"/>
          <w:szCs w:val="24"/>
        </w:rPr>
      </w:pPr>
      <w:r w:rsidRPr="00AC01BA">
        <w:rPr>
          <w:b/>
          <w:bCs/>
          <w:color w:val="000000"/>
          <w:sz w:val="24"/>
          <w:szCs w:val="24"/>
        </w:rPr>
        <w:t>Перелік спеціальностей, освітніх програм (</w:t>
      </w:r>
      <w:proofErr w:type="spellStart"/>
      <w:r w:rsidRPr="00AC01BA">
        <w:rPr>
          <w:b/>
          <w:bCs/>
          <w:color w:val="000000"/>
          <w:sz w:val="24"/>
          <w:szCs w:val="24"/>
        </w:rPr>
        <w:t>спеціалізацій</w:t>
      </w:r>
      <w:proofErr w:type="spellEnd"/>
      <w:r w:rsidRPr="00AC01BA">
        <w:rPr>
          <w:b/>
          <w:bCs/>
          <w:color w:val="000000"/>
          <w:sz w:val="24"/>
          <w:szCs w:val="24"/>
        </w:rPr>
        <w:t>) та вступних випробувань для прийому на навчання осіб,</w:t>
      </w:r>
    </w:p>
    <w:p w:rsidR="00A93566" w:rsidRPr="00AC01BA" w:rsidRDefault="00A93566" w:rsidP="00A93566">
      <w:pPr>
        <w:tabs>
          <w:tab w:val="left" w:pos="4956"/>
        </w:tabs>
        <w:jc w:val="center"/>
        <w:rPr>
          <w:b/>
          <w:bCs/>
          <w:color w:val="000000"/>
          <w:sz w:val="24"/>
          <w:szCs w:val="24"/>
        </w:rPr>
      </w:pPr>
      <w:r w:rsidRPr="00AC01BA">
        <w:rPr>
          <w:b/>
          <w:bCs/>
          <w:color w:val="000000"/>
          <w:sz w:val="24"/>
          <w:szCs w:val="24"/>
        </w:rPr>
        <w:t xml:space="preserve"> які здобули освітній ступінь  магістра та освітньо-кваліфікаційний рівень спеціаліста,</w:t>
      </w:r>
    </w:p>
    <w:p w:rsidR="00A93566" w:rsidRDefault="00A93566" w:rsidP="00A93566">
      <w:pPr>
        <w:tabs>
          <w:tab w:val="left" w:pos="4956"/>
        </w:tabs>
        <w:jc w:val="center"/>
        <w:rPr>
          <w:b/>
          <w:bCs/>
          <w:color w:val="000000"/>
          <w:sz w:val="24"/>
          <w:szCs w:val="24"/>
          <w:lang w:val="ru-RU"/>
        </w:rPr>
      </w:pPr>
      <w:r w:rsidRPr="00AC01BA">
        <w:rPr>
          <w:b/>
          <w:bCs/>
          <w:color w:val="000000"/>
          <w:sz w:val="24"/>
          <w:szCs w:val="24"/>
        </w:rPr>
        <w:t>для здобуття освітнього ступеня магістра за іншою спеціальністю</w:t>
      </w:r>
    </w:p>
    <w:p w:rsidR="00A93566" w:rsidRPr="00ED464E" w:rsidRDefault="00A93566" w:rsidP="00A93566">
      <w:pPr>
        <w:tabs>
          <w:tab w:val="left" w:pos="4956"/>
        </w:tabs>
        <w:jc w:val="center"/>
        <w:rPr>
          <w:b/>
          <w:bCs/>
          <w:color w:val="000000"/>
          <w:sz w:val="24"/>
          <w:szCs w:val="24"/>
          <w:lang w:val="ru-RU"/>
        </w:rPr>
      </w:pPr>
    </w:p>
    <w:tbl>
      <w:tblPr>
        <w:tblStyle w:val="a3"/>
        <w:tblW w:w="0" w:type="auto"/>
        <w:tblLayout w:type="fixed"/>
        <w:tblLook w:val="04A0"/>
      </w:tblPr>
      <w:tblGrid>
        <w:gridCol w:w="563"/>
        <w:gridCol w:w="2239"/>
        <w:gridCol w:w="2835"/>
        <w:gridCol w:w="2551"/>
        <w:gridCol w:w="992"/>
        <w:gridCol w:w="1418"/>
        <w:gridCol w:w="1843"/>
        <w:gridCol w:w="2126"/>
        <w:gridCol w:w="11"/>
      </w:tblGrid>
      <w:tr w:rsidR="00A93566" w:rsidRPr="00057199" w:rsidTr="00C01141">
        <w:tc>
          <w:tcPr>
            <w:tcW w:w="2802" w:type="dxa"/>
            <w:gridSpan w:val="2"/>
            <w:vAlign w:val="center"/>
          </w:tcPr>
          <w:p w:rsidR="00A93566" w:rsidRPr="00057199" w:rsidRDefault="00A93566" w:rsidP="00C01141">
            <w:pPr>
              <w:tabs>
                <w:tab w:val="left" w:pos="4956"/>
              </w:tabs>
              <w:jc w:val="center"/>
              <w:rPr>
                <w:sz w:val="24"/>
                <w:szCs w:val="24"/>
              </w:rPr>
            </w:pPr>
            <w:r w:rsidRPr="00057199">
              <w:rPr>
                <w:b/>
                <w:bCs/>
                <w:color w:val="000000"/>
                <w:sz w:val="24"/>
                <w:szCs w:val="24"/>
              </w:rPr>
              <w:t xml:space="preserve">Спеціальності </w:t>
            </w:r>
            <w:r w:rsidRPr="00057199">
              <w:rPr>
                <w:b/>
                <w:bCs/>
                <w:color w:val="000000"/>
                <w:sz w:val="24"/>
                <w:szCs w:val="24"/>
              </w:rPr>
              <w:br/>
              <w:t>освітнього ступеня магістра</w:t>
            </w:r>
          </w:p>
        </w:tc>
        <w:tc>
          <w:tcPr>
            <w:tcW w:w="2835" w:type="dxa"/>
            <w:vMerge w:val="restart"/>
            <w:vAlign w:val="center"/>
          </w:tcPr>
          <w:p w:rsidR="00A93566" w:rsidRPr="00057199" w:rsidRDefault="00A93566" w:rsidP="00C01141">
            <w:pPr>
              <w:tabs>
                <w:tab w:val="left" w:pos="4956"/>
              </w:tabs>
              <w:jc w:val="center"/>
              <w:rPr>
                <w:sz w:val="24"/>
                <w:szCs w:val="24"/>
              </w:rPr>
            </w:pPr>
            <w:r w:rsidRPr="00057199">
              <w:rPr>
                <w:b/>
                <w:bCs/>
                <w:color w:val="000000"/>
                <w:sz w:val="24"/>
                <w:szCs w:val="24"/>
              </w:rPr>
              <w:t>Освітня програма</w:t>
            </w:r>
          </w:p>
        </w:tc>
        <w:tc>
          <w:tcPr>
            <w:tcW w:w="2551" w:type="dxa"/>
            <w:vMerge w:val="restart"/>
            <w:vAlign w:val="center"/>
          </w:tcPr>
          <w:p w:rsidR="00A93566" w:rsidRPr="00057199" w:rsidRDefault="00A93566" w:rsidP="00C01141">
            <w:pPr>
              <w:tabs>
                <w:tab w:val="left" w:pos="4956"/>
              </w:tabs>
              <w:jc w:val="center"/>
              <w:rPr>
                <w:sz w:val="24"/>
                <w:szCs w:val="24"/>
              </w:rPr>
            </w:pPr>
            <w:r w:rsidRPr="00057199">
              <w:rPr>
                <w:b/>
                <w:bCs/>
                <w:color w:val="000000"/>
                <w:sz w:val="24"/>
                <w:szCs w:val="24"/>
              </w:rPr>
              <w:t>Вступні випробування</w:t>
            </w:r>
          </w:p>
        </w:tc>
        <w:tc>
          <w:tcPr>
            <w:tcW w:w="992" w:type="dxa"/>
            <w:vMerge w:val="restart"/>
            <w:vAlign w:val="center"/>
          </w:tcPr>
          <w:p w:rsidR="00A93566" w:rsidRPr="00057199" w:rsidRDefault="00A93566" w:rsidP="00C01141">
            <w:pPr>
              <w:tabs>
                <w:tab w:val="left" w:pos="4956"/>
              </w:tabs>
              <w:jc w:val="center"/>
              <w:rPr>
                <w:sz w:val="24"/>
                <w:szCs w:val="24"/>
              </w:rPr>
            </w:pPr>
            <w:r w:rsidRPr="00057199">
              <w:rPr>
                <w:b/>
                <w:bCs/>
                <w:color w:val="000000"/>
                <w:sz w:val="24"/>
                <w:szCs w:val="24"/>
              </w:rPr>
              <w:t>Курс</w:t>
            </w:r>
          </w:p>
        </w:tc>
        <w:tc>
          <w:tcPr>
            <w:tcW w:w="1418" w:type="dxa"/>
            <w:vMerge w:val="restart"/>
            <w:vAlign w:val="center"/>
          </w:tcPr>
          <w:p w:rsidR="00A93566" w:rsidRPr="00057199" w:rsidRDefault="00A93566" w:rsidP="00C01141">
            <w:pPr>
              <w:tabs>
                <w:tab w:val="left" w:pos="4956"/>
              </w:tabs>
              <w:jc w:val="center"/>
              <w:rPr>
                <w:sz w:val="24"/>
                <w:szCs w:val="24"/>
              </w:rPr>
            </w:pPr>
            <w:r w:rsidRPr="00057199">
              <w:rPr>
                <w:b/>
                <w:bCs/>
                <w:color w:val="000000"/>
                <w:sz w:val="24"/>
                <w:szCs w:val="24"/>
              </w:rPr>
              <w:t>Термін</w:t>
            </w:r>
            <w:r w:rsidRPr="00057199">
              <w:rPr>
                <w:b/>
                <w:bCs/>
                <w:color w:val="000000"/>
                <w:sz w:val="24"/>
                <w:szCs w:val="24"/>
              </w:rPr>
              <w:br/>
              <w:t>навчання</w:t>
            </w:r>
          </w:p>
        </w:tc>
        <w:tc>
          <w:tcPr>
            <w:tcW w:w="3980" w:type="dxa"/>
            <w:gridSpan w:val="3"/>
            <w:vAlign w:val="center"/>
          </w:tcPr>
          <w:p w:rsidR="00A93566" w:rsidRPr="00057199" w:rsidRDefault="00A93566" w:rsidP="00C01141">
            <w:pPr>
              <w:tabs>
                <w:tab w:val="left" w:pos="4956"/>
              </w:tabs>
              <w:jc w:val="center"/>
              <w:rPr>
                <w:sz w:val="24"/>
                <w:szCs w:val="24"/>
              </w:rPr>
            </w:pPr>
            <w:r w:rsidRPr="00057199">
              <w:rPr>
                <w:b/>
                <w:bCs/>
                <w:color w:val="000000"/>
                <w:sz w:val="24"/>
                <w:szCs w:val="24"/>
              </w:rPr>
              <w:t>Кількість місць*</w:t>
            </w:r>
          </w:p>
        </w:tc>
      </w:tr>
      <w:tr w:rsidR="00A93566" w:rsidRPr="00057199" w:rsidTr="00C01141">
        <w:trPr>
          <w:gridAfter w:val="1"/>
          <w:wAfter w:w="11" w:type="dxa"/>
        </w:trPr>
        <w:tc>
          <w:tcPr>
            <w:tcW w:w="563" w:type="dxa"/>
            <w:vAlign w:val="center"/>
          </w:tcPr>
          <w:p w:rsidR="00A93566" w:rsidRPr="00057199" w:rsidRDefault="00A93566" w:rsidP="00C01141">
            <w:pPr>
              <w:tabs>
                <w:tab w:val="left" w:pos="4956"/>
              </w:tabs>
              <w:jc w:val="center"/>
              <w:rPr>
                <w:sz w:val="24"/>
                <w:szCs w:val="24"/>
              </w:rPr>
            </w:pPr>
            <w:r w:rsidRPr="00057199">
              <w:rPr>
                <w:b/>
                <w:bCs/>
                <w:color w:val="000000"/>
                <w:sz w:val="24"/>
                <w:szCs w:val="24"/>
              </w:rPr>
              <w:t>Код</w:t>
            </w:r>
          </w:p>
        </w:tc>
        <w:tc>
          <w:tcPr>
            <w:tcW w:w="2239" w:type="dxa"/>
            <w:vAlign w:val="center"/>
          </w:tcPr>
          <w:p w:rsidR="00A93566" w:rsidRPr="00057199" w:rsidRDefault="00A93566" w:rsidP="00C01141">
            <w:pPr>
              <w:tabs>
                <w:tab w:val="left" w:pos="4956"/>
              </w:tabs>
              <w:jc w:val="center"/>
              <w:rPr>
                <w:sz w:val="24"/>
                <w:szCs w:val="24"/>
              </w:rPr>
            </w:pPr>
            <w:r w:rsidRPr="00057199">
              <w:rPr>
                <w:b/>
                <w:bCs/>
                <w:color w:val="000000"/>
                <w:sz w:val="24"/>
                <w:szCs w:val="24"/>
              </w:rPr>
              <w:t>Назва</w:t>
            </w:r>
          </w:p>
        </w:tc>
        <w:tc>
          <w:tcPr>
            <w:tcW w:w="2835" w:type="dxa"/>
            <w:vMerge/>
            <w:vAlign w:val="center"/>
          </w:tcPr>
          <w:p w:rsidR="00A93566" w:rsidRPr="00057199" w:rsidRDefault="00A93566" w:rsidP="00C01141">
            <w:pPr>
              <w:tabs>
                <w:tab w:val="left" w:pos="4956"/>
              </w:tabs>
              <w:jc w:val="center"/>
              <w:rPr>
                <w:sz w:val="24"/>
                <w:szCs w:val="24"/>
              </w:rPr>
            </w:pPr>
          </w:p>
        </w:tc>
        <w:tc>
          <w:tcPr>
            <w:tcW w:w="2551" w:type="dxa"/>
            <w:vMerge/>
            <w:vAlign w:val="center"/>
          </w:tcPr>
          <w:p w:rsidR="00A93566" w:rsidRPr="00057199" w:rsidRDefault="00A93566" w:rsidP="00C01141">
            <w:pPr>
              <w:tabs>
                <w:tab w:val="left" w:pos="4956"/>
              </w:tabs>
              <w:jc w:val="center"/>
              <w:rPr>
                <w:sz w:val="24"/>
                <w:szCs w:val="24"/>
              </w:rPr>
            </w:pPr>
          </w:p>
        </w:tc>
        <w:tc>
          <w:tcPr>
            <w:tcW w:w="992" w:type="dxa"/>
            <w:vMerge/>
            <w:vAlign w:val="center"/>
          </w:tcPr>
          <w:p w:rsidR="00A93566" w:rsidRPr="00057199" w:rsidRDefault="00A93566" w:rsidP="00C01141">
            <w:pPr>
              <w:tabs>
                <w:tab w:val="left" w:pos="4956"/>
              </w:tabs>
              <w:jc w:val="center"/>
              <w:rPr>
                <w:sz w:val="24"/>
                <w:szCs w:val="24"/>
              </w:rPr>
            </w:pPr>
          </w:p>
        </w:tc>
        <w:tc>
          <w:tcPr>
            <w:tcW w:w="1418" w:type="dxa"/>
            <w:vMerge/>
            <w:vAlign w:val="center"/>
          </w:tcPr>
          <w:p w:rsidR="00A93566" w:rsidRPr="00057199" w:rsidRDefault="00A93566" w:rsidP="00C01141">
            <w:pPr>
              <w:tabs>
                <w:tab w:val="left" w:pos="4956"/>
              </w:tabs>
              <w:jc w:val="center"/>
              <w:rPr>
                <w:sz w:val="24"/>
                <w:szCs w:val="24"/>
              </w:rPr>
            </w:pPr>
          </w:p>
        </w:tc>
        <w:tc>
          <w:tcPr>
            <w:tcW w:w="1843" w:type="dxa"/>
            <w:vAlign w:val="center"/>
          </w:tcPr>
          <w:p w:rsidR="00A93566" w:rsidRPr="00057199" w:rsidRDefault="00A93566" w:rsidP="00C01141">
            <w:pPr>
              <w:tabs>
                <w:tab w:val="left" w:pos="4956"/>
              </w:tabs>
              <w:jc w:val="center"/>
              <w:rPr>
                <w:sz w:val="24"/>
                <w:szCs w:val="24"/>
              </w:rPr>
            </w:pPr>
            <w:r w:rsidRPr="00057199">
              <w:rPr>
                <w:b/>
                <w:bCs/>
                <w:color w:val="000000"/>
                <w:sz w:val="24"/>
                <w:szCs w:val="24"/>
              </w:rPr>
              <w:t>За кошти</w:t>
            </w:r>
            <w:r w:rsidRPr="00057199">
              <w:rPr>
                <w:b/>
                <w:bCs/>
                <w:color w:val="000000"/>
                <w:sz w:val="24"/>
                <w:szCs w:val="24"/>
              </w:rPr>
              <w:br/>
              <w:t>державного бюджету</w:t>
            </w:r>
          </w:p>
        </w:tc>
        <w:tc>
          <w:tcPr>
            <w:tcW w:w="2126" w:type="dxa"/>
            <w:vAlign w:val="center"/>
          </w:tcPr>
          <w:p w:rsidR="00A93566" w:rsidRPr="00057199" w:rsidRDefault="00A93566" w:rsidP="00C01141">
            <w:pPr>
              <w:tabs>
                <w:tab w:val="left" w:pos="4956"/>
              </w:tabs>
              <w:jc w:val="center"/>
              <w:rPr>
                <w:sz w:val="24"/>
                <w:szCs w:val="24"/>
              </w:rPr>
            </w:pPr>
            <w:r w:rsidRPr="00057199">
              <w:rPr>
                <w:b/>
                <w:bCs/>
                <w:color w:val="000000"/>
                <w:sz w:val="24"/>
                <w:szCs w:val="24"/>
              </w:rPr>
              <w:t>За кошти фізичних, юридичних осіб</w:t>
            </w:r>
          </w:p>
        </w:tc>
      </w:tr>
      <w:tr w:rsidR="00A93566" w:rsidRPr="00057199" w:rsidTr="00C01141">
        <w:trPr>
          <w:gridAfter w:val="1"/>
          <w:wAfter w:w="11" w:type="dxa"/>
          <w:trHeight w:val="2168"/>
        </w:trPr>
        <w:tc>
          <w:tcPr>
            <w:tcW w:w="563" w:type="dxa"/>
            <w:vAlign w:val="center"/>
          </w:tcPr>
          <w:p w:rsidR="00A93566" w:rsidRPr="00057199" w:rsidRDefault="00A93566" w:rsidP="00C01141">
            <w:pPr>
              <w:tabs>
                <w:tab w:val="left" w:pos="9949"/>
              </w:tabs>
              <w:rPr>
                <w:sz w:val="24"/>
                <w:szCs w:val="24"/>
              </w:rPr>
            </w:pPr>
            <w:r w:rsidRPr="00057199">
              <w:rPr>
                <w:sz w:val="24"/>
                <w:szCs w:val="24"/>
              </w:rPr>
              <w:t>051</w:t>
            </w:r>
          </w:p>
        </w:tc>
        <w:tc>
          <w:tcPr>
            <w:tcW w:w="2239" w:type="dxa"/>
            <w:vAlign w:val="center"/>
          </w:tcPr>
          <w:p w:rsidR="00A93566" w:rsidRPr="00057199" w:rsidRDefault="00A93566" w:rsidP="00C01141">
            <w:pPr>
              <w:pStyle w:val="HTML"/>
              <w:rPr>
                <w:rFonts w:ascii="Times New Roman" w:hAnsi="Times New Roman" w:cs="Times New Roman"/>
                <w:sz w:val="24"/>
                <w:szCs w:val="24"/>
                <w:lang w:val="uk-UA"/>
              </w:rPr>
            </w:pPr>
            <w:r w:rsidRPr="00057199">
              <w:rPr>
                <w:rFonts w:ascii="Times New Roman" w:hAnsi="Times New Roman" w:cs="Times New Roman"/>
                <w:sz w:val="24"/>
                <w:szCs w:val="24"/>
                <w:lang w:val="uk-UA"/>
              </w:rPr>
              <w:t>Економіка</w:t>
            </w:r>
          </w:p>
        </w:tc>
        <w:tc>
          <w:tcPr>
            <w:tcW w:w="2835" w:type="dxa"/>
            <w:vAlign w:val="center"/>
          </w:tcPr>
          <w:p w:rsidR="00A93566" w:rsidRPr="00057199" w:rsidRDefault="00A93566" w:rsidP="00C01141">
            <w:pPr>
              <w:tabs>
                <w:tab w:val="left" w:pos="9949"/>
              </w:tabs>
              <w:spacing w:before="120" w:after="120"/>
              <w:rPr>
                <w:color w:val="000000" w:themeColor="text1"/>
                <w:sz w:val="24"/>
                <w:szCs w:val="24"/>
              </w:rPr>
            </w:pPr>
            <w:r w:rsidRPr="00057199">
              <w:rPr>
                <w:color w:val="000000" w:themeColor="text1"/>
                <w:sz w:val="24"/>
                <w:szCs w:val="24"/>
              </w:rPr>
              <w:t>Міжнародна економіка</w:t>
            </w:r>
          </w:p>
          <w:p w:rsidR="00A93566" w:rsidRPr="00057199" w:rsidRDefault="00A93566" w:rsidP="00C01141">
            <w:pPr>
              <w:tabs>
                <w:tab w:val="left" w:pos="9949"/>
              </w:tabs>
              <w:rPr>
                <w:sz w:val="24"/>
                <w:szCs w:val="24"/>
              </w:rPr>
            </w:pPr>
            <w:r w:rsidRPr="00057199">
              <w:rPr>
                <w:color w:val="000000" w:themeColor="text1"/>
                <w:sz w:val="24"/>
                <w:szCs w:val="24"/>
              </w:rPr>
              <w:t>Економіка підприємництва</w:t>
            </w:r>
          </w:p>
        </w:tc>
        <w:tc>
          <w:tcPr>
            <w:tcW w:w="2551" w:type="dxa"/>
            <w:vAlign w:val="center"/>
          </w:tcPr>
          <w:p w:rsidR="00A93566" w:rsidRPr="00057199" w:rsidRDefault="00A93566" w:rsidP="00C01141">
            <w:pPr>
              <w:tabs>
                <w:tab w:val="left" w:pos="4956"/>
              </w:tabs>
              <w:jc w:val="center"/>
              <w:rPr>
                <w:sz w:val="24"/>
                <w:szCs w:val="24"/>
              </w:rPr>
            </w:pPr>
          </w:p>
          <w:p w:rsidR="00A93566" w:rsidRPr="00057199" w:rsidRDefault="003C30F7" w:rsidP="003C30F7">
            <w:pPr>
              <w:tabs>
                <w:tab w:val="left" w:pos="4956"/>
              </w:tabs>
              <w:rPr>
                <w:sz w:val="24"/>
                <w:szCs w:val="24"/>
              </w:rPr>
            </w:pPr>
            <w:r>
              <w:rPr>
                <w:sz w:val="24"/>
                <w:szCs w:val="24"/>
              </w:rPr>
              <w:t xml:space="preserve">1. </w:t>
            </w:r>
            <w:r w:rsidR="00A93566" w:rsidRPr="00057199">
              <w:rPr>
                <w:sz w:val="24"/>
                <w:szCs w:val="24"/>
              </w:rPr>
              <w:t>Фаховий іспит</w:t>
            </w:r>
          </w:p>
          <w:p w:rsidR="00A93566" w:rsidRPr="00057199" w:rsidRDefault="00A93566" w:rsidP="003C30F7">
            <w:pPr>
              <w:tabs>
                <w:tab w:val="left" w:pos="4956"/>
              </w:tabs>
              <w:rPr>
                <w:sz w:val="24"/>
                <w:szCs w:val="24"/>
              </w:rPr>
            </w:pPr>
          </w:p>
          <w:p w:rsidR="00A93566" w:rsidRDefault="003C30F7" w:rsidP="003C30F7">
            <w:pPr>
              <w:tabs>
                <w:tab w:val="left" w:pos="4956"/>
              </w:tabs>
              <w:rPr>
                <w:sz w:val="24"/>
                <w:szCs w:val="24"/>
              </w:rPr>
            </w:pPr>
            <w:r>
              <w:rPr>
                <w:sz w:val="24"/>
                <w:szCs w:val="24"/>
              </w:rPr>
              <w:t xml:space="preserve">2. </w:t>
            </w:r>
            <w:r w:rsidR="00A93566" w:rsidRPr="00057199">
              <w:rPr>
                <w:sz w:val="24"/>
                <w:szCs w:val="24"/>
              </w:rPr>
              <w:t>Вступний іспит з іноземної мови</w:t>
            </w:r>
          </w:p>
          <w:p w:rsidR="003C30F7" w:rsidRDefault="003C30F7" w:rsidP="003C30F7">
            <w:pPr>
              <w:tabs>
                <w:tab w:val="left" w:pos="4956"/>
              </w:tabs>
              <w:jc w:val="center"/>
              <w:rPr>
                <w:sz w:val="24"/>
                <w:szCs w:val="24"/>
              </w:rPr>
            </w:pPr>
            <w:r>
              <w:rPr>
                <w:sz w:val="24"/>
                <w:szCs w:val="24"/>
              </w:rPr>
              <w:t>або</w:t>
            </w:r>
          </w:p>
          <w:p w:rsidR="003C30F7" w:rsidRPr="00057199" w:rsidRDefault="003C30F7" w:rsidP="003C30F7">
            <w:pPr>
              <w:tabs>
                <w:tab w:val="left" w:pos="4956"/>
              </w:tabs>
              <w:rPr>
                <w:sz w:val="24"/>
                <w:szCs w:val="24"/>
              </w:rPr>
            </w:pPr>
            <w:r w:rsidRPr="00057199">
              <w:rPr>
                <w:sz w:val="22"/>
                <w:szCs w:val="22"/>
              </w:rPr>
              <w:t>ЗНО з іноземної мови</w:t>
            </w:r>
          </w:p>
        </w:tc>
        <w:tc>
          <w:tcPr>
            <w:tcW w:w="992" w:type="dxa"/>
            <w:vAlign w:val="center"/>
          </w:tcPr>
          <w:p w:rsidR="00A93566" w:rsidRPr="00057199" w:rsidRDefault="00A93566" w:rsidP="00C01141">
            <w:pPr>
              <w:tabs>
                <w:tab w:val="left" w:pos="4956"/>
              </w:tabs>
              <w:jc w:val="center"/>
              <w:rPr>
                <w:sz w:val="24"/>
                <w:szCs w:val="24"/>
              </w:rPr>
            </w:pPr>
            <w:r w:rsidRPr="00057199">
              <w:rPr>
                <w:sz w:val="24"/>
                <w:szCs w:val="24"/>
              </w:rPr>
              <w:t>1 курс</w:t>
            </w:r>
          </w:p>
        </w:tc>
        <w:tc>
          <w:tcPr>
            <w:tcW w:w="1418" w:type="dxa"/>
            <w:vAlign w:val="center"/>
          </w:tcPr>
          <w:p w:rsidR="00A93566" w:rsidRPr="00057199" w:rsidRDefault="00A93566" w:rsidP="00C01141">
            <w:pPr>
              <w:tabs>
                <w:tab w:val="left" w:pos="4956"/>
              </w:tabs>
              <w:jc w:val="center"/>
              <w:rPr>
                <w:sz w:val="24"/>
                <w:szCs w:val="24"/>
              </w:rPr>
            </w:pPr>
            <w:r w:rsidRPr="00057199">
              <w:rPr>
                <w:sz w:val="24"/>
                <w:szCs w:val="24"/>
              </w:rPr>
              <w:t>1,5р ;</w:t>
            </w:r>
          </w:p>
          <w:p w:rsidR="00A93566" w:rsidRPr="00057199" w:rsidRDefault="00A93566" w:rsidP="00C01141">
            <w:pPr>
              <w:tabs>
                <w:tab w:val="left" w:pos="4956"/>
              </w:tabs>
              <w:jc w:val="center"/>
              <w:rPr>
                <w:sz w:val="24"/>
                <w:szCs w:val="24"/>
              </w:rPr>
            </w:pPr>
            <w:r w:rsidRPr="00057199">
              <w:rPr>
                <w:sz w:val="24"/>
                <w:szCs w:val="24"/>
              </w:rPr>
              <w:t>2р</w:t>
            </w:r>
          </w:p>
        </w:tc>
        <w:tc>
          <w:tcPr>
            <w:tcW w:w="1843" w:type="dxa"/>
            <w:vAlign w:val="center"/>
          </w:tcPr>
          <w:p w:rsidR="00A93566" w:rsidRPr="00057199" w:rsidRDefault="00A93566" w:rsidP="00C01141">
            <w:pPr>
              <w:tabs>
                <w:tab w:val="left" w:pos="4956"/>
              </w:tabs>
              <w:jc w:val="center"/>
              <w:rPr>
                <w:sz w:val="24"/>
                <w:szCs w:val="24"/>
              </w:rPr>
            </w:pPr>
          </w:p>
        </w:tc>
        <w:tc>
          <w:tcPr>
            <w:tcW w:w="2126" w:type="dxa"/>
            <w:vAlign w:val="center"/>
          </w:tcPr>
          <w:p w:rsidR="00A93566" w:rsidRPr="00057199" w:rsidRDefault="00A93566" w:rsidP="00C01141">
            <w:pPr>
              <w:tabs>
                <w:tab w:val="left" w:pos="4956"/>
              </w:tabs>
              <w:jc w:val="center"/>
              <w:rPr>
                <w:sz w:val="24"/>
                <w:szCs w:val="24"/>
              </w:rPr>
            </w:pPr>
            <w:r w:rsidRPr="00057199">
              <w:rPr>
                <w:sz w:val="24"/>
                <w:szCs w:val="24"/>
              </w:rPr>
              <w:t>60</w:t>
            </w:r>
          </w:p>
        </w:tc>
      </w:tr>
      <w:tr w:rsidR="00A93566" w:rsidRPr="00057199" w:rsidTr="00C01141">
        <w:trPr>
          <w:gridAfter w:val="1"/>
          <w:wAfter w:w="11" w:type="dxa"/>
          <w:trHeight w:val="1973"/>
        </w:trPr>
        <w:tc>
          <w:tcPr>
            <w:tcW w:w="563" w:type="dxa"/>
            <w:vAlign w:val="center"/>
          </w:tcPr>
          <w:p w:rsidR="00A93566" w:rsidRPr="00057199" w:rsidRDefault="00A93566" w:rsidP="00C01141">
            <w:pPr>
              <w:pStyle w:val="HTML"/>
              <w:rPr>
                <w:rFonts w:ascii="Times New Roman" w:hAnsi="Times New Roman" w:cs="Times New Roman"/>
                <w:sz w:val="24"/>
                <w:szCs w:val="24"/>
                <w:lang w:val="uk-UA"/>
              </w:rPr>
            </w:pPr>
            <w:r w:rsidRPr="00057199">
              <w:rPr>
                <w:rFonts w:ascii="Times New Roman" w:hAnsi="Times New Roman" w:cs="Times New Roman"/>
                <w:sz w:val="24"/>
                <w:szCs w:val="24"/>
                <w:lang w:val="uk-UA"/>
              </w:rPr>
              <w:t>072</w:t>
            </w:r>
          </w:p>
        </w:tc>
        <w:tc>
          <w:tcPr>
            <w:tcW w:w="2239" w:type="dxa"/>
            <w:vAlign w:val="center"/>
          </w:tcPr>
          <w:p w:rsidR="00A93566" w:rsidRPr="00057199" w:rsidRDefault="00A93566" w:rsidP="00C01141">
            <w:pPr>
              <w:pStyle w:val="HTML"/>
              <w:rPr>
                <w:rFonts w:ascii="Times New Roman" w:hAnsi="Times New Roman" w:cs="Times New Roman"/>
                <w:sz w:val="24"/>
                <w:szCs w:val="24"/>
                <w:lang w:val="uk-UA"/>
              </w:rPr>
            </w:pPr>
            <w:r w:rsidRPr="00057199">
              <w:rPr>
                <w:rFonts w:ascii="Times New Roman" w:hAnsi="Times New Roman" w:cs="Times New Roman"/>
                <w:sz w:val="24"/>
                <w:szCs w:val="24"/>
                <w:lang w:val="uk-UA"/>
              </w:rPr>
              <w:t>Фінанси, банківська справа та страхування</w:t>
            </w:r>
          </w:p>
        </w:tc>
        <w:tc>
          <w:tcPr>
            <w:tcW w:w="2835" w:type="dxa"/>
            <w:vAlign w:val="center"/>
          </w:tcPr>
          <w:p w:rsidR="00A93566" w:rsidRPr="00057199" w:rsidRDefault="00A93566" w:rsidP="00C01141">
            <w:pPr>
              <w:tabs>
                <w:tab w:val="left" w:pos="9949"/>
              </w:tabs>
              <w:spacing w:before="120" w:after="120"/>
              <w:rPr>
                <w:color w:val="000000" w:themeColor="text1"/>
                <w:sz w:val="24"/>
                <w:szCs w:val="24"/>
              </w:rPr>
            </w:pPr>
            <w:r w:rsidRPr="00057199">
              <w:rPr>
                <w:color w:val="000000" w:themeColor="text1"/>
                <w:sz w:val="24"/>
                <w:szCs w:val="24"/>
              </w:rPr>
              <w:t>Корпоративні фінанси та фінансова аналітика</w:t>
            </w:r>
          </w:p>
        </w:tc>
        <w:tc>
          <w:tcPr>
            <w:tcW w:w="2551" w:type="dxa"/>
            <w:vAlign w:val="center"/>
          </w:tcPr>
          <w:p w:rsidR="00A93566" w:rsidRPr="00057199" w:rsidRDefault="00A93566" w:rsidP="00C01141">
            <w:pPr>
              <w:tabs>
                <w:tab w:val="left" w:pos="4956"/>
              </w:tabs>
              <w:jc w:val="center"/>
              <w:rPr>
                <w:sz w:val="24"/>
                <w:szCs w:val="24"/>
              </w:rPr>
            </w:pPr>
          </w:p>
          <w:p w:rsidR="003C30F7" w:rsidRPr="00057199" w:rsidRDefault="003C30F7" w:rsidP="003C30F7">
            <w:pPr>
              <w:tabs>
                <w:tab w:val="left" w:pos="4956"/>
              </w:tabs>
              <w:rPr>
                <w:sz w:val="24"/>
                <w:szCs w:val="24"/>
              </w:rPr>
            </w:pPr>
            <w:r>
              <w:rPr>
                <w:sz w:val="24"/>
                <w:szCs w:val="24"/>
              </w:rPr>
              <w:t xml:space="preserve">1. </w:t>
            </w:r>
            <w:r w:rsidRPr="00057199">
              <w:rPr>
                <w:sz w:val="24"/>
                <w:szCs w:val="24"/>
              </w:rPr>
              <w:t>Фаховий іспит</w:t>
            </w:r>
          </w:p>
          <w:p w:rsidR="003C30F7" w:rsidRPr="00057199" w:rsidRDefault="003C30F7" w:rsidP="003C30F7">
            <w:pPr>
              <w:tabs>
                <w:tab w:val="left" w:pos="4956"/>
              </w:tabs>
              <w:rPr>
                <w:sz w:val="24"/>
                <w:szCs w:val="24"/>
              </w:rPr>
            </w:pPr>
          </w:p>
          <w:p w:rsidR="003C30F7" w:rsidRDefault="003C30F7" w:rsidP="003C30F7">
            <w:pPr>
              <w:tabs>
                <w:tab w:val="left" w:pos="4956"/>
              </w:tabs>
              <w:rPr>
                <w:sz w:val="24"/>
                <w:szCs w:val="24"/>
              </w:rPr>
            </w:pPr>
            <w:r>
              <w:rPr>
                <w:sz w:val="24"/>
                <w:szCs w:val="24"/>
              </w:rPr>
              <w:t xml:space="preserve">2. </w:t>
            </w:r>
            <w:r w:rsidRPr="00057199">
              <w:rPr>
                <w:sz w:val="24"/>
                <w:szCs w:val="24"/>
              </w:rPr>
              <w:t>Вступний іспит з іноземної мови</w:t>
            </w:r>
          </w:p>
          <w:p w:rsidR="003C30F7" w:rsidRDefault="003C30F7" w:rsidP="003C30F7">
            <w:pPr>
              <w:tabs>
                <w:tab w:val="left" w:pos="4956"/>
              </w:tabs>
              <w:jc w:val="center"/>
              <w:rPr>
                <w:sz w:val="24"/>
                <w:szCs w:val="24"/>
              </w:rPr>
            </w:pPr>
            <w:r>
              <w:rPr>
                <w:sz w:val="24"/>
                <w:szCs w:val="24"/>
              </w:rPr>
              <w:t>або</w:t>
            </w:r>
          </w:p>
          <w:p w:rsidR="00A93566" w:rsidRPr="00057199" w:rsidRDefault="003C30F7" w:rsidP="003C30F7">
            <w:pPr>
              <w:tabs>
                <w:tab w:val="left" w:pos="4956"/>
              </w:tabs>
              <w:jc w:val="center"/>
              <w:rPr>
                <w:sz w:val="24"/>
                <w:szCs w:val="24"/>
              </w:rPr>
            </w:pPr>
            <w:r w:rsidRPr="00057199">
              <w:rPr>
                <w:sz w:val="22"/>
                <w:szCs w:val="22"/>
              </w:rPr>
              <w:t>ЗНО з іноземної мови</w:t>
            </w:r>
          </w:p>
        </w:tc>
        <w:tc>
          <w:tcPr>
            <w:tcW w:w="992" w:type="dxa"/>
            <w:vAlign w:val="center"/>
          </w:tcPr>
          <w:p w:rsidR="00A93566" w:rsidRPr="00057199" w:rsidRDefault="00A93566" w:rsidP="00C01141">
            <w:pPr>
              <w:tabs>
                <w:tab w:val="left" w:pos="4956"/>
              </w:tabs>
              <w:jc w:val="center"/>
              <w:rPr>
                <w:sz w:val="24"/>
                <w:szCs w:val="24"/>
              </w:rPr>
            </w:pPr>
            <w:r w:rsidRPr="00057199">
              <w:rPr>
                <w:sz w:val="24"/>
                <w:szCs w:val="24"/>
              </w:rPr>
              <w:t>1 курс</w:t>
            </w:r>
          </w:p>
        </w:tc>
        <w:tc>
          <w:tcPr>
            <w:tcW w:w="1418" w:type="dxa"/>
            <w:vAlign w:val="center"/>
          </w:tcPr>
          <w:p w:rsidR="00A93566" w:rsidRPr="00057199" w:rsidRDefault="00A93566" w:rsidP="00C01141">
            <w:pPr>
              <w:tabs>
                <w:tab w:val="left" w:pos="4956"/>
              </w:tabs>
              <w:jc w:val="center"/>
              <w:rPr>
                <w:sz w:val="24"/>
                <w:szCs w:val="24"/>
              </w:rPr>
            </w:pPr>
            <w:r w:rsidRPr="00057199">
              <w:rPr>
                <w:sz w:val="24"/>
                <w:szCs w:val="24"/>
              </w:rPr>
              <w:t>1,5р ;</w:t>
            </w:r>
          </w:p>
          <w:p w:rsidR="00A93566" w:rsidRPr="00057199" w:rsidRDefault="00A93566" w:rsidP="00C01141">
            <w:pPr>
              <w:tabs>
                <w:tab w:val="left" w:pos="4956"/>
              </w:tabs>
              <w:jc w:val="center"/>
              <w:rPr>
                <w:sz w:val="24"/>
                <w:szCs w:val="24"/>
              </w:rPr>
            </w:pPr>
            <w:r w:rsidRPr="00057199">
              <w:rPr>
                <w:sz w:val="24"/>
                <w:szCs w:val="24"/>
              </w:rPr>
              <w:t>2р</w:t>
            </w:r>
          </w:p>
        </w:tc>
        <w:tc>
          <w:tcPr>
            <w:tcW w:w="1843" w:type="dxa"/>
            <w:vAlign w:val="center"/>
          </w:tcPr>
          <w:p w:rsidR="00A93566" w:rsidRPr="00057199" w:rsidRDefault="00A93566" w:rsidP="00C01141">
            <w:pPr>
              <w:tabs>
                <w:tab w:val="left" w:pos="4956"/>
              </w:tabs>
              <w:jc w:val="center"/>
              <w:rPr>
                <w:sz w:val="24"/>
                <w:szCs w:val="24"/>
              </w:rPr>
            </w:pPr>
          </w:p>
        </w:tc>
        <w:tc>
          <w:tcPr>
            <w:tcW w:w="2126" w:type="dxa"/>
            <w:vAlign w:val="center"/>
          </w:tcPr>
          <w:p w:rsidR="00A93566" w:rsidRPr="00057199" w:rsidRDefault="00A93566" w:rsidP="00C01141">
            <w:pPr>
              <w:tabs>
                <w:tab w:val="left" w:pos="4956"/>
              </w:tabs>
              <w:jc w:val="center"/>
              <w:rPr>
                <w:sz w:val="24"/>
                <w:szCs w:val="24"/>
              </w:rPr>
            </w:pPr>
            <w:r w:rsidRPr="00057199">
              <w:rPr>
                <w:sz w:val="24"/>
                <w:szCs w:val="24"/>
              </w:rPr>
              <w:t>150</w:t>
            </w:r>
          </w:p>
        </w:tc>
      </w:tr>
      <w:tr w:rsidR="00A93566" w:rsidRPr="00057199" w:rsidTr="00C01141">
        <w:trPr>
          <w:gridAfter w:val="1"/>
          <w:wAfter w:w="11" w:type="dxa"/>
          <w:trHeight w:val="2257"/>
        </w:trPr>
        <w:tc>
          <w:tcPr>
            <w:tcW w:w="563" w:type="dxa"/>
            <w:vAlign w:val="center"/>
          </w:tcPr>
          <w:p w:rsidR="00A93566" w:rsidRPr="00057199" w:rsidRDefault="00A93566" w:rsidP="00C01141">
            <w:pPr>
              <w:tabs>
                <w:tab w:val="left" w:pos="9949"/>
              </w:tabs>
              <w:rPr>
                <w:sz w:val="24"/>
                <w:szCs w:val="24"/>
              </w:rPr>
            </w:pPr>
            <w:r w:rsidRPr="00057199">
              <w:rPr>
                <w:sz w:val="24"/>
                <w:szCs w:val="24"/>
              </w:rPr>
              <w:t>073</w:t>
            </w:r>
          </w:p>
        </w:tc>
        <w:tc>
          <w:tcPr>
            <w:tcW w:w="2239" w:type="dxa"/>
            <w:vAlign w:val="center"/>
          </w:tcPr>
          <w:p w:rsidR="00A93566" w:rsidRPr="00057199" w:rsidRDefault="00A93566" w:rsidP="00C01141">
            <w:pPr>
              <w:pStyle w:val="HTML"/>
              <w:rPr>
                <w:rFonts w:ascii="Times New Roman" w:hAnsi="Times New Roman" w:cs="Times New Roman"/>
                <w:sz w:val="24"/>
                <w:szCs w:val="24"/>
                <w:lang w:val="uk-UA"/>
              </w:rPr>
            </w:pPr>
            <w:r w:rsidRPr="00057199">
              <w:rPr>
                <w:rFonts w:ascii="Times New Roman" w:hAnsi="Times New Roman" w:cs="Times New Roman"/>
                <w:sz w:val="24"/>
                <w:szCs w:val="24"/>
                <w:lang w:val="uk-UA"/>
              </w:rPr>
              <w:t>Менеджмент</w:t>
            </w:r>
          </w:p>
        </w:tc>
        <w:tc>
          <w:tcPr>
            <w:tcW w:w="2835" w:type="dxa"/>
            <w:vAlign w:val="center"/>
          </w:tcPr>
          <w:p w:rsidR="00A93566" w:rsidRPr="00057199" w:rsidRDefault="00A93566" w:rsidP="00C01141">
            <w:pPr>
              <w:tabs>
                <w:tab w:val="left" w:pos="9949"/>
              </w:tabs>
              <w:spacing w:before="120" w:after="120"/>
              <w:rPr>
                <w:color w:val="000000" w:themeColor="text1"/>
                <w:sz w:val="24"/>
                <w:szCs w:val="24"/>
              </w:rPr>
            </w:pPr>
            <w:r w:rsidRPr="00057199">
              <w:rPr>
                <w:color w:val="000000" w:themeColor="text1"/>
                <w:sz w:val="24"/>
                <w:szCs w:val="24"/>
              </w:rPr>
              <w:t>Управління бізнесом та інноваціями</w:t>
            </w:r>
            <w:bookmarkStart w:id="0" w:name="_GoBack"/>
            <w:bookmarkEnd w:id="0"/>
          </w:p>
          <w:p w:rsidR="00A93566" w:rsidRPr="00057199" w:rsidRDefault="00A93566" w:rsidP="00C01141">
            <w:pPr>
              <w:tabs>
                <w:tab w:val="left" w:pos="9949"/>
              </w:tabs>
              <w:spacing w:before="120" w:after="120"/>
              <w:rPr>
                <w:color w:val="000000" w:themeColor="text1"/>
                <w:sz w:val="24"/>
                <w:szCs w:val="24"/>
              </w:rPr>
            </w:pPr>
            <w:r w:rsidRPr="00057199">
              <w:rPr>
                <w:color w:val="000000" w:themeColor="text1"/>
                <w:sz w:val="24"/>
                <w:szCs w:val="24"/>
              </w:rPr>
              <w:t xml:space="preserve">Менеджмент міжнародного бізнесу </w:t>
            </w:r>
          </w:p>
          <w:p w:rsidR="00A93566" w:rsidRPr="00057199" w:rsidRDefault="00A93566" w:rsidP="00C01141">
            <w:pPr>
              <w:tabs>
                <w:tab w:val="left" w:pos="9949"/>
              </w:tabs>
              <w:spacing w:before="120" w:after="120"/>
              <w:rPr>
                <w:color w:val="000000" w:themeColor="text1"/>
                <w:sz w:val="24"/>
                <w:szCs w:val="24"/>
              </w:rPr>
            </w:pPr>
            <w:r w:rsidRPr="00057199">
              <w:rPr>
                <w:color w:val="000000" w:themeColor="text1"/>
                <w:sz w:val="24"/>
                <w:szCs w:val="24"/>
              </w:rPr>
              <w:t>Бізнес-адміністрування</w:t>
            </w:r>
          </w:p>
        </w:tc>
        <w:tc>
          <w:tcPr>
            <w:tcW w:w="2551" w:type="dxa"/>
            <w:vAlign w:val="center"/>
          </w:tcPr>
          <w:p w:rsidR="00A93566" w:rsidRPr="00057199" w:rsidRDefault="00A93566" w:rsidP="00C01141">
            <w:pPr>
              <w:tabs>
                <w:tab w:val="left" w:pos="4956"/>
              </w:tabs>
              <w:jc w:val="center"/>
              <w:rPr>
                <w:sz w:val="24"/>
                <w:szCs w:val="24"/>
              </w:rPr>
            </w:pPr>
          </w:p>
          <w:p w:rsidR="003C30F7" w:rsidRPr="00057199" w:rsidRDefault="003C30F7" w:rsidP="003C30F7">
            <w:pPr>
              <w:tabs>
                <w:tab w:val="left" w:pos="4956"/>
              </w:tabs>
              <w:rPr>
                <w:sz w:val="24"/>
                <w:szCs w:val="24"/>
              </w:rPr>
            </w:pPr>
            <w:r>
              <w:rPr>
                <w:sz w:val="24"/>
                <w:szCs w:val="24"/>
              </w:rPr>
              <w:t xml:space="preserve">1. </w:t>
            </w:r>
            <w:r w:rsidRPr="00057199">
              <w:rPr>
                <w:sz w:val="24"/>
                <w:szCs w:val="24"/>
              </w:rPr>
              <w:t>Фаховий іспит</w:t>
            </w:r>
          </w:p>
          <w:p w:rsidR="003C30F7" w:rsidRPr="00057199" w:rsidRDefault="003C30F7" w:rsidP="003C30F7">
            <w:pPr>
              <w:tabs>
                <w:tab w:val="left" w:pos="4956"/>
              </w:tabs>
              <w:rPr>
                <w:sz w:val="24"/>
                <w:szCs w:val="24"/>
              </w:rPr>
            </w:pPr>
          </w:p>
          <w:p w:rsidR="003C30F7" w:rsidRDefault="003C30F7" w:rsidP="003C30F7">
            <w:pPr>
              <w:tabs>
                <w:tab w:val="left" w:pos="4956"/>
              </w:tabs>
              <w:rPr>
                <w:sz w:val="24"/>
                <w:szCs w:val="24"/>
              </w:rPr>
            </w:pPr>
            <w:r>
              <w:rPr>
                <w:sz w:val="24"/>
                <w:szCs w:val="24"/>
              </w:rPr>
              <w:t xml:space="preserve">2. </w:t>
            </w:r>
            <w:r w:rsidRPr="00057199">
              <w:rPr>
                <w:sz w:val="24"/>
                <w:szCs w:val="24"/>
              </w:rPr>
              <w:t>Вступний іспит з іноземної мови</w:t>
            </w:r>
          </w:p>
          <w:p w:rsidR="003C30F7" w:rsidRDefault="003C30F7" w:rsidP="003C30F7">
            <w:pPr>
              <w:tabs>
                <w:tab w:val="left" w:pos="4956"/>
              </w:tabs>
              <w:jc w:val="center"/>
              <w:rPr>
                <w:sz w:val="24"/>
                <w:szCs w:val="24"/>
              </w:rPr>
            </w:pPr>
            <w:r>
              <w:rPr>
                <w:sz w:val="24"/>
                <w:szCs w:val="24"/>
              </w:rPr>
              <w:t>або</w:t>
            </w:r>
          </w:p>
          <w:p w:rsidR="00A93566" w:rsidRPr="00057199" w:rsidRDefault="003C30F7" w:rsidP="003C30F7">
            <w:pPr>
              <w:tabs>
                <w:tab w:val="left" w:pos="4956"/>
              </w:tabs>
              <w:jc w:val="center"/>
              <w:rPr>
                <w:sz w:val="24"/>
                <w:szCs w:val="24"/>
              </w:rPr>
            </w:pPr>
            <w:r w:rsidRPr="00057199">
              <w:rPr>
                <w:sz w:val="22"/>
                <w:szCs w:val="22"/>
              </w:rPr>
              <w:t>ЗНО з іноземної мови</w:t>
            </w:r>
          </w:p>
        </w:tc>
        <w:tc>
          <w:tcPr>
            <w:tcW w:w="992" w:type="dxa"/>
            <w:vAlign w:val="center"/>
          </w:tcPr>
          <w:p w:rsidR="00A93566" w:rsidRPr="00057199" w:rsidRDefault="00A93566" w:rsidP="00C01141">
            <w:pPr>
              <w:tabs>
                <w:tab w:val="left" w:pos="4956"/>
              </w:tabs>
              <w:jc w:val="center"/>
              <w:rPr>
                <w:sz w:val="24"/>
                <w:szCs w:val="24"/>
              </w:rPr>
            </w:pPr>
            <w:r w:rsidRPr="00057199">
              <w:rPr>
                <w:sz w:val="24"/>
                <w:szCs w:val="24"/>
              </w:rPr>
              <w:t>1 курс</w:t>
            </w:r>
          </w:p>
        </w:tc>
        <w:tc>
          <w:tcPr>
            <w:tcW w:w="1418" w:type="dxa"/>
            <w:vAlign w:val="center"/>
          </w:tcPr>
          <w:p w:rsidR="00A93566" w:rsidRPr="00057199" w:rsidRDefault="00A93566" w:rsidP="00C01141">
            <w:pPr>
              <w:tabs>
                <w:tab w:val="left" w:pos="4956"/>
              </w:tabs>
              <w:jc w:val="center"/>
              <w:rPr>
                <w:sz w:val="24"/>
                <w:szCs w:val="24"/>
              </w:rPr>
            </w:pPr>
            <w:r w:rsidRPr="00057199">
              <w:rPr>
                <w:sz w:val="24"/>
                <w:szCs w:val="24"/>
              </w:rPr>
              <w:t>1,5р ;</w:t>
            </w:r>
          </w:p>
          <w:p w:rsidR="00A93566" w:rsidRPr="00057199" w:rsidRDefault="00A93566" w:rsidP="00C01141">
            <w:pPr>
              <w:tabs>
                <w:tab w:val="left" w:pos="4956"/>
              </w:tabs>
              <w:jc w:val="center"/>
              <w:rPr>
                <w:sz w:val="24"/>
                <w:szCs w:val="24"/>
              </w:rPr>
            </w:pPr>
            <w:r w:rsidRPr="00057199">
              <w:rPr>
                <w:sz w:val="24"/>
                <w:szCs w:val="24"/>
              </w:rPr>
              <w:t>2р</w:t>
            </w:r>
          </w:p>
        </w:tc>
        <w:tc>
          <w:tcPr>
            <w:tcW w:w="1843" w:type="dxa"/>
            <w:vAlign w:val="center"/>
          </w:tcPr>
          <w:p w:rsidR="00A93566" w:rsidRPr="00057199" w:rsidRDefault="00A93566" w:rsidP="00C01141">
            <w:pPr>
              <w:tabs>
                <w:tab w:val="left" w:pos="4956"/>
              </w:tabs>
              <w:jc w:val="center"/>
              <w:rPr>
                <w:sz w:val="24"/>
                <w:szCs w:val="24"/>
              </w:rPr>
            </w:pPr>
          </w:p>
        </w:tc>
        <w:tc>
          <w:tcPr>
            <w:tcW w:w="2126" w:type="dxa"/>
            <w:vAlign w:val="center"/>
          </w:tcPr>
          <w:p w:rsidR="00A93566" w:rsidRPr="00057199" w:rsidRDefault="00A93566" w:rsidP="00C01141">
            <w:pPr>
              <w:tabs>
                <w:tab w:val="left" w:pos="4956"/>
              </w:tabs>
              <w:jc w:val="center"/>
              <w:rPr>
                <w:sz w:val="24"/>
                <w:szCs w:val="24"/>
              </w:rPr>
            </w:pPr>
            <w:r w:rsidRPr="00057199">
              <w:rPr>
                <w:sz w:val="24"/>
                <w:szCs w:val="24"/>
              </w:rPr>
              <w:t>100</w:t>
            </w:r>
          </w:p>
        </w:tc>
      </w:tr>
    </w:tbl>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AB4544" w:rsidRDefault="00AB4544" w:rsidP="00C55333">
      <w:pPr>
        <w:tabs>
          <w:tab w:val="left" w:pos="9949"/>
        </w:tabs>
        <w:jc w:val="right"/>
        <w:rPr>
          <w:i/>
          <w:iCs/>
          <w:color w:val="000000"/>
        </w:rPr>
      </w:pPr>
    </w:p>
    <w:p w:rsidR="0097735F" w:rsidRDefault="0097735F" w:rsidP="00C55333">
      <w:pPr>
        <w:tabs>
          <w:tab w:val="left" w:pos="9949"/>
        </w:tabs>
        <w:jc w:val="right"/>
        <w:rPr>
          <w:i/>
          <w:iCs/>
          <w:color w:val="000000"/>
        </w:rPr>
      </w:pPr>
    </w:p>
    <w:p w:rsidR="0097735F" w:rsidRDefault="0097735F" w:rsidP="00C55333">
      <w:pPr>
        <w:tabs>
          <w:tab w:val="left" w:pos="9949"/>
        </w:tabs>
        <w:jc w:val="right"/>
        <w:rPr>
          <w:i/>
          <w:iCs/>
          <w:color w:val="000000"/>
        </w:rPr>
      </w:pPr>
    </w:p>
    <w:p w:rsidR="0097735F" w:rsidRDefault="0097735F" w:rsidP="00C55333">
      <w:pPr>
        <w:tabs>
          <w:tab w:val="left" w:pos="9949"/>
        </w:tabs>
        <w:jc w:val="right"/>
        <w:rPr>
          <w:i/>
          <w:iCs/>
          <w:color w:val="000000"/>
        </w:rPr>
      </w:pPr>
    </w:p>
    <w:p w:rsidR="0097735F" w:rsidRDefault="0097735F" w:rsidP="00C55333">
      <w:pPr>
        <w:tabs>
          <w:tab w:val="left" w:pos="9949"/>
        </w:tabs>
        <w:jc w:val="right"/>
        <w:rPr>
          <w:i/>
          <w:iCs/>
          <w:color w:val="000000"/>
        </w:rPr>
      </w:pPr>
    </w:p>
    <w:p w:rsidR="0097735F" w:rsidRDefault="0097735F" w:rsidP="00C55333">
      <w:pPr>
        <w:tabs>
          <w:tab w:val="left" w:pos="9949"/>
        </w:tabs>
        <w:jc w:val="right"/>
        <w:rPr>
          <w:i/>
          <w:iCs/>
          <w:color w:val="000000"/>
        </w:rPr>
      </w:pPr>
    </w:p>
    <w:p w:rsidR="0097735F" w:rsidRDefault="0097735F" w:rsidP="00C55333">
      <w:pPr>
        <w:tabs>
          <w:tab w:val="left" w:pos="9949"/>
        </w:tabs>
        <w:jc w:val="right"/>
        <w:rPr>
          <w:i/>
          <w:iCs/>
          <w:color w:val="000000"/>
        </w:rPr>
      </w:pPr>
    </w:p>
    <w:p w:rsidR="00C55333" w:rsidRPr="00AC01BA" w:rsidRDefault="00C01141" w:rsidP="00C55333">
      <w:pPr>
        <w:tabs>
          <w:tab w:val="left" w:pos="9949"/>
        </w:tabs>
        <w:jc w:val="right"/>
        <w:rPr>
          <w:i/>
        </w:rPr>
      </w:pPr>
      <w:r>
        <w:rPr>
          <w:i/>
          <w:iCs/>
          <w:color w:val="000000"/>
        </w:rPr>
        <w:t>Д</w:t>
      </w:r>
      <w:r w:rsidR="00C55333" w:rsidRPr="00AC01BA">
        <w:rPr>
          <w:i/>
          <w:iCs/>
          <w:color w:val="000000"/>
        </w:rPr>
        <w:t xml:space="preserve">одаток  5 до  </w:t>
      </w:r>
      <w:r w:rsidR="00C55333" w:rsidRPr="00AC01BA">
        <w:rPr>
          <w:i/>
        </w:rPr>
        <w:t>Правил прийому ПВНЗ «Міжнародн</w:t>
      </w:r>
      <w:r>
        <w:rPr>
          <w:i/>
        </w:rPr>
        <w:t>ий університет фінансів»  у 2021</w:t>
      </w:r>
    </w:p>
    <w:p w:rsidR="00C55333" w:rsidRPr="00AC01BA" w:rsidRDefault="00C55333" w:rsidP="00C55333">
      <w:pPr>
        <w:widowControl w:val="0"/>
        <w:autoSpaceDE w:val="0"/>
        <w:autoSpaceDN w:val="0"/>
        <w:adjustRightInd w:val="0"/>
        <w:jc w:val="right"/>
        <w:rPr>
          <w:i/>
          <w:iCs/>
          <w:color w:val="000000"/>
        </w:rPr>
      </w:pPr>
    </w:p>
    <w:p w:rsidR="00C55333" w:rsidRPr="00AC01BA" w:rsidRDefault="00FD19E7" w:rsidP="00C55333">
      <w:pPr>
        <w:jc w:val="center"/>
        <w:rPr>
          <w:b/>
        </w:rPr>
      </w:pPr>
      <w:hyperlink r:id="rId11" w:history="1">
        <w:r w:rsidR="00C55333" w:rsidRPr="00AC01BA">
          <w:rPr>
            <w:b/>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 на небюджетні конкурсні пропозиції</w:t>
        </w:r>
      </w:hyperlink>
      <w:r w:rsidR="00C55333" w:rsidRPr="00AC01BA">
        <w:rPr>
          <w:b/>
        </w:rPr>
        <w:t xml:space="preserve">, в тому числі для іноземців </w:t>
      </w:r>
    </w:p>
    <w:p w:rsidR="00C55333" w:rsidRPr="00AC01BA" w:rsidRDefault="00C55333" w:rsidP="00C55333">
      <w:pPr>
        <w:jc w:val="center"/>
        <w:rPr>
          <w:b/>
        </w:rPr>
      </w:pPr>
    </w:p>
    <w:p w:rsidR="00185BA0" w:rsidRPr="00AC01BA" w:rsidRDefault="00185BA0" w:rsidP="00185BA0">
      <w:pPr>
        <w:rPr>
          <w:b/>
        </w:rPr>
      </w:pPr>
      <w:r w:rsidRPr="00AC01BA">
        <w:rPr>
          <w:b/>
        </w:rPr>
        <w:t>Для вступників на основі повної загальної середньої освіти</w:t>
      </w:r>
    </w:p>
    <w:tbl>
      <w:tblPr>
        <w:tblStyle w:val="a3"/>
        <w:tblW w:w="14855" w:type="dxa"/>
        <w:jc w:val="center"/>
        <w:tblLayout w:type="fixed"/>
        <w:tblLook w:val="01E0"/>
      </w:tblPr>
      <w:tblGrid>
        <w:gridCol w:w="964"/>
        <w:gridCol w:w="2126"/>
        <w:gridCol w:w="2552"/>
        <w:gridCol w:w="3969"/>
        <w:gridCol w:w="1417"/>
        <w:gridCol w:w="1559"/>
        <w:gridCol w:w="2268"/>
      </w:tblGrid>
      <w:tr w:rsidR="00185BA0" w:rsidRPr="00AC01BA" w:rsidTr="00FD5D74">
        <w:trPr>
          <w:trHeight w:val="795"/>
          <w:jc w:val="center"/>
        </w:trPr>
        <w:tc>
          <w:tcPr>
            <w:tcW w:w="3090" w:type="dxa"/>
            <w:gridSpan w:val="2"/>
            <w:vAlign w:val="center"/>
          </w:tcPr>
          <w:p w:rsidR="00185BA0" w:rsidRPr="00AC01BA" w:rsidRDefault="00185BA0" w:rsidP="00FD5D74">
            <w:pPr>
              <w:pStyle w:val="a4"/>
              <w:spacing w:before="0" w:beforeAutospacing="0" w:after="0" w:afterAutospacing="0"/>
              <w:jc w:val="center"/>
              <w:rPr>
                <w:rStyle w:val="af"/>
                <w:b/>
              </w:rPr>
            </w:pPr>
            <w:r w:rsidRPr="00AC01BA">
              <w:rPr>
                <w:b/>
                <w:bCs/>
                <w:color w:val="000000"/>
                <w:sz w:val="20"/>
                <w:szCs w:val="20"/>
              </w:rPr>
              <w:t>Спеціальності бакалавра</w:t>
            </w:r>
          </w:p>
        </w:tc>
        <w:tc>
          <w:tcPr>
            <w:tcW w:w="2552" w:type="dxa"/>
            <w:vMerge w:val="restart"/>
            <w:vAlign w:val="center"/>
          </w:tcPr>
          <w:p w:rsidR="00185BA0" w:rsidRPr="00AC01BA" w:rsidRDefault="00185BA0" w:rsidP="00FD5D74">
            <w:pPr>
              <w:pStyle w:val="a4"/>
              <w:spacing w:before="0" w:beforeAutospacing="0" w:after="0" w:afterAutospacing="0"/>
              <w:ind w:left="-108" w:right="-108"/>
              <w:jc w:val="center"/>
              <w:rPr>
                <w:rStyle w:val="af"/>
                <w:b/>
              </w:rPr>
            </w:pPr>
            <w:r>
              <w:rPr>
                <w:b/>
                <w:bCs/>
                <w:color w:val="000000"/>
                <w:sz w:val="20"/>
                <w:szCs w:val="20"/>
              </w:rPr>
              <w:t>Освітня програма</w:t>
            </w:r>
          </w:p>
        </w:tc>
        <w:tc>
          <w:tcPr>
            <w:tcW w:w="3969" w:type="dxa"/>
            <w:vMerge w:val="restart"/>
            <w:vAlign w:val="center"/>
          </w:tcPr>
          <w:p w:rsidR="00185BA0" w:rsidRPr="00AC01BA" w:rsidRDefault="00185BA0" w:rsidP="00FD5D74">
            <w:pPr>
              <w:pStyle w:val="a4"/>
              <w:spacing w:before="0" w:beforeAutospacing="0" w:after="0" w:afterAutospacing="0"/>
              <w:jc w:val="center"/>
              <w:rPr>
                <w:rStyle w:val="af"/>
                <w:b/>
              </w:rPr>
            </w:pPr>
            <w:r w:rsidRPr="00AC01BA">
              <w:rPr>
                <w:b/>
                <w:bCs/>
                <w:color w:val="000000"/>
                <w:sz w:val="20"/>
                <w:szCs w:val="20"/>
              </w:rPr>
              <w:t>Перелік конкурсних предметів (вступних іспитів, творчих, конкурсів)</w:t>
            </w:r>
          </w:p>
        </w:tc>
        <w:tc>
          <w:tcPr>
            <w:tcW w:w="1417" w:type="dxa"/>
            <w:vMerge w:val="restart"/>
            <w:vAlign w:val="center"/>
          </w:tcPr>
          <w:p w:rsidR="00185BA0" w:rsidRPr="00AC01BA" w:rsidRDefault="00185BA0" w:rsidP="00FD5D74">
            <w:pPr>
              <w:pStyle w:val="a4"/>
              <w:spacing w:before="0" w:beforeAutospacing="0" w:after="0" w:afterAutospacing="0"/>
              <w:jc w:val="center"/>
              <w:rPr>
                <w:rStyle w:val="af"/>
                <w:b/>
              </w:rPr>
            </w:pPr>
            <w:r w:rsidRPr="00AC01BA">
              <w:rPr>
                <w:b/>
                <w:bCs/>
                <w:color w:val="000000"/>
                <w:sz w:val="20"/>
                <w:szCs w:val="20"/>
              </w:rPr>
              <w:t>Вага предметів сертифікату ЗНО</w:t>
            </w:r>
          </w:p>
        </w:tc>
        <w:tc>
          <w:tcPr>
            <w:tcW w:w="1559" w:type="dxa"/>
            <w:vMerge w:val="restart"/>
            <w:vAlign w:val="center"/>
          </w:tcPr>
          <w:p w:rsidR="00185BA0" w:rsidRPr="00AC01BA" w:rsidRDefault="00185BA0" w:rsidP="00FD5D74">
            <w:pPr>
              <w:pStyle w:val="a4"/>
              <w:spacing w:before="0" w:beforeAutospacing="0" w:after="0" w:afterAutospacing="0"/>
              <w:ind w:right="-118"/>
              <w:jc w:val="center"/>
              <w:rPr>
                <w:b/>
                <w:bCs/>
                <w:color w:val="000000"/>
                <w:sz w:val="20"/>
                <w:szCs w:val="20"/>
              </w:rPr>
            </w:pPr>
            <w:r w:rsidRPr="00AC01BA">
              <w:rPr>
                <w:b/>
                <w:bCs/>
                <w:color w:val="000000"/>
                <w:sz w:val="20"/>
                <w:szCs w:val="20"/>
              </w:rPr>
              <w:t>Вага атестату про повну загальну освіту</w:t>
            </w:r>
          </w:p>
        </w:tc>
        <w:tc>
          <w:tcPr>
            <w:tcW w:w="2268" w:type="dxa"/>
            <w:vMerge w:val="restart"/>
            <w:vAlign w:val="center"/>
          </w:tcPr>
          <w:p w:rsidR="00185BA0" w:rsidRPr="00AC01BA" w:rsidRDefault="00185BA0" w:rsidP="00FD5D74">
            <w:pPr>
              <w:pStyle w:val="a4"/>
              <w:spacing w:before="0" w:beforeAutospacing="0" w:after="0" w:afterAutospacing="0"/>
              <w:ind w:right="-118"/>
              <w:jc w:val="center"/>
              <w:rPr>
                <w:rStyle w:val="af"/>
                <w:b/>
              </w:rPr>
            </w:pPr>
            <w:r w:rsidRPr="00AC01BA">
              <w:rPr>
                <w:b/>
                <w:bCs/>
                <w:color w:val="000000"/>
                <w:sz w:val="20"/>
                <w:szCs w:val="20"/>
              </w:rPr>
              <w:t>Мінімальна кількість балів для допуску до участі в конкурсі або для  зарахування на навчання поза конкурсом</w:t>
            </w:r>
          </w:p>
        </w:tc>
      </w:tr>
      <w:tr w:rsidR="00185BA0" w:rsidRPr="00AC01BA" w:rsidTr="00FD5D74">
        <w:trPr>
          <w:trHeight w:val="516"/>
          <w:jc w:val="center"/>
        </w:trPr>
        <w:tc>
          <w:tcPr>
            <w:tcW w:w="964" w:type="dxa"/>
            <w:vAlign w:val="center"/>
          </w:tcPr>
          <w:p w:rsidR="00185BA0" w:rsidRPr="00AC01BA" w:rsidRDefault="00185BA0" w:rsidP="00FD5D74">
            <w:pPr>
              <w:pStyle w:val="a4"/>
              <w:spacing w:before="0" w:beforeAutospacing="0" w:after="0" w:afterAutospacing="0"/>
              <w:jc w:val="center"/>
              <w:rPr>
                <w:rStyle w:val="af"/>
                <w:b/>
              </w:rPr>
            </w:pPr>
            <w:r w:rsidRPr="00AC01BA">
              <w:rPr>
                <w:b/>
                <w:bCs/>
                <w:color w:val="000000"/>
                <w:sz w:val="20"/>
                <w:szCs w:val="20"/>
              </w:rPr>
              <w:t>Код</w:t>
            </w:r>
          </w:p>
        </w:tc>
        <w:tc>
          <w:tcPr>
            <w:tcW w:w="2126" w:type="dxa"/>
            <w:vAlign w:val="center"/>
          </w:tcPr>
          <w:p w:rsidR="00185BA0" w:rsidRPr="00AC01BA" w:rsidRDefault="00185BA0" w:rsidP="00FD5D74">
            <w:pPr>
              <w:pStyle w:val="a4"/>
              <w:spacing w:before="0" w:beforeAutospacing="0" w:after="0" w:afterAutospacing="0"/>
              <w:jc w:val="center"/>
              <w:rPr>
                <w:rStyle w:val="af"/>
                <w:b/>
              </w:rPr>
            </w:pPr>
            <w:r w:rsidRPr="00AC01BA">
              <w:rPr>
                <w:b/>
                <w:bCs/>
                <w:color w:val="000000"/>
                <w:sz w:val="20"/>
                <w:szCs w:val="20"/>
              </w:rPr>
              <w:t>Назва</w:t>
            </w:r>
          </w:p>
        </w:tc>
        <w:tc>
          <w:tcPr>
            <w:tcW w:w="2552" w:type="dxa"/>
            <w:vMerge/>
            <w:vAlign w:val="center"/>
          </w:tcPr>
          <w:p w:rsidR="00185BA0" w:rsidRPr="00AC01BA" w:rsidRDefault="00185BA0" w:rsidP="00FD5D74">
            <w:pPr>
              <w:pStyle w:val="a4"/>
              <w:spacing w:before="0" w:beforeAutospacing="0" w:after="0" w:afterAutospacing="0"/>
              <w:ind w:left="-108" w:right="-108"/>
              <w:jc w:val="center"/>
              <w:rPr>
                <w:b/>
                <w:bCs/>
                <w:color w:val="000000"/>
                <w:sz w:val="20"/>
                <w:szCs w:val="20"/>
              </w:rPr>
            </w:pPr>
          </w:p>
        </w:tc>
        <w:tc>
          <w:tcPr>
            <w:tcW w:w="3969" w:type="dxa"/>
            <w:vMerge/>
            <w:vAlign w:val="center"/>
          </w:tcPr>
          <w:p w:rsidR="00185BA0" w:rsidRPr="00AC01BA" w:rsidRDefault="00185BA0" w:rsidP="00FD5D74">
            <w:pPr>
              <w:pStyle w:val="a4"/>
              <w:spacing w:before="0" w:beforeAutospacing="0" w:after="0" w:afterAutospacing="0"/>
              <w:jc w:val="center"/>
              <w:rPr>
                <w:b/>
                <w:bCs/>
                <w:color w:val="000000"/>
                <w:sz w:val="20"/>
                <w:szCs w:val="20"/>
              </w:rPr>
            </w:pPr>
          </w:p>
        </w:tc>
        <w:tc>
          <w:tcPr>
            <w:tcW w:w="1417" w:type="dxa"/>
            <w:vMerge/>
            <w:vAlign w:val="center"/>
          </w:tcPr>
          <w:p w:rsidR="00185BA0" w:rsidRPr="00AC01BA" w:rsidRDefault="00185BA0" w:rsidP="00FD5D74">
            <w:pPr>
              <w:pStyle w:val="a4"/>
              <w:spacing w:before="0" w:beforeAutospacing="0" w:after="0" w:afterAutospacing="0"/>
              <w:jc w:val="center"/>
              <w:rPr>
                <w:b/>
                <w:bCs/>
                <w:color w:val="000000"/>
                <w:sz w:val="20"/>
                <w:szCs w:val="20"/>
              </w:rPr>
            </w:pPr>
          </w:p>
        </w:tc>
        <w:tc>
          <w:tcPr>
            <w:tcW w:w="1559" w:type="dxa"/>
            <w:vMerge/>
          </w:tcPr>
          <w:p w:rsidR="00185BA0" w:rsidRPr="00AC01BA" w:rsidRDefault="00185BA0" w:rsidP="00FD5D74">
            <w:pPr>
              <w:pStyle w:val="a4"/>
              <w:spacing w:before="0" w:beforeAutospacing="0" w:after="0" w:afterAutospacing="0"/>
              <w:ind w:right="-118"/>
              <w:jc w:val="center"/>
              <w:rPr>
                <w:b/>
                <w:bCs/>
                <w:color w:val="000000"/>
                <w:sz w:val="20"/>
                <w:szCs w:val="20"/>
              </w:rPr>
            </w:pPr>
          </w:p>
        </w:tc>
        <w:tc>
          <w:tcPr>
            <w:tcW w:w="2268" w:type="dxa"/>
            <w:vMerge/>
            <w:vAlign w:val="center"/>
          </w:tcPr>
          <w:p w:rsidR="00185BA0" w:rsidRPr="00AC01BA" w:rsidRDefault="00185BA0" w:rsidP="00FD5D74">
            <w:pPr>
              <w:pStyle w:val="a4"/>
              <w:spacing w:before="0" w:beforeAutospacing="0" w:after="0" w:afterAutospacing="0"/>
              <w:ind w:right="-118"/>
              <w:jc w:val="center"/>
              <w:rPr>
                <w:b/>
                <w:bCs/>
                <w:color w:val="000000"/>
                <w:sz w:val="20"/>
                <w:szCs w:val="20"/>
              </w:rPr>
            </w:pPr>
          </w:p>
        </w:tc>
      </w:tr>
      <w:tr w:rsidR="00185BA0" w:rsidRPr="003E19DB" w:rsidTr="00FD5D74">
        <w:trPr>
          <w:trHeight w:val="315"/>
          <w:jc w:val="center"/>
        </w:trPr>
        <w:tc>
          <w:tcPr>
            <w:tcW w:w="964" w:type="dxa"/>
            <w:vMerge w:val="restart"/>
            <w:vAlign w:val="center"/>
          </w:tcPr>
          <w:p w:rsidR="00185BA0" w:rsidRPr="003E19DB" w:rsidRDefault="00185BA0" w:rsidP="00FD5D74">
            <w:pPr>
              <w:pStyle w:val="a4"/>
              <w:spacing w:before="0" w:beforeAutospacing="0" w:after="0" w:afterAutospacing="0"/>
              <w:ind w:hanging="17"/>
              <w:jc w:val="center"/>
            </w:pPr>
            <w:r w:rsidRPr="003E19DB">
              <w:t>051</w:t>
            </w:r>
          </w:p>
        </w:tc>
        <w:tc>
          <w:tcPr>
            <w:tcW w:w="2126" w:type="dxa"/>
            <w:vMerge w:val="restart"/>
            <w:vAlign w:val="center"/>
          </w:tcPr>
          <w:p w:rsidR="00185BA0" w:rsidRPr="003E19DB" w:rsidRDefault="00185BA0" w:rsidP="00FD5D74">
            <w:pPr>
              <w:pStyle w:val="a4"/>
              <w:spacing w:before="0" w:beforeAutospacing="0" w:after="0" w:afterAutospacing="0"/>
              <w:jc w:val="center"/>
            </w:pPr>
            <w:r w:rsidRPr="003E19DB">
              <w:t>Економіка</w:t>
            </w:r>
          </w:p>
        </w:tc>
        <w:tc>
          <w:tcPr>
            <w:tcW w:w="2552" w:type="dxa"/>
            <w:vMerge w:val="restart"/>
            <w:vAlign w:val="center"/>
          </w:tcPr>
          <w:p w:rsidR="00185BA0" w:rsidRPr="001657AE" w:rsidRDefault="00185BA0" w:rsidP="00FD5D74">
            <w:pPr>
              <w:pStyle w:val="a4"/>
              <w:jc w:val="center"/>
            </w:pPr>
            <w:r>
              <w:rPr>
                <w:color w:val="000000" w:themeColor="text1"/>
                <w:lang w:val="ru-RU"/>
              </w:rPr>
              <w:t>М</w:t>
            </w:r>
            <w:proofErr w:type="spellStart"/>
            <w:r>
              <w:rPr>
                <w:color w:val="000000" w:themeColor="text1"/>
              </w:rPr>
              <w:t>іжнародна</w:t>
            </w:r>
            <w:proofErr w:type="spellEnd"/>
            <w:r>
              <w:rPr>
                <w:color w:val="000000" w:themeColor="text1"/>
              </w:rPr>
              <w:t xml:space="preserve"> економіка</w:t>
            </w:r>
          </w:p>
        </w:tc>
        <w:tc>
          <w:tcPr>
            <w:tcW w:w="3969" w:type="dxa"/>
            <w:vAlign w:val="center"/>
          </w:tcPr>
          <w:p w:rsidR="00185BA0" w:rsidRPr="003E19DB" w:rsidRDefault="00185BA0" w:rsidP="00FD5D74">
            <w:pPr>
              <w:pStyle w:val="a4"/>
              <w:numPr>
                <w:ilvl w:val="0"/>
                <w:numId w:val="9"/>
              </w:numPr>
              <w:spacing w:before="0" w:beforeAutospacing="0" w:after="0" w:afterAutospacing="0"/>
              <w:ind w:left="385"/>
            </w:pPr>
            <w:r w:rsidRPr="003E19DB">
              <w:t>Українська мова та література</w:t>
            </w:r>
          </w:p>
        </w:tc>
        <w:tc>
          <w:tcPr>
            <w:tcW w:w="1417" w:type="dxa"/>
            <w:vAlign w:val="center"/>
          </w:tcPr>
          <w:p w:rsidR="00185BA0" w:rsidRPr="003E19DB" w:rsidRDefault="00185BA0" w:rsidP="00FD5D74">
            <w:pPr>
              <w:pStyle w:val="a4"/>
              <w:spacing w:before="0" w:beforeAutospacing="0" w:after="0" w:afterAutospacing="0"/>
              <w:jc w:val="center"/>
            </w:pPr>
            <w:r w:rsidRPr="003E19DB">
              <w:t>0,2</w:t>
            </w:r>
          </w:p>
        </w:tc>
        <w:tc>
          <w:tcPr>
            <w:tcW w:w="1559" w:type="dxa"/>
            <w:vMerge w:val="restart"/>
            <w:vAlign w:val="center"/>
          </w:tcPr>
          <w:p w:rsidR="00185BA0" w:rsidRPr="003E19DB" w:rsidRDefault="00185BA0" w:rsidP="00FD5D74">
            <w:pPr>
              <w:pStyle w:val="a4"/>
              <w:spacing w:before="0" w:beforeAutospacing="0" w:after="0" w:afterAutospacing="0"/>
              <w:jc w:val="center"/>
            </w:pPr>
            <w:r w:rsidRPr="003E19DB">
              <w:t>01</w:t>
            </w: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330"/>
          <w:jc w:val="center"/>
        </w:trPr>
        <w:tc>
          <w:tcPr>
            <w:tcW w:w="964" w:type="dxa"/>
            <w:vMerge/>
            <w:vAlign w:val="center"/>
          </w:tcPr>
          <w:p w:rsidR="00185BA0" w:rsidRPr="003E19DB" w:rsidRDefault="00185BA0" w:rsidP="00FD5D74">
            <w:pPr>
              <w:pStyle w:val="a4"/>
              <w:ind w:hanging="17"/>
              <w:jc w:val="center"/>
            </w:pPr>
          </w:p>
        </w:tc>
        <w:tc>
          <w:tcPr>
            <w:tcW w:w="2126" w:type="dxa"/>
            <w:vMerge/>
            <w:vAlign w:val="center"/>
          </w:tcPr>
          <w:p w:rsidR="00185BA0" w:rsidRPr="003E19DB" w:rsidRDefault="00185BA0" w:rsidP="00FD5D74">
            <w:pPr>
              <w:pStyle w:val="a4"/>
              <w:jc w:val="center"/>
            </w:pPr>
          </w:p>
        </w:tc>
        <w:tc>
          <w:tcPr>
            <w:tcW w:w="2552" w:type="dxa"/>
            <w:vMerge/>
            <w:vAlign w:val="center"/>
          </w:tcPr>
          <w:p w:rsidR="00185BA0" w:rsidRPr="003E19DB" w:rsidRDefault="00185BA0" w:rsidP="00FD5D74">
            <w:pPr>
              <w:pStyle w:val="a4"/>
              <w:jc w:val="center"/>
            </w:pPr>
          </w:p>
        </w:tc>
        <w:tc>
          <w:tcPr>
            <w:tcW w:w="3969" w:type="dxa"/>
            <w:vAlign w:val="center"/>
          </w:tcPr>
          <w:p w:rsidR="00185BA0" w:rsidRPr="003E19DB" w:rsidRDefault="00185BA0" w:rsidP="00FD5D74">
            <w:pPr>
              <w:pStyle w:val="a4"/>
              <w:numPr>
                <w:ilvl w:val="0"/>
                <w:numId w:val="9"/>
              </w:numPr>
              <w:spacing w:before="0" w:beforeAutospacing="0" w:after="0" w:afterAutospacing="0"/>
              <w:ind w:left="385"/>
            </w:pPr>
            <w:r w:rsidRPr="003E19DB">
              <w:t>Математика</w:t>
            </w:r>
          </w:p>
        </w:tc>
        <w:tc>
          <w:tcPr>
            <w:tcW w:w="1417" w:type="dxa"/>
            <w:vAlign w:val="center"/>
          </w:tcPr>
          <w:p w:rsidR="00185BA0" w:rsidRPr="003E19DB" w:rsidRDefault="00185BA0" w:rsidP="00FD5D74">
            <w:pPr>
              <w:pStyle w:val="a4"/>
              <w:spacing w:before="0" w:beforeAutospacing="0" w:after="0" w:afterAutospacing="0"/>
              <w:jc w:val="center"/>
            </w:pPr>
            <w:r w:rsidRPr="003E19DB">
              <w:t>0,4</w:t>
            </w:r>
          </w:p>
        </w:tc>
        <w:tc>
          <w:tcPr>
            <w:tcW w:w="1559" w:type="dxa"/>
            <w:vMerge/>
            <w:vAlign w:val="center"/>
          </w:tcPr>
          <w:p w:rsidR="00185BA0" w:rsidRPr="003E19DB" w:rsidRDefault="00185BA0" w:rsidP="00FD5D74">
            <w:pPr>
              <w:pStyle w:val="a4"/>
              <w:spacing w:before="0" w:beforeAutospacing="0" w:after="0" w:afterAutospacing="0"/>
              <w:jc w:val="center"/>
            </w:pP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393"/>
          <w:jc w:val="center"/>
        </w:trPr>
        <w:tc>
          <w:tcPr>
            <w:tcW w:w="964" w:type="dxa"/>
            <w:vMerge/>
            <w:vAlign w:val="center"/>
          </w:tcPr>
          <w:p w:rsidR="00185BA0" w:rsidRPr="003E19DB" w:rsidRDefault="00185BA0" w:rsidP="00FD5D74">
            <w:pPr>
              <w:pStyle w:val="a4"/>
              <w:spacing w:before="0" w:beforeAutospacing="0" w:after="0" w:afterAutospacing="0"/>
              <w:ind w:hanging="17"/>
              <w:jc w:val="center"/>
            </w:pPr>
          </w:p>
        </w:tc>
        <w:tc>
          <w:tcPr>
            <w:tcW w:w="2126" w:type="dxa"/>
            <w:vMerge/>
            <w:vAlign w:val="center"/>
          </w:tcPr>
          <w:p w:rsidR="00185BA0" w:rsidRPr="003E19DB" w:rsidRDefault="00185BA0" w:rsidP="00FD5D74">
            <w:pPr>
              <w:pStyle w:val="a4"/>
              <w:spacing w:before="0" w:beforeAutospacing="0" w:after="0" w:afterAutospacing="0"/>
              <w:jc w:val="center"/>
            </w:pPr>
          </w:p>
        </w:tc>
        <w:tc>
          <w:tcPr>
            <w:tcW w:w="2552" w:type="dxa"/>
            <w:vMerge/>
            <w:vAlign w:val="center"/>
          </w:tcPr>
          <w:p w:rsidR="00185BA0" w:rsidRPr="003E19DB" w:rsidRDefault="00185BA0" w:rsidP="00FD5D74">
            <w:pPr>
              <w:pStyle w:val="a4"/>
              <w:spacing w:before="0" w:beforeAutospacing="0" w:after="0" w:afterAutospacing="0"/>
              <w:jc w:val="center"/>
            </w:pPr>
          </w:p>
        </w:tc>
        <w:tc>
          <w:tcPr>
            <w:tcW w:w="3969" w:type="dxa"/>
            <w:vAlign w:val="center"/>
          </w:tcPr>
          <w:p w:rsidR="00185BA0" w:rsidRPr="003E19DB" w:rsidRDefault="00185BA0" w:rsidP="00FD5D74">
            <w:pPr>
              <w:pStyle w:val="a4"/>
              <w:numPr>
                <w:ilvl w:val="0"/>
                <w:numId w:val="9"/>
              </w:numPr>
              <w:spacing w:before="0" w:beforeAutospacing="0" w:after="0" w:afterAutospacing="0"/>
              <w:ind w:left="385"/>
            </w:pPr>
            <w:r w:rsidRPr="003E19DB">
              <w:t>Іноземна мова або Географія</w:t>
            </w:r>
            <w:r w:rsidR="00552EF7">
              <w:t xml:space="preserve"> або Історія України або Біологія або Фізика або Хімія</w:t>
            </w:r>
          </w:p>
        </w:tc>
        <w:tc>
          <w:tcPr>
            <w:tcW w:w="1417" w:type="dxa"/>
            <w:vAlign w:val="center"/>
          </w:tcPr>
          <w:p w:rsidR="00185BA0" w:rsidRPr="003E19DB" w:rsidRDefault="00185BA0" w:rsidP="00FD5D74">
            <w:pPr>
              <w:pStyle w:val="a4"/>
              <w:spacing w:before="0" w:beforeAutospacing="0" w:after="0" w:afterAutospacing="0"/>
              <w:jc w:val="center"/>
            </w:pPr>
            <w:r w:rsidRPr="003E19DB">
              <w:t>0,3</w:t>
            </w:r>
          </w:p>
        </w:tc>
        <w:tc>
          <w:tcPr>
            <w:tcW w:w="1559" w:type="dxa"/>
            <w:vMerge/>
            <w:vAlign w:val="center"/>
          </w:tcPr>
          <w:p w:rsidR="00185BA0" w:rsidRPr="003E19DB" w:rsidRDefault="00185BA0" w:rsidP="00FD5D74">
            <w:pPr>
              <w:pStyle w:val="a4"/>
              <w:spacing w:before="0" w:beforeAutospacing="0" w:after="0" w:afterAutospacing="0"/>
              <w:jc w:val="center"/>
            </w:pP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393"/>
          <w:jc w:val="center"/>
        </w:trPr>
        <w:tc>
          <w:tcPr>
            <w:tcW w:w="964" w:type="dxa"/>
            <w:vMerge w:val="restart"/>
            <w:vAlign w:val="center"/>
          </w:tcPr>
          <w:p w:rsidR="00185BA0" w:rsidRPr="003E19DB" w:rsidRDefault="00185BA0" w:rsidP="00FD5D74">
            <w:pPr>
              <w:pStyle w:val="a4"/>
              <w:spacing w:before="0" w:beforeAutospacing="0" w:after="0" w:afterAutospacing="0"/>
              <w:ind w:hanging="17"/>
              <w:jc w:val="center"/>
            </w:pPr>
            <w:r w:rsidRPr="003E19DB">
              <w:t>051</w:t>
            </w:r>
          </w:p>
        </w:tc>
        <w:tc>
          <w:tcPr>
            <w:tcW w:w="2126" w:type="dxa"/>
            <w:vMerge w:val="restart"/>
            <w:vAlign w:val="center"/>
          </w:tcPr>
          <w:p w:rsidR="00185BA0" w:rsidRPr="003E19DB" w:rsidRDefault="00185BA0" w:rsidP="00FD5D74">
            <w:pPr>
              <w:pStyle w:val="a4"/>
              <w:spacing w:before="0" w:beforeAutospacing="0" w:after="0" w:afterAutospacing="0"/>
              <w:jc w:val="center"/>
            </w:pPr>
            <w:r w:rsidRPr="003E19DB">
              <w:t>Економіка</w:t>
            </w:r>
          </w:p>
        </w:tc>
        <w:tc>
          <w:tcPr>
            <w:tcW w:w="2552" w:type="dxa"/>
            <w:vMerge w:val="restart"/>
            <w:vAlign w:val="center"/>
          </w:tcPr>
          <w:p w:rsidR="00185BA0" w:rsidRPr="003E19DB" w:rsidRDefault="00185BA0" w:rsidP="00FD5D74">
            <w:pPr>
              <w:pStyle w:val="a4"/>
              <w:jc w:val="center"/>
            </w:pPr>
            <w:r>
              <w:rPr>
                <w:color w:val="000000" w:themeColor="text1"/>
              </w:rPr>
              <w:t xml:space="preserve">Економіка </w:t>
            </w:r>
            <w:r w:rsidRPr="003E19DB">
              <w:rPr>
                <w:color w:val="000000" w:themeColor="text1"/>
              </w:rPr>
              <w:t>підприємництв</w:t>
            </w:r>
            <w:r>
              <w:rPr>
                <w:color w:val="000000" w:themeColor="text1"/>
              </w:rPr>
              <w:t>а</w:t>
            </w:r>
          </w:p>
        </w:tc>
        <w:tc>
          <w:tcPr>
            <w:tcW w:w="3969" w:type="dxa"/>
            <w:vAlign w:val="center"/>
          </w:tcPr>
          <w:p w:rsidR="00185BA0" w:rsidRPr="003E19DB" w:rsidRDefault="00185BA0" w:rsidP="00185BA0">
            <w:pPr>
              <w:pStyle w:val="a4"/>
              <w:numPr>
                <w:ilvl w:val="0"/>
                <w:numId w:val="39"/>
              </w:numPr>
              <w:spacing w:before="0" w:beforeAutospacing="0" w:after="0" w:afterAutospacing="0"/>
              <w:ind w:left="347"/>
            </w:pPr>
            <w:r w:rsidRPr="003E19DB">
              <w:t>Українська мова та література</w:t>
            </w:r>
          </w:p>
        </w:tc>
        <w:tc>
          <w:tcPr>
            <w:tcW w:w="1417" w:type="dxa"/>
            <w:vAlign w:val="center"/>
          </w:tcPr>
          <w:p w:rsidR="00185BA0" w:rsidRPr="003E19DB" w:rsidRDefault="00185BA0" w:rsidP="00FD5D74">
            <w:pPr>
              <w:pStyle w:val="a4"/>
              <w:spacing w:before="0" w:beforeAutospacing="0" w:after="0" w:afterAutospacing="0"/>
              <w:jc w:val="center"/>
            </w:pPr>
            <w:r w:rsidRPr="003E19DB">
              <w:t>0,2</w:t>
            </w:r>
          </w:p>
        </w:tc>
        <w:tc>
          <w:tcPr>
            <w:tcW w:w="1559" w:type="dxa"/>
            <w:vAlign w:val="center"/>
          </w:tcPr>
          <w:p w:rsidR="00185BA0" w:rsidRPr="003E19DB" w:rsidRDefault="00185BA0" w:rsidP="00FD5D74">
            <w:pPr>
              <w:pStyle w:val="a4"/>
              <w:spacing w:before="0" w:beforeAutospacing="0" w:after="0" w:afterAutospacing="0"/>
              <w:jc w:val="center"/>
            </w:pPr>
            <w:r w:rsidRPr="003E19DB">
              <w:t>01</w:t>
            </w: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390"/>
          <w:jc w:val="center"/>
        </w:trPr>
        <w:tc>
          <w:tcPr>
            <w:tcW w:w="964" w:type="dxa"/>
            <w:vMerge/>
            <w:vAlign w:val="center"/>
          </w:tcPr>
          <w:p w:rsidR="00185BA0" w:rsidRPr="003E19DB" w:rsidRDefault="00185BA0" w:rsidP="00FD5D74">
            <w:pPr>
              <w:pStyle w:val="a4"/>
              <w:ind w:hanging="17"/>
              <w:jc w:val="center"/>
            </w:pPr>
          </w:p>
        </w:tc>
        <w:tc>
          <w:tcPr>
            <w:tcW w:w="2126" w:type="dxa"/>
            <w:vMerge/>
            <w:vAlign w:val="center"/>
          </w:tcPr>
          <w:p w:rsidR="00185BA0" w:rsidRPr="003E19DB" w:rsidRDefault="00185BA0" w:rsidP="00FD5D74">
            <w:pPr>
              <w:pStyle w:val="a4"/>
              <w:jc w:val="center"/>
            </w:pPr>
          </w:p>
        </w:tc>
        <w:tc>
          <w:tcPr>
            <w:tcW w:w="2552" w:type="dxa"/>
            <w:vMerge/>
            <w:vAlign w:val="center"/>
          </w:tcPr>
          <w:p w:rsidR="00185BA0" w:rsidRPr="003E19DB" w:rsidRDefault="00185BA0" w:rsidP="00FD5D74">
            <w:pPr>
              <w:pStyle w:val="a4"/>
              <w:jc w:val="center"/>
            </w:pPr>
          </w:p>
        </w:tc>
        <w:tc>
          <w:tcPr>
            <w:tcW w:w="3969" w:type="dxa"/>
            <w:vAlign w:val="center"/>
          </w:tcPr>
          <w:p w:rsidR="00185BA0" w:rsidRPr="003E19DB" w:rsidRDefault="00185BA0" w:rsidP="00185BA0">
            <w:pPr>
              <w:pStyle w:val="a4"/>
              <w:numPr>
                <w:ilvl w:val="0"/>
                <w:numId w:val="39"/>
              </w:numPr>
              <w:spacing w:before="0" w:beforeAutospacing="0" w:after="0" w:afterAutospacing="0"/>
              <w:ind w:left="385"/>
            </w:pPr>
            <w:r w:rsidRPr="003E19DB">
              <w:t>Математика</w:t>
            </w:r>
          </w:p>
        </w:tc>
        <w:tc>
          <w:tcPr>
            <w:tcW w:w="1417" w:type="dxa"/>
            <w:vAlign w:val="center"/>
          </w:tcPr>
          <w:p w:rsidR="00185BA0" w:rsidRPr="003E19DB" w:rsidRDefault="00185BA0" w:rsidP="00FD5D74">
            <w:pPr>
              <w:pStyle w:val="a4"/>
              <w:spacing w:before="0" w:beforeAutospacing="0" w:after="0" w:afterAutospacing="0"/>
              <w:jc w:val="center"/>
            </w:pPr>
            <w:r w:rsidRPr="003E19DB">
              <w:t>0,4</w:t>
            </w:r>
          </w:p>
        </w:tc>
        <w:tc>
          <w:tcPr>
            <w:tcW w:w="1559" w:type="dxa"/>
            <w:vMerge w:val="restart"/>
            <w:vAlign w:val="center"/>
          </w:tcPr>
          <w:p w:rsidR="00185BA0" w:rsidRPr="003E19DB" w:rsidRDefault="00185BA0" w:rsidP="00FD5D74">
            <w:pPr>
              <w:pStyle w:val="a4"/>
              <w:spacing w:before="0" w:beforeAutospacing="0" w:after="0" w:afterAutospacing="0"/>
              <w:jc w:val="center"/>
            </w:pP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259"/>
          <w:jc w:val="center"/>
        </w:trPr>
        <w:tc>
          <w:tcPr>
            <w:tcW w:w="964" w:type="dxa"/>
            <w:vMerge/>
            <w:vAlign w:val="center"/>
          </w:tcPr>
          <w:p w:rsidR="00185BA0" w:rsidRPr="003E19DB" w:rsidRDefault="00185BA0" w:rsidP="00FD5D74">
            <w:pPr>
              <w:pStyle w:val="a4"/>
              <w:spacing w:before="0" w:beforeAutospacing="0" w:after="0" w:afterAutospacing="0"/>
              <w:ind w:hanging="17"/>
              <w:jc w:val="center"/>
            </w:pPr>
          </w:p>
        </w:tc>
        <w:tc>
          <w:tcPr>
            <w:tcW w:w="2126" w:type="dxa"/>
            <w:vMerge/>
            <w:vAlign w:val="center"/>
          </w:tcPr>
          <w:p w:rsidR="00185BA0" w:rsidRPr="003E19DB" w:rsidRDefault="00185BA0" w:rsidP="00FD5D74">
            <w:pPr>
              <w:pStyle w:val="a4"/>
              <w:spacing w:before="0" w:beforeAutospacing="0" w:after="0" w:afterAutospacing="0"/>
              <w:ind w:firstLine="180"/>
              <w:jc w:val="center"/>
            </w:pPr>
          </w:p>
        </w:tc>
        <w:tc>
          <w:tcPr>
            <w:tcW w:w="2552" w:type="dxa"/>
            <w:vMerge/>
            <w:vAlign w:val="center"/>
          </w:tcPr>
          <w:p w:rsidR="00185BA0" w:rsidRPr="003E19DB" w:rsidRDefault="00185BA0" w:rsidP="00FD5D74">
            <w:pPr>
              <w:pStyle w:val="a4"/>
              <w:spacing w:before="0" w:beforeAutospacing="0" w:after="0" w:afterAutospacing="0"/>
              <w:ind w:firstLine="180"/>
              <w:jc w:val="center"/>
            </w:pPr>
          </w:p>
        </w:tc>
        <w:tc>
          <w:tcPr>
            <w:tcW w:w="3969" w:type="dxa"/>
            <w:vAlign w:val="center"/>
          </w:tcPr>
          <w:p w:rsidR="00185BA0" w:rsidRPr="003E19DB" w:rsidRDefault="00552EF7" w:rsidP="00185BA0">
            <w:pPr>
              <w:pStyle w:val="a4"/>
              <w:numPr>
                <w:ilvl w:val="0"/>
                <w:numId w:val="39"/>
              </w:numPr>
              <w:spacing w:before="0" w:beforeAutospacing="0" w:after="0" w:afterAutospacing="0"/>
              <w:ind w:left="385"/>
            </w:pPr>
            <w:r w:rsidRPr="003E19DB">
              <w:t>Іноземна мова або Географія</w:t>
            </w:r>
            <w:r>
              <w:t xml:space="preserve"> або Історія України або Біологія або Фізика або Хімія</w:t>
            </w:r>
          </w:p>
        </w:tc>
        <w:tc>
          <w:tcPr>
            <w:tcW w:w="1417" w:type="dxa"/>
            <w:vAlign w:val="center"/>
          </w:tcPr>
          <w:p w:rsidR="00185BA0" w:rsidRPr="003E19DB" w:rsidRDefault="00185BA0" w:rsidP="00FD5D74">
            <w:pPr>
              <w:pStyle w:val="a4"/>
              <w:spacing w:before="0" w:beforeAutospacing="0" w:after="0" w:afterAutospacing="0"/>
              <w:jc w:val="center"/>
            </w:pPr>
            <w:r w:rsidRPr="003E19DB">
              <w:t>0,3</w:t>
            </w:r>
          </w:p>
        </w:tc>
        <w:tc>
          <w:tcPr>
            <w:tcW w:w="1559" w:type="dxa"/>
            <w:vMerge/>
            <w:vAlign w:val="center"/>
          </w:tcPr>
          <w:p w:rsidR="00185BA0" w:rsidRPr="003E19DB" w:rsidRDefault="00185BA0" w:rsidP="00FD5D74">
            <w:pPr>
              <w:pStyle w:val="a4"/>
              <w:spacing w:before="0" w:beforeAutospacing="0" w:after="0" w:afterAutospacing="0"/>
              <w:jc w:val="center"/>
            </w:pP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393"/>
          <w:jc w:val="center"/>
        </w:trPr>
        <w:tc>
          <w:tcPr>
            <w:tcW w:w="964" w:type="dxa"/>
            <w:vMerge w:val="restart"/>
            <w:vAlign w:val="center"/>
          </w:tcPr>
          <w:p w:rsidR="00185BA0" w:rsidRPr="002063F3" w:rsidRDefault="00185BA0" w:rsidP="00FD5D74">
            <w:pPr>
              <w:pStyle w:val="a4"/>
              <w:spacing w:before="0" w:beforeAutospacing="0" w:after="0" w:afterAutospacing="0"/>
              <w:ind w:hanging="17"/>
              <w:jc w:val="center"/>
              <w:rPr>
                <w:lang w:val="ru-RU"/>
              </w:rPr>
            </w:pPr>
            <w:r>
              <w:rPr>
                <w:lang w:val="ru-RU"/>
              </w:rPr>
              <w:t>072</w:t>
            </w:r>
          </w:p>
        </w:tc>
        <w:tc>
          <w:tcPr>
            <w:tcW w:w="2126" w:type="dxa"/>
            <w:vMerge w:val="restart"/>
            <w:vAlign w:val="center"/>
          </w:tcPr>
          <w:p w:rsidR="00185BA0" w:rsidRPr="003E19DB" w:rsidRDefault="00185BA0" w:rsidP="00FD5D74">
            <w:pPr>
              <w:pStyle w:val="a4"/>
              <w:spacing w:before="0" w:beforeAutospacing="0" w:after="0" w:afterAutospacing="0"/>
              <w:jc w:val="center"/>
            </w:pPr>
            <w:r w:rsidRPr="00A02385">
              <w:t>Фінанси, банківська справа та страхування</w:t>
            </w:r>
          </w:p>
        </w:tc>
        <w:tc>
          <w:tcPr>
            <w:tcW w:w="2552" w:type="dxa"/>
            <w:vMerge w:val="restart"/>
            <w:vAlign w:val="center"/>
          </w:tcPr>
          <w:p w:rsidR="00185BA0" w:rsidRPr="003E19DB" w:rsidRDefault="00185BA0" w:rsidP="00FD5D74">
            <w:pPr>
              <w:pStyle w:val="a4"/>
              <w:jc w:val="center"/>
            </w:pPr>
            <w:r w:rsidRPr="002063F3">
              <w:rPr>
                <w:color w:val="000000" w:themeColor="text1"/>
              </w:rPr>
              <w:t>Корпоративні фінанси та фінансова аналітика</w:t>
            </w:r>
          </w:p>
        </w:tc>
        <w:tc>
          <w:tcPr>
            <w:tcW w:w="3969" w:type="dxa"/>
            <w:vAlign w:val="center"/>
          </w:tcPr>
          <w:p w:rsidR="00185BA0" w:rsidRPr="003E19DB" w:rsidRDefault="00185BA0" w:rsidP="00185BA0">
            <w:pPr>
              <w:pStyle w:val="a4"/>
              <w:numPr>
                <w:ilvl w:val="0"/>
                <w:numId w:val="38"/>
              </w:numPr>
              <w:spacing w:before="0" w:beforeAutospacing="0" w:after="0" w:afterAutospacing="0"/>
              <w:ind w:left="347"/>
            </w:pPr>
            <w:r w:rsidRPr="003E19DB">
              <w:t>Українська мова та література</w:t>
            </w:r>
          </w:p>
        </w:tc>
        <w:tc>
          <w:tcPr>
            <w:tcW w:w="1417" w:type="dxa"/>
            <w:vAlign w:val="center"/>
          </w:tcPr>
          <w:p w:rsidR="00185BA0" w:rsidRPr="003E19DB" w:rsidRDefault="00185BA0" w:rsidP="00FD5D74">
            <w:pPr>
              <w:pStyle w:val="a4"/>
              <w:spacing w:before="0" w:beforeAutospacing="0" w:after="0" w:afterAutospacing="0"/>
              <w:jc w:val="center"/>
            </w:pPr>
            <w:r w:rsidRPr="003E19DB">
              <w:t>0,2</w:t>
            </w:r>
          </w:p>
        </w:tc>
        <w:tc>
          <w:tcPr>
            <w:tcW w:w="1559" w:type="dxa"/>
            <w:vAlign w:val="center"/>
          </w:tcPr>
          <w:p w:rsidR="00185BA0" w:rsidRPr="003E19DB" w:rsidRDefault="00185BA0" w:rsidP="00FD5D74">
            <w:pPr>
              <w:pStyle w:val="a4"/>
              <w:spacing w:before="0" w:beforeAutospacing="0" w:after="0" w:afterAutospacing="0"/>
              <w:jc w:val="center"/>
            </w:pPr>
            <w:r w:rsidRPr="003E19DB">
              <w:t>01</w:t>
            </w: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390"/>
          <w:jc w:val="center"/>
        </w:trPr>
        <w:tc>
          <w:tcPr>
            <w:tcW w:w="964" w:type="dxa"/>
            <w:vMerge/>
            <w:vAlign w:val="center"/>
          </w:tcPr>
          <w:p w:rsidR="00185BA0" w:rsidRPr="003E19DB" w:rsidRDefault="00185BA0" w:rsidP="00FD5D74">
            <w:pPr>
              <w:pStyle w:val="a4"/>
              <w:ind w:hanging="17"/>
              <w:jc w:val="center"/>
            </w:pPr>
          </w:p>
        </w:tc>
        <w:tc>
          <w:tcPr>
            <w:tcW w:w="2126" w:type="dxa"/>
            <w:vMerge/>
            <w:vAlign w:val="center"/>
          </w:tcPr>
          <w:p w:rsidR="00185BA0" w:rsidRPr="003E19DB" w:rsidRDefault="00185BA0" w:rsidP="00FD5D74">
            <w:pPr>
              <w:pStyle w:val="a4"/>
              <w:jc w:val="center"/>
            </w:pPr>
          </w:p>
        </w:tc>
        <w:tc>
          <w:tcPr>
            <w:tcW w:w="2552" w:type="dxa"/>
            <w:vMerge/>
            <w:vAlign w:val="center"/>
          </w:tcPr>
          <w:p w:rsidR="00185BA0" w:rsidRPr="003E19DB" w:rsidRDefault="00185BA0" w:rsidP="00FD5D74">
            <w:pPr>
              <w:pStyle w:val="a4"/>
              <w:jc w:val="center"/>
            </w:pPr>
          </w:p>
        </w:tc>
        <w:tc>
          <w:tcPr>
            <w:tcW w:w="3969" w:type="dxa"/>
            <w:vAlign w:val="center"/>
          </w:tcPr>
          <w:p w:rsidR="00185BA0" w:rsidRPr="003E19DB" w:rsidRDefault="00185BA0" w:rsidP="00185BA0">
            <w:pPr>
              <w:pStyle w:val="a4"/>
              <w:numPr>
                <w:ilvl w:val="0"/>
                <w:numId w:val="38"/>
              </w:numPr>
              <w:spacing w:before="0" w:beforeAutospacing="0" w:after="0" w:afterAutospacing="0"/>
              <w:ind w:left="385"/>
            </w:pPr>
            <w:r w:rsidRPr="003E19DB">
              <w:t>Математика</w:t>
            </w:r>
          </w:p>
        </w:tc>
        <w:tc>
          <w:tcPr>
            <w:tcW w:w="1417" w:type="dxa"/>
            <w:vAlign w:val="center"/>
          </w:tcPr>
          <w:p w:rsidR="00185BA0" w:rsidRPr="003E19DB" w:rsidRDefault="00185BA0" w:rsidP="00FD5D74">
            <w:pPr>
              <w:pStyle w:val="a4"/>
              <w:spacing w:before="0" w:beforeAutospacing="0" w:after="0" w:afterAutospacing="0"/>
              <w:jc w:val="center"/>
            </w:pPr>
            <w:r w:rsidRPr="003E19DB">
              <w:t>0,4</w:t>
            </w:r>
          </w:p>
        </w:tc>
        <w:tc>
          <w:tcPr>
            <w:tcW w:w="1559" w:type="dxa"/>
            <w:vMerge w:val="restart"/>
            <w:vAlign w:val="center"/>
          </w:tcPr>
          <w:p w:rsidR="00185BA0" w:rsidRPr="003E19DB" w:rsidRDefault="00185BA0" w:rsidP="00FD5D74">
            <w:pPr>
              <w:pStyle w:val="a4"/>
              <w:spacing w:before="0" w:beforeAutospacing="0" w:after="0" w:afterAutospacing="0"/>
              <w:jc w:val="center"/>
            </w:pP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259"/>
          <w:jc w:val="center"/>
        </w:trPr>
        <w:tc>
          <w:tcPr>
            <w:tcW w:w="964" w:type="dxa"/>
            <w:vMerge/>
            <w:vAlign w:val="center"/>
          </w:tcPr>
          <w:p w:rsidR="00185BA0" w:rsidRPr="003E19DB" w:rsidRDefault="00185BA0" w:rsidP="00FD5D74">
            <w:pPr>
              <w:pStyle w:val="a4"/>
              <w:spacing w:before="0" w:beforeAutospacing="0" w:after="0" w:afterAutospacing="0"/>
              <w:ind w:hanging="17"/>
              <w:jc w:val="center"/>
            </w:pPr>
          </w:p>
        </w:tc>
        <w:tc>
          <w:tcPr>
            <w:tcW w:w="2126" w:type="dxa"/>
            <w:vMerge/>
            <w:vAlign w:val="center"/>
          </w:tcPr>
          <w:p w:rsidR="00185BA0" w:rsidRPr="003E19DB" w:rsidRDefault="00185BA0" w:rsidP="00FD5D74">
            <w:pPr>
              <w:pStyle w:val="a4"/>
              <w:spacing w:before="0" w:beforeAutospacing="0" w:after="0" w:afterAutospacing="0"/>
              <w:ind w:firstLine="180"/>
              <w:jc w:val="center"/>
            </w:pPr>
          </w:p>
        </w:tc>
        <w:tc>
          <w:tcPr>
            <w:tcW w:w="2552" w:type="dxa"/>
            <w:vMerge/>
            <w:vAlign w:val="center"/>
          </w:tcPr>
          <w:p w:rsidR="00185BA0" w:rsidRPr="003E19DB" w:rsidRDefault="00185BA0" w:rsidP="00FD5D74">
            <w:pPr>
              <w:pStyle w:val="a4"/>
              <w:spacing w:before="0" w:beforeAutospacing="0" w:after="0" w:afterAutospacing="0"/>
              <w:ind w:firstLine="180"/>
              <w:jc w:val="center"/>
            </w:pPr>
          </w:p>
        </w:tc>
        <w:tc>
          <w:tcPr>
            <w:tcW w:w="3969" w:type="dxa"/>
            <w:vAlign w:val="center"/>
          </w:tcPr>
          <w:p w:rsidR="00185BA0" w:rsidRPr="003E19DB" w:rsidRDefault="00552EF7" w:rsidP="00185BA0">
            <w:pPr>
              <w:pStyle w:val="a4"/>
              <w:numPr>
                <w:ilvl w:val="0"/>
                <w:numId w:val="38"/>
              </w:numPr>
              <w:spacing w:before="0" w:beforeAutospacing="0" w:after="0" w:afterAutospacing="0"/>
              <w:ind w:left="347"/>
            </w:pPr>
            <w:r w:rsidRPr="003E19DB">
              <w:t>Іноземна мова або Географія</w:t>
            </w:r>
            <w:r>
              <w:t xml:space="preserve"> або Історія України або Біологія або Фізика або Хімія</w:t>
            </w:r>
          </w:p>
        </w:tc>
        <w:tc>
          <w:tcPr>
            <w:tcW w:w="1417" w:type="dxa"/>
            <w:vAlign w:val="center"/>
          </w:tcPr>
          <w:p w:rsidR="00185BA0" w:rsidRPr="003E19DB" w:rsidRDefault="00185BA0" w:rsidP="00FD5D74">
            <w:pPr>
              <w:pStyle w:val="a4"/>
              <w:spacing w:before="0" w:beforeAutospacing="0" w:after="0" w:afterAutospacing="0"/>
              <w:jc w:val="center"/>
            </w:pPr>
            <w:r w:rsidRPr="003E19DB">
              <w:t>0,3</w:t>
            </w:r>
          </w:p>
        </w:tc>
        <w:tc>
          <w:tcPr>
            <w:tcW w:w="1559" w:type="dxa"/>
            <w:vMerge/>
            <w:vAlign w:val="center"/>
          </w:tcPr>
          <w:p w:rsidR="00185BA0" w:rsidRPr="003E19DB" w:rsidRDefault="00185BA0" w:rsidP="00FD5D74">
            <w:pPr>
              <w:pStyle w:val="a4"/>
              <w:spacing w:before="0" w:beforeAutospacing="0" w:after="0" w:afterAutospacing="0"/>
              <w:jc w:val="center"/>
            </w:pP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271"/>
          <w:jc w:val="center"/>
        </w:trPr>
        <w:tc>
          <w:tcPr>
            <w:tcW w:w="964" w:type="dxa"/>
            <w:vMerge w:val="restart"/>
            <w:vAlign w:val="center"/>
          </w:tcPr>
          <w:p w:rsidR="00185BA0" w:rsidRPr="003E19DB" w:rsidRDefault="00185BA0" w:rsidP="00FD5D74">
            <w:pPr>
              <w:pStyle w:val="a4"/>
              <w:spacing w:before="0" w:beforeAutospacing="0" w:after="0" w:afterAutospacing="0"/>
              <w:ind w:hanging="17"/>
              <w:jc w:val="center"/>
            </w:pPr>
            <w:r w:rsidRPr="003E19DB">
              <w:t>073</w:t>
            </w:r>
          </w:p>
        </w:tc>
        <w:tc>
          <w:tcPr>
            <w:tcW w:w="2126" w:type="dxa"/>
            <w:vMerge w:val="restart"/>
            <w:vAlign w:val="center"/>
          </w:tcPr>
          <w:p w:rsidR="00185BA0" w:rsidRPr="003E19DB" w:rsidRDefault="00185BA0" w:rsidP="00FD5D74">
            <w:pPr>
              <w:pStyle w:val="a4"/>
              <w:spacing w:before="0" w:beforeAutospacing="0" w:after="0" w:afterAutospacing="0"/>
              <w:ind w:firstLine="180"/>
              <w:jc w:val="center"/>
            </w:pPr>
            <w:r w:rsidRPr="003E19DB">
              <w:t>Менеджмент</w:t>
            </w:r>
          </w:p>
        </w:tc>
        <w:tc>
          <w:tcPr>
            <w:tcW w:w="2552" w:type="dxa"/>
            <w:vMerge w:val="restart"/>
            <w:vAlign w:val="center"/>
          </w:tcPr>
          <w:p w:rsidR="00185BA0" w:rsidRPr="003E19DB" w:rsidRDefault="00185BA0" w:rsidP="00FD5D74">
            <w:pPr>
              <w:pStyle w:val="a4"/>
              <w:spacing w:before="0" w:beforeAutospacing="0" w:after="0" w:afterAutospacing="0"/>
              <w:jc w:val="center"/>
            </w:pPr>
            <w:r>
              <w:rPr>
                <w:color w:val="000000" w:themeColor="text1"/>
              </w:rPr>
              <w:t>Управління бізнесом та інноваціями</w:t>
            </w:r>
          </w:p>
        </w:tc>
        <w:tc>
          <w:tcPr>
            <w:tcW w:w="3969" w:type="dxa"/>
            <w:vAlign w:val="center"/>
          </w:tcPr>
          <w:p w:rsidR="00185BA0" w:rsidRPr="003E19DB" w:rsidRDefault="00185BA0" w:rsidP="00185BA0">
            <w:pPr>
              <w:pStyle w:val="a4"/>
              <w:numPr>
                <w:ilvl w:val="0"/>
                <w:numId w:val="35"/>
              </w:numPr>
              <w:spacing w:before="0" w:beforeAutospacing="0" w:after="0" w:afterAutospacing="0"/>
              <w:ind w:left="346"/>
            </w:pPr>
            <w:r w:rsidRPr="003E19DB">
              <w:t>Українська мова та література</w:t>
            </w:r>
          </w:p>
        </w:tc>
        <w:tc>
          <w:tcPr>
            <w:tcW w:w="1417" w:type="dxa"/>
            <w:vAlign w:val="center"/>
          </w:tcPr>
          <w:p w:rsidR="00185BA0" w:rsidRPr="003E19DB" w:rsidRDefault="00185BA0" w:rsidP="00FD5D74">
            <w:pPr>
              <w:pStyle w:val="a4"/>
              <w:spacing w:before="0" w:beforeAutospacing="0" w:after="0" w:afterAutospacing="0"/>
              <w:jc w:val="center"/>
            </w:pPr>
            <w:r w:rsidRPr="003E19DB">
              <w:t>0,2</w:t>
            </w:r>
          </w:p>
        </w:tc>
        <w:tc>
          <w:tcPr>
            <w:tcW w:w="1559" w:type="dxa"/>
            <w:vMerge w:val="restart"/>
            <w:vAlign w:val="center"/>
          </w:tcPr>
          <w:p w:rsidR="00185BA0" w:rsidRPr="003E19DB" w:rsidRDefault="00185BA0" w:rsidP="00FD5D74">
            <w:pPr>
              <w:pStyle w:val="a4"/>
              <w:spacing w:before="0" w:beforeAutospacing="0" w:after="0" w:afterAutospacing="0"/>
              <w:jc w:val="center"/>
            </w:pPr>
            <w:r w:rsidRPr="003E19DB">
              <w:t>01</w:t>
            </w: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271"/>
          <w:jc w:val="center"/>
        </w:trPr>
        <w:tc>
          <w:tcPr>
            <w:tcW w:w="964" w:type="dxa"/>
            <w:vMerge/>
            <w:vAlign w:val="center"/>
          </w:tcPr>
          <w:p w:rsidR="00185BA0" w:rsidRPr="003E19DB" w:rsidRDefault="00185BA0" w:rsidP="00FD5D74">
            <w:pPr>
              <w:pStyle w:val="a4"/>
              <w:spacing w:before="0" w:beforeAutospacing="0" w:after="0" w:afterAutospacing="0"/>
              <w:ind w:hanging="17"/>
              <w:jc w:val="center"/>
            </w:pPr>
          </w:p>
        </w:tc>
        <w:tc>
          <w:tcPr>
            <w:tcW w:w="2126" w:type="dxa"/>
            <w:vMerge/>
            <w:vAlign w:val="center"/>
          </w:tcPr>
          <w:p w:rsidR="00185BA0" w:rsidRPr="003E19DB" w:rsidRDefault="00185BA0" w:rsidP="00FD5D74">
            <w:pPr>
              <w:pStyle w:val="a4"/>
              <w:spacing w:before="0" w:beforeAutospacing="0" w:after="0" w:afterAutospacing="0"/>
              <w:ind w:firstLine="180"/>
              <w:jc w:val="center"/>
            </w:pPr>
          </w:p>
        </w:tc>
        <w:tc>
          <w:tcPr>
            <w:tcW w:w="2552" w:type="dxa"/>
            <w:vMerge/>
            <w:vAlign w:val="center"/>
          </w:tcPr>
          <w:p w:rsidR="00185BA0" w:rsidRPr="003E19DB" w:rsidRDefault="00185BA0" w:rsidP="00FD5D74">
            <w:pPr>
              <w:pStyle w:val="a4"/>
              <w:spacing w:before="0" w:beforeAutospacing="0" w:after="0" w:afterAutospacing="0"/>
              <w:ind w:firstLine="180"/>
              <w:jc w:val="center"/>
            </w:pPr>
          </w:p>
        </w:tc>
        <w:tc>
          <w:tcPr>
            <w:tcW w:w="3969" w:type="dxa"/>
            <w:vAlign w:val="center"/>
          </w:tcPr>
          <w:p w:rsidR="00185BA0" w:rsidRPr="003E19DB" w:rsidRDefault="00185BA0" w:rsidP="00185BA0">
            <w:pPr>
              <w:pStyle w:val="a4"/>
              <w:numPr>
                <w:ilvl w:val="0"/>
                <w:numId w:val="35"/>
              </w:numPr>
              <w:spacing w:before="0" w:beforeAutospacing="0" w:after="0" w:afterAutospacing="0"/>
              <w:ind w:left="385"/>
            </w:pPr>
            <w:r w:rsidRPr="003E19DB">
              <w:t>Математика</w:t>
            </w:r>
          </w:p>
        </w:tc>
        <w:tc>
          <w:tcPr>
            <w:tcW w:w="1417" w:type="dxa"/>
            <w:vAlign w:val="center"/>
          </w:tcPr>
          <w:p w:rsidR="00185BA0" w:rsidRPr="003E19DB" w:rsidRDefault="00185BA0" w:rsidP="00FD5D74">
            <w:pPr>
              <w:pStyle w:val="a4"/>
              <w:spacing w:before="0" w:beforeAutospacing="0" w:after="0" w:afterAutospacing="0"/>
              <w:jc w:val="center"/>
            </w:pPr>
            <w:r w:rsidRPr="003E19DB">
              <w:t>0,4</w:t>
            </w:r>
          </w:p>
        </w:tc>
        <w:tc>
          <w:tcPr>
            <w:tcW w:w="1559" w:type="dxa"/>
            <w:vMerge/>
            <w:vAlign w:val="center"/>
          </w:tcPr>
          <w:p w:rsidR="00185BA0" w:rsidRPr="003E19DB" w:rsidRDefault="00185BA0" w:rsidP="00FD5D74">
            <w:pPr>
              <w:pStyle w:val="a4"/>
              <w:spacing w:before="0" w:beforeAutospacing="0" w:after="0" w:afterAutospacing="0"/>
              <w:jc w:val="center"/>
            </w:pP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271"/>
          <w:jc w:val="center"/>
        </w:trPr>
        <w:tc>
          <w:tcPr>
            <w:tcW w:w="964" w:type="dxa"/>
            <w:vMerge/>
            <w:vAlign w:val="center"/>
          </w:tcPr>
          <w:p w:rsidR="00185BA0" w:rsidRPr="003E19DB" w:rsidRDefault="00185BA0" w:rsidP="00FD5D74">
            <w:pPr>
              <w:pStyle w:val="a4"/>
              <w:spacing w:before="0" w:beforeAutospacing="0" w:after="0" w:afterAutospacing="0"/>
              <w:ind w:hanging="17"/>
              <w:jc w:val="center"/>
            </w:pPr>
          </w:p>
        </w:tc>
        <w:tc>
          <w:tcPr>
            <w:tcW w:w="2126" w:type="dxa"/>
            <w:vMerge/>
            <w:vAlign w:val="center"/>
          </w:tcPr>
          <w:p w:rsidR="00185BA0" w:rsidRPr="003E19DB" w:rsidRDefault="00185BA0" w:rsidP="00FD5D74">
            <w:pPr>
              <w:pStyle w:val="a4"/>
              <w:spacing w:before="0" w:beforeAutospacing="0" w:after="0" w:afterAutospacing="0"/>
              <w:ind w:firstLine="180"/>
              <w:jc w:val="center"/>
            </w:pPr>
          </w:p>
        </w:tc>
        <w:tc>
          <w:tcPr>
            <w:tcW w:w="2552" w:type="dxa"/>
            <w:vMerge/>
            <w:vAlign w:val="center"/>
          </w:tcPr>
          <w:p w:rsidR="00185BA0" w:rsidRPr="003E19DB" w:rsidRDefault="00185BA0" w:rsidP="00FD5D74">
            <w:pPr>
              <w:pStyle w:val="a4"/>
              <w:spacing w:before="0" w:beforeAutospacing="0" w:after="0" w:afterAutospacing="0"/>
              <w:ind w:firstLine="180"/>
              <w:jc w:val="center"/>
            </w:pPr>
          </w:p>
        </w:tc>
        <w:tc>
          <w:tcPr>
            <w:tcW w:w="3969" w:type="dxa"/>
            <w:vAlign w:val="center"/>
          </w:tcPr>
          <w:p w:rsidR="00185BA0" w:rsidRPr="003E19DB" w:rsidRDefault="00185BA0" w:rsidP="00FD5D74">
            <w:pPr>
              <w:pStyle w:val="a4"/>
              <w:spacing w:before="0" w:beforeAutospacing="0" w:after="0" w:afterAutospacing="0"/>
              <w:ind w:left="385"/>
            </w:pPr>
            <w:r w:rsidRPr="003E19DB">
              <w:t xml:space="preserve"> </w:t>
            </w:r>
            <w:r w:rsidR="00552EF7" w:rsidRPr="003E19DB">
              <w:t>Іноземна мова або Географія</w:t>
            </w:r>
            <w:r w:rsidR="00552EF7">
              <w:t xml:space="preserve"> або Історія України або Біологія або Фізика або Хімія</w:t>
            </w:r>
          </w:p>
        </w:tc>
        <w:tc>
          <w:tcPr>
            <w:tcW w:w="1417" w:type="dxa"/>
            <w:vAlign w:val="center"/>
          </w:tcPr>
          <w:p w:rsidR="00185BA0" w:rsidRPr="003E19DB" w:rsidRDefault="00185BA0" w:rsidP="00FD5D74">
            <w:pPr>
              <w:pStyle w:val="a4"/>
              <w:spacing w:before="0" w:beforeAutospacing="0" w:after="0" w:afterAutospacing="0"/>
              <w:jc w:val="center"/>
            </w:pPr>
            <w:r w:rsidRPr="003E19DB">
              <w:t>0,3</w:t>
            </w:r>
          </w:p>
        </w:tc>
        <w:tc>
          <w:tcPr>
            <w:tcW w:w="1559" w:type="dxa"/>
            <w:vMerge/>
            <w:vAlign w:val="center"/>
          </w:tcPr>
          <w:p w:rsidR="00185BA0" w:rsidRPr="003E19DB" w:rsidRDefault="00185BA0" w:rsidP="00FD5D74">
            <w:pPr>
              <w:pStyle w:val="a4"/>
              <w:spacing w:before="0" w:beforeAutospacing="0" w:after="0" w:afterAutospacing="0"/>
              <w:jc w:val="center"/>
            </w:pPr>
          </w:p>
        </w:tc>
        <w:tc>
          <w:tcPr>
            <w:tcW w:w="2268" w:type="dxa"/>
            <w:vAlign w:val="center"/>
          </w:tcPr>
          <w:p w:rsidR="00185BA0" w:rsidRPr="003E19DB" w:rsidRDefault="00185BA0" w:rsidP="00FD5D74">
            <w:pPr>
              <w:pStyle w:val="a4"/>
              <w:spacing w:before="0" w:beforeAutospacing="0" w:after="0" w:afterAutospacing="0"/>
              <w:jc w:val="center"/>
            </w:pPr>
            <w:r w:rsidRPr="003E19DB">
              <w:t>100,0</w:t>
            </w:r>
          </w:p>
        </w:tc>
      </w:tr>
      <w:tr w:rsidR="00185BA0" w:rsidRPr="003E19DB" w:rsidTr="00FD5D74">
        <w:trPr>
          <w:trHeight w:val="271"/>
          <w:jc w:val="center"/>
        </w:trPr>
        <w:tc>
          <w:tcPr>
            <w:tcW w:w="964" w:type="dxa"/>
            <w:vMerge w:val="restart"/>
            <w:vAlign w:val="center"/>
          </w:tcPr>
          <w:p w:rsidR="00185BA0" w:rsidRPr="003E19DB" w:rsidRDefault="00185BA0" w:rsidP="00FD5D74">
            <w:pPr>
              <w:pStyle w:val="a4"/>
              <w:spacing w:before="0" w:beforeAutospacing="0" w:after="0" w:afterAutospacing="0"/>
              <w:ind w:hanging="17"/>
              <w:jc w:val="center"/>
            </w:pPr>
            <w:r w:rsidRPr="003E19DB">
              <w:t>073</w:t>
            </w:r>
          </w:p>
        </w:tc>
        <w:tc>
          <w:tcPr>
            <w:tcW w:w="2126" w:type="dxa"/>
            <w:vMerge w:val="restart"/>
            <w:vAlign w:val="center"/>
          </w:tcPr>
          <w:p w:rsidR="00185BA0" w:rsidRPr="003E19DB" w:rsidRDefault="00185BA0" w:rsidP="00FD5D74">
            <w:pPr>
              <w:pStyle w:val="a4"/>
              <w:spacing w:before="0" w:beforeAutospacing="0" w:after="0" w:afterAutospacing="0"/>
              <w:ind w:firstLine="180"/>
              <w:jc w:val="center"/>
            </w:pPr>
            <w:r w:rsidRPr="003E19DB">
              <w:t>Менеджмент</w:t>
            </w:r>
          </w:p>
        </w:tc>
        <w:tc>
          <w:tcPr>
            <w:tcW w:w="2552" w:type="dxa"/>
            <w:vMerge w:val="restart"/>
            <w:vAlign w:val="center"/>
          </w:tcPr>
          <w:p w:rsidR="00185BA0" w:rsidRPr="003E19DB" w:rsidRDefault="00185BA0" w:rsidP="00FD5D74">
            <w:pPr>
              <w:pStyle w:val="a4"/>
              <w:spacing w:before="0" w:beforeAutospacing="0" w:after="0" w:afterAutospacing="0"/>
              <w:jc w:val="center"/>
            </w:pPr>
            <w:r w:rsidRPr="003E19DB">
              <w:rPr>
                <w:color w:val="000000" w:themeColor="text1"/>
              </w:rPr>
              <w:t>Менеджмент міжнародного бізнесу</w:t>
            </w:r>
          </w:p>
        </w:tc>
        <w:tc>
          <w:tcPr>
            <w:tcW w:w="3969" w:type="dxa"/>
            <w:vAlign w:val="center"/>
          </w:tcPr>
          <w:p w:rsidR="00185BA0" w:rsidRPr="003E19DB" w:rsidRDefault="00185BA0" w:rsidP="00185BA0">
            <w:pPr>
              <w:pStyle w:val="a4"/>
              <w:numPr>
                <w:ilvl w:val="0"/>
                <w:numId w:val="36"/>
              </w:numPr>
              <w:spacing w:before="0" w:beforeAutospacing="0" w:after="0" w:afterAutospacing="0"/>
              <w:ind w:left="346"/>
            </w:pPr>
            <w:r w:rsidRPr="003E19DB">
              <w:t>Українська мова та література</w:t>
            </w:r>
          </w:p>
        </w:tc>
        <w:tc>
          <w:tcPr>
            <w:tcW w:w="1417" w:type="dxa"/>
          </w:tcPr>
          <w:p w:rsidR="00185BA0" w:rsidRPr="003E19DB" w:rsidRDefault="00185BA0" w:rsidP="00FD5D74">
            <w:pPr>
              <w:pStyle w:val="a4"/>
              <w:spacing w:before="0" w:beforeAutospacing="0" w:after="0" w:afterAutospacing="0"/>
              <w:jc w:val="center"/>
            </w:pPr>
            <w:r w:rsidRPr="003E19DB">
              <w:t>0,2</w:t>
            </w:r>
          </w:p>
        </w:tc>
        <w:tc>
          <w:tcPr>
            <w:tcW w:w="1559" w:type="dxa"/>
            <w:vMerge w:val="restart"/>
          </w:tcPr>
          <w:p w:rsidR="00185BA0" w:rsidRPr="003E19DB" w:rsidRDefault="00185BA0" w:rsidP="00FD5D74">
            <w:pPr>
              <w:pStyle w:val="a4"/>
              <w:spacing w:before="0" w:beforeAutospacing="0" w:after="0" w:afterAutospacing="0"/>
              <w:jc w:val="center"/>
            </w:pPr>
            <w:r w:rsidRPr="003E19DB">
              <w:t>01</w:t>
            </w:r>
          </w:p>
        </w:tc>
        <w:tc>
          <w:tcPr>
            <w:tcW w:w="2268" w:type="dxa"/>
          </w:tcPr>
          <w:p w:rsidR="00185BA0" w:rsidRPr="003E19DB" w:rsidRDefault="00185BA0" w:rsidP="00FD5D74">
            <w:pPr>
              <w:pStyle w:val="a4"/>
              <w:spacing w:before="0" w:beforeAutospacing="0" w:after="0" w:afterAutospacing="0"/>
              <w:jc w:val="center"/>
            </w:pPr>
            <w:r w:rsidRPr="003E19DB">
              <w:t>100,0</w:t>
            </w:r>
          </w:p>
        </w:tc>
      </w:tr>
      <w:tr w:rsidR="00185BA0" w:rsidRPr="00AC01BA" w:rsidTr="00FD5D74">
        <w:trPr>
          <w:trHeight w:val="271"/>
          <w:jc w:val="center"/>
        </w:trPr>
        <w:tc>
          <w:tcPr>
            <w:tcW w:w="964" w:type="dxa"/>
            <w:vMerge/>
          </w:tcPr>
          <w:p w:rsidR="00185BA0" w:rsidRPr="00AC01BA" w:rsidRDefault="00185BA0" w:rsidP="00FD5D74">
            <w:pPr>
              <w:pStyle w:val="a4"/>
              <w:spacing w:before="0" w:beforeAutospacing="0" w:after="0" w:afterAutospacing="0"/>
              <w:ind w:firstLine="180"/>
              <w:jc w:val="center"/>
            </w:pPr>
          </w:p>
        </w:tc>
        <w:tc>
          <w:tcPr>
            <w:tcW w:w="2126" w:type="dxa"/>
            <w:vMerge/>
          </w:tcPr>
          <w:p w:rsidR="00185BA0" w:rsidRPr="00AC01BA" w:rsidRDefault="00185BA0" w:rsidP="00FD5D74">
            <w:pPr>
              <w:pStyle w:val="a4"/>
              <w:spacing w:before="0" w:beforeAutospacing="0" w:after="0" w:afterAutospacing="0"/>
              <w:ind w:firstLine="180"/>
              <w:jc w:val="center"/>
            </w:pPr>
          </w:p>
        </w:tc>
        <w:tc>
          <w:tcPr>
            <w:tcW w:w="2552" w:type="dxa"/>
            <w:vMerge/>
          </w:tcPr>
          <w:p w:rsidR="00185BA0" w:rsidRPr="00AC01BA" w:rsidRDefault="00185BA0" w:rsidP="00FD5D74">
            <w:pPr>
              <w:pStyle w:val="a4"/>
              <w:spacing w:before="0" w:beforeAutospacing="0" w:after="0" w:afterAutospacing="0"/>
              <w:ind w:firstLine="180"/>
              <w:jc w:val="center"/>
            </w:pPr>
          </w:p>
        </w:tc>
        <w:tc>
          <w:tcPr>
            <w:tcW w:w="3969" w:type="dxa"/>
            <w:vAlign w:val="center"/>
          </w:tcPr>
          <w:p w:rsidR="00185BA0" w:rsidRPr="00AC01BA" w:rsidRDefault="00185BA0" w:rsidP="00185BA0">
            <w:pPr>
              <w:pStyle w:val="a4"/>
              <w:numPr>
                <w:ilvl w:val="0"/>
                <w:numId w:val="36"/>
              </w:numPr>
              <w:spacing w:before="0" w:beforeAutospacing="0" w:after="0" w:afterAutospacing="0"/>
              <w:ind w:left="385"/>
            </w:pPr>
            <w:r w:rsidRPr="00AC01BA">
              <w:t>Математика</w:t>
            </w:r>
          </w:p>
        </w:tc>
        <w:tc>
          <w:tcPr>
            <w:tcW w:w="1417" w:type="dxa"/>
          </w:tcPr>
          <w:p w:rsidR="00185BA0" w:rsidRPr="00AC01BA" w:rsidRDefault="00185BA0" w:rsidP="00FD5D74">
            <w:pPr>
              <w:pStyle w:val="a4"/>
              <w:spacing w:before="0" w:beforeAutospacing="0" w:after="0" w:afterAutospacing="0"/>
              <w:jc w:val="center"/>
            </w:pPr>
            <w:r w:rsidRPr="00AC01BA">
              <w:t>0,4</w:t>
            </w:r>
          </w:p>
        </w:tc>
        <w:tc>
          <w:tcPr>
            <w:tcW w:w="1559" w:type="dxa"/>
            <w:vMerge/>
          </w:tcPr>
          <w:p w:rsidR="00185BA0" w:rsidRPr="00AC01BA" w:rsidRDefault="00185BA0" w:rsidP="00FD5D74">
            <w:pPr>
              <w:pStyle w:val="a4"/>
              <w:spacing w:before="0" w:beforeAutospacing="0" w:after="0" w:afterAutospacing="0"/>
              <w:jc w:val="center"/>
            </w:pPr>
          </w:p>
        </w:tc>
        <w:tc>
          <w:tcPr>
            <w:tcW w:w="2268" w:type="dxa"/>
          </w:tcPr>
          <w:p w:rsidR="00185BA0" w:rsidRPr="00AC01BA" w:rsidRDefault="00185BA0" w:rsidP="00FD5D74">
            <w:pPr>
              <w:pStyle w:val="a4"/>
              <w:spacing w:before="0" w:beforeAutospacing="0" w:after="0" w:afterAutospacing="0"/>
              <w:jc w:val="center"/>
            </w:pPr>
            <w:r w:rsidRPr="00AC01BA">
              <w:t>100,0</w:t>
            </w:r>
          </w:p>
        </w:tc>
      </w:tr>
      <w:tr w:rsidR="00185BA0" w:rsidRPr="00AC01BA" w:rsidTr="00FD5D74">
        <w:trPr>
          <w:trHeight w:val="271"/>
          <w:jc w:val="center"/>
        </w:trPr>
        <w:tc>
          <w:tcPr>
            <w:tcW w:w="964" w:type="dxa"/>
            <w:vMerge/>
          </w:tcPr>
          <w:p w:rsidR="00185BA0" w:rsidRPr="00AC01BA" w:rsidRDefault="00185BA0" w:rsidP="00FD5D74">
            <w:pPr>
              <w:pStyle w:val="a4"/>
              <w:spacing w:before="0" w:beforeAutospacing="0" w:after="0" w:afterAutospacing="0"/>
              <w:ind w:firstLine="180"/>
              <w:jc w:val="center"/>
            </w:pPr>
          </w:p>
        </w:tc>
        <w:tc>
          <w:tcPr>
            <w:tcW w:w="2126" w:type="dxa"/>
            <w:vMerge/>
          </w:tcPr>
          <w:p w:rsidR="00185BA0" w:rsidRPr="00AC01BA" w:rsidRDefault="00185BA0" w:rsidP="00FD5D74">
            <w:pPr>
              <w:pStyle w:val="a4"/>
              <w:spacing w:before="0" w:beforeAutospacing="0" w:after="0" w:afterAutospacing="0"/>
              <w:ind w:firstLine="180"/>
              <w:jc w:val="center"/>
            </w:pPr>
          </w:p>
        </w:tc>
        <w:tc>
          <w:tcPr>
            <w:tcW w:w="2552" w:type="dxa"/>
            <w:vMerge/>
          </w:tcPr>
          <w:p w:rsidR="00185BA0" w:rsidRPr="00AC01BA" w:rsidRDefault="00185BA0" w:rsidP="00FD5D74">
            <w:pPr>
              <w:pStyle w:val="a4"/>
              <w:spacing w:before="0" w:beforeAutospacing="0" w:after="0" w:afterAutospacing="0"/>
              <w:ind w:firstLine="180"/>
              <w:jc w:val="center"/>
            </w:pPr>
          </w:p>
        </w:tc>
        <w:tc>
          <w:tcPr>
            <w:tcW w:w="3969" w:type="dxa"/>
            <w:vAlign w:val="center"/>
          </w:tcPr>
          <w:p w:rsidR="00185BA0" w:rsidRPr="00AC01BA" w:rsidRDefault="00185BA0" w:rsidP="00FD5D74">
            <w:pPr>
              <w:pStyle w:val="a4"/>
              <w:spacing w:before="0" w:beforeAutospacing="0" w:after="0" w:afterAutospacing="0"/>
              <w:ind w:left="385"/>
            </w:pPr>
            <w:r w:rsidRPr="00AC01BA">
              <w:t xml:space="preserve"> </w:t>
            </w:r>
            <w:r w:rsidR="00552EF7" w:rsidRPr="003E19DB">
              <w:t>Іноземна мова або Географія</w:t>
            </w:r>
            <w:r w:rsidR="00552EF7">
              <w:t xml:space="preserve"> або Історія України або Біологія або Фізика або Хімія</w:t>
            </w:r>
          </w:p>
        </w:tc>
        <w:tc>
          <w:tcPr>
            <w:tcW w:w="1417" w:type="dxa"/>
          </w:tcPr>
          <w:p w:rsidR="00185BA0" w:rsidRPr="00AC01BA" w:rsidRDefault="00185BA0" w:rsidP="00FD5D74">
            <w:pPr>
              <w:pStyle w:val="a4"/>
              <w:spacing w:before="0" w:beforeAutospacing="0" w:after="0" w:afterAutospacing="0"/>
              <w:jc w:val="center"/>
            </w:pPr>
            <w:r w:rsidRPr="00AC01BA">
              <w:t>0,3</w:t>
            </w:r>
          </w:p>
        </w:tc>
        <w:tc>
          <w:tcPr>
            <w:tcW w:w="1559" w:type="dxa"/>
            <w:vMerge/>
          </w:tcPr>
          <w:p w:rsidR="00185BA0" w:rsidRPr="00AC01BA" w:rsidRDefault="00185BA0" w:rsidP="00FD5D74">
            <w:pPr>
              <w:pStyle w:val="a4"/>
              <w:spacing w:before="0" w:beforeAutospacing="0" w:after="0" w:afterAutospacing="0"/>
              <w:jc w:val="center"/>
            </w:pPr>
          </w:p>
        </w:tc>
        <w:tc>
          <w:tcPr>
            <w:tcW w:w="2268" w:type="dxa"/>
          </w:tcPr>
          <w:p w:rsidR="00185BA0" w:rsidRPr="00AC01BA" w:rsidRDefault="00185BA0" w:rsidP="00FD5D74">
            <w:pPr>
              <w:pStyle w:val="a4"/>
              <w:spacing w:before="0" w:beforeAutospacing="0" w:after="0" w:afterAutospacing="0"/>
              <w:jc w:val="center"/>
            </w:pPr>
            <w:r w:rsidRPr="00AC01BA">
              <w:t>100,0</w:t>
            </w:r>
          </w:p>
        </w:tc>
      </w:tr>
    </w:tbl>
    <w:p w:rsidR="00F838AF" w:rsidRDefault="00F838AF" w:rsidP="00185BA0">
      <w:pPr>
        <w:tabs>
          <w:tab w:val="left" w:pos="284"/>
          <w:tab w:val="left" w:pos="1276"/>
        </w:tabs>
        <w:rPr>
          <w:b/>
          <w:sz w:val="24"/>
          <w:szCs w:val="24"/>
        </w:rPr>
      </w:pPr>
    </w:p>
    <w:p w:rsidR="00F838AF" w:rsidRDefault="00F838AF" w:rsidP="00185BA0">
      <w:pPr>
        <w:tabs>
          <w:tab w:val="left" w:pos="284"/>
          <w:tab w:val="left" w:pos="1276"/>
        </w:tabs>
        <w:rPr>
          <w:b/>
          <w:sz w:val="24"/>
          <w:szCs w:val="24"/>
        </w:rPr>
      </w:pPr>
    </w:p>
    <w:p w:rsidR="00F838AF" w:rsidRDefault="00F838AF" w:rsidP="00185BA0">
      <w:pPr>
        <w:tabs>
          <w:tab w:val="left" w:pos="284"/>
          <w:tab w:val="left" w:pos="1276"/>
        </w:tabs>
        <w:rPr>
          <w:b/>
          <w:sz w:val="24"/>
          <w:szCs w:val="24"/>
        </w:rPr>
      </w:pPr>
    </w:p>
    <w:p w:rsidR="00185BA0" w:rsidRDefault="00185BA0" w:rsidP="00185BA0">
      <w:pPr>
        <w:tabs>
          <w:tab w:val="left" w:pos="284"/>
          <w:tab w:val="left" w:pos="1276"/>
        </w:tabs>
        <w:rPr>
          <w:b/>
          <w:sz w:val="24"/>
          <w:szCs w:val="24"/>
          <w:lang w:val="ru-RU"/>
        </w:rPr>
      </w:pPr>
      <w:r w:rsidRPr="00CA6B3A">
        <w:rPr>
          <w:b/>
          <w:sz w:val="24"/>
          <w:szCs w:val="24"/>
        </w:rPr>
        <w:t>Для іноземців (вступ на основі повної загальної освіти)</w:t>
      </w:r>
    </w:p>
    <w:p w:rsidR="00185BA0" w:rsidRDefault="00185BA0" w:rsidP="00185BA0">
      <w:pPr>
        <w:tabs>
          <w:tab w:val="left" w:pos="284"/>
          <w:tab w:val="left" w:pos="1276"/>
        </w:tabs>
        <w:rPr>
          <w:b/>
          <w:sz w:val="24"/>
          <w:szCs w:val="24"/>
          <w:lang w:val="ru-RU"/>
        </w:rPr>
      </w:pPr>
    </w:p>
    <w:tbl>
      <w:tblPr>
        <w:tblStyle w:val="a3"/>
        <w:tblW w:w="14781" w:type="dxa"/>
        <w:tblInd w:w="-34" w:type="dxa"/>
        <w:tblLayout w:type="fixed"/>
        <w:tblLook w:val="01E0"/>
      </w:tblPr>
      <w:tblGrid>
        <w:gridCol w:w="927"/>
        <w:gridCol w:w="3015"/>
        <w:gridCol w:w="3519"/>
        <w:gridCol w:w="4083"/>
        <w:gridCol w:w="3237"/>
      </w:tblGrid>
      <w:tr w:rsidR="00185BA0" w:rsidRPr="00AC01BA" w:rsidTr="00057199">
        <w:trPr>
          <w:trHeight w:val="603"/>
        </w:trPr>
        <w:tc>
          <w:tcPr>
            <w:tcW w:w="3942" w:type="dxa"/>
            <w:gridSpan w:val="2"/>
            <w:vAlign w:val="center"/>
          </w:tcPr>
          <w:p w:rsidR="00185BA0" w:rsidRPr="00AC01BA" w:rsidRDefault="00185BA0" w:rsidP="00FD5D74">
            <w:pPr>
              <w:pStyle w:val="a4"/>
              <w:spacing w:before="0" w:beforeAutospacing="0" w:after="0" w:afterAutospacing="0"/>
              <w:jc w:val="center"/>
              <w:rPr>
                <w:rStyle w:val="af"/>
                <w:b/>
              </w:rPr>
            </w:pPr>
            <w:r w:rsidRPr="00AC01BA">
              <w:rPr>
                <w:b/>
                <w:bCs/>
                <w:color w:val="000000"/>
                <w:sz w:val="20"/>
                <w:szCs w:val="20"/>
              </w:rPr>
              <w:t>Спеціальності бакалавра</w:t>
            </w:r>
          </w:p>
        </w:tc>
        <w:tc>
          <w:tcPr>
            <w:tcW w:w="3519" w:type="dxa"/>
            <w:vMerge w:val="restart"/>
            <w:vAlign w:val="center"/>
          </w:tcPr>
          <w:p w:rsidR="00185BA0" w:rsidRPr="00AC01BA" w:rsidRDefault="00185BA0" w:rsidP="00FD5D74">
            <w:pPr>
              <w:pStyle w:val="a4"/>
              <w:spacing w:before="0" w:beforeAutospacing="0" w:after="0" w:afterAutospacing="0"/>
              <w:ind w:left="-108" w:right="-108"/>
              <w:jc w:val="center"/>
              <w:rPr>
                <w:rStyle w:val="af"/>
                <w:b/>
              </w:rPr>
            </w:pPr>
            <w:r>
              <w:rPr>
                <w:b/>
                <w:bCs/>
                <w:color w:val="000000"/>
                <w:sz w:val="20"/>
                <w:szCs w:val="20"/>
              </w:rPr>
              <w:t>Освітня програма</w:t>
            </w:r>
          </w:p>
        </w:tc>
        <w:tc>
          <w:tcPr>
            <w:tcW w:w="4083" w:type="dxa"/>
            <w:vMerge w:val="restart"/>
            <w:vAlign w:val="center"/>
          </w:tcPr>
          <w:p w:rsidR="00185BA0" w:rsidRPr="00AC01BA" w:rsidRDefault="00185BA0" w:rsidP="00FD5D74">
            <w:pPr>
              <w:pStyle w:val="a4"/>
              <w:spacing w:before="0" w:beforeAutospacing="0" w:after="0" w:afterAutospacing="0"/>
              <w:jc w:val="center"/>
              <w:rPr>
                <w:rStyle w:val="af"/>
                <w:b/>
              </w:rPr>
            </w:pPr>
            <w:r w:rsidRPr="00AC01BA">
              <w:rPr>
                <w:b/>
                <w:bCs/>
                <w:color w:val="000000"/>
                <w:sz w:val="20"/>
                <w:szCs w:val="20"/>
              </w:rPr>
              <w:t>Перелік вступних іспитів</w:t>
            </w:r>
          </w:p>
        </w:tc>
        <w:tc>
          <w:tcPr>
            <w:tcW w:w="3237" w:type="dxa"/>
            <w:vMerge w:val="restart"/>
            <w:vAlign w:val="center"/>
          </w:tcPr>
          <w:p w:rsidR="00185BA0" w:rsidRPr="00AC01BA" w:rsidRDefault="00185BA0" w:rsidP="00FD5D74">
            <w:pPr>
              <w:pStyle w:val="a4"/>
              <w:spacing w:before="0" w:beforeAutospacing="0" w:after="0" w:afterAutospacing="0"/>
              <w:ind w:right="-118"/>
              <w:jc w:val="center"/>
              <w:rPr>
                <w:rStyle w:val="af"/>
                <w:b/>
              </w:rPr>
            </w:pPr>
            <w:r w:rsidRPr="00AC01BA">
              <w:rPr>
                <w:b/>
                <w:bCs/>
                <w:color w:val="000000"/>
                <w:sz w:val="20"/>
                <w:szCs w:val="20"/>
              </w:rPr>
              <w:t>Мінімальна кількість балів для допуску до участі в конкурсі або для  зарахування на навчання поза конкурсом</w:t>
            </w:r>
          </w:p>
        </w:tc>
      </w:tr>
      <w:tr w:rsidR="00185BA0" w:rsidRPr="00AC01BA" w:rsidTr="00057199">
        <w:trPr>
          <w:trHeight w:val="189"/>
        </w:trPr>
        <w:tc>
          <w:tcPr>
            <w:tcW w:w="927" w:type="dxa"/>
            <w:vAlign w:val="center"/>
          </w:tcPr>
          <w:p w:rsidR="00185BA0" w:rsidRPr="00AC01BA" w:rsidRDefault="00185BA0" w:rsidP="00FD5D74">
            <w:pPr>
              <w:pStyle w:val="a4"/>
              <w:spacing w:before="0" w:beforeAutospacing="0" w:after="0" w:afterAutospacing="0"/>
              <w:jc w:val="center"/>
              <w:rPr>
                <w:rStyle w:val="af"/>
                <w:b/>
              </w:rPr>
            </w:pPr>
            <w:r w:rsidRPr="00AC01BA">
              <w:rPr>
                <w:b/>
                <w:bCs/>
                <w:color w:val="000000"/>
                <w:sz w:val="20"/>
                <w:szCs w:val="20"/>
              </w:rPr>
              <w:t>Код</w:t>
            </w:r>
          </w:p>
        </w:tc>
        <w:tc>
          <w:tcPr>
            <w:tcW w:w="3015" w:type="dxa"/>
            <w:vAlign w:val="center"/>
          </w:tcPr>
          <w:p w:rsidR="00185BA0" w:rsidRPr="00AC01BA" w:rsidRDefault="00185BA0" w:rsidP="00FD5D74">
            <w:pPr>
              <w:pStyle w:val="a4"/>
              <w:spacing w:before="0" w:beforeAutospacing="0" w:after="0" w:afterAutospacing="0"/>
              <w:jc w:val="center"/>
              <w:rPr>
                <w:rStyle w:val="af"/>
                <w:b/>
              </w:rPr>
            </w:pPr>
            <w:r w:rsidRPr="00AC01BA">
              <w:rPr>
                <w:b/>
                <w:bCs/>
                <w:color w:val="000000"/>
                <w:sz w:val="20"/>
                <w:szCs w:val="20"/>
              </w:rPr>
              <w:t>Назва</w:t>
            </w:r>
          </w:p>
        </w:tc>
        <w:tc>
          <w:tcPr>
            <w:tcW w:w="3519" w:type="dxa"/>
            <w:vMerge/>
            <w:vAlign w:val="center"/>
          </w:tcPr>
          <w:p w:rsidR="00185BA0" w:rsidRPr="00AC01BA" w:rsidRDefault="00185BA0" w:rsidP="00FD5D74">
            <w:pPr>
              <w:pStyle w:val="a4"/>
              <w:spacing w:before="0" w:beforeAutospacing="0" w:after="0" w:afterAutospacing="0"/>
              <w:ind w:left="-108" w:right="-108"/>
              <w:jc w:val="center"/>
              <w:rPr>
                <w:b/>
                <w:bCs/>
                <w:color w:val="000000"/>
                <w:sz w:val="20"/>
                <w:szCs w:val="20"/>
              </w:rPr>
            </w:pPr>
          </w:p>
        </w:tc>
        <w:tc>
          <w:tcPr>
            <w:tcW w:w="4083" w:type="dxa"/>
            <w:vMerge/>
            <w:vAlign w:val="center"/>
          </w:tcPr>
          <w:p w:rsidR="00185BA0" w:rsidRPr="00AC01BA" w:rsidRDefault="00185BA0" w:rsidP="00FD5D74">
            <w:pPr>
              <w:pStyle w:val="a4"/>
              <w:spacing w:before="0" w:beforeAutospacing="0" w:after="0" w:afterAutospacing="0"/>
              <w:jc w:val="center"/>
              <w:rPr>
                <w:b/>
                <w:bCs/>
                <w:color w:val="000000"/>
                <w:sz w:val="20"/>
                <w:szCs w:val="20"/>
              </w:rPr>
            </w:pPr>
          </w:p>
        </w:tc>
        <w:tc>
          <w:tcPr>
            <w:tcW w:w="3237" w:type="dxa"/>
            <w:vMerge/>
            <w:vAlign w:val="center"/>
          </w:tcPr>
          <w:p w:rsidR="00185BA0" w:rsidRPr="00AC01BA" w:rsidRDefault="00185BA0" w:rsidP="00FD5D74">
            <w:pPr>
              <w:pStyle w:val="a4"/>
              <w:spacing w:before="0" w:beforeAutospacing="0" w:after="0" w:afterAutospacing="0"/>
              <w:ind w:right="-118"/>
              <w:jc w:val="center"/>
              <w:rPr>
                <w:b/>
                <w:bCs/>
                <w:color w:val="000000"/>
                <w:sz w:val="20"/>
                <w:szCs w:val="20"/>
              </w:rPr>
            </w:pPr>
          </w:p>
        </w:tc>
      </w:tr>
      <w:tr w:rsidR="00057199" w:rsidRPr="00AC01BA" w:rsidTr="00057199">
        <w:trPr>
          <w:trHeight w:val="343"/>
        </w:trPr>
        <w:tc>
          <w:tcPr>
            <w:tcW w:w="927" w:type="dxa"/>
            <w:vMerge w:val="restart"/>
            <w:vAlign w:val="center"/>
          </w:tcPr>
          <w:p w:rsidR="00057199" w:rsidRPr="003E19DB" w:rsidRDefault="00057199" w:rsidP="00057199">
            <w:pPr>
              <w:pStyle w:val="a4"/>
              <w:spacing w:before="0" w:beforeAutospacing="0" w:after="0" w:afterAutospacing="0"/>
              <w:ind w:left="-22" w:hanging="17"/>
            </w:pPr>
            <w:r w:rsidRPr="003E19DB">
              <w:t>051</w:t>
            </w:r>
          </w:p>
        </w:tc>
        <w:tc>
          <w:tcPr>
            <w:tcW w:w="3015" w:type="dxa"/>
            <w:vMerge w:val="restart"/>
            <w:vAlign w:val="center"/>
          </w:tcPr>
          <w:p w:rsidR="00057199" w:rsidRPr="003E19DB" w:rsidRDefault="00057199" w:rsidP="00FD5D74">
            <w:pPr>
              <w:pStyle w:val="a4"/>
              <w:spacing w:before="0" w:beforeAutospacing="0" w:after="0" w:afterAutospacing="0"/>
              <w:jc w:val="center"/>
            </w:pPr>
            <w:r w:rsidRPr="003E19DB">
              <w:t>Економіка</w:t>
            </w:r>
          </w:p>
        </w:tc>
        <w:tc>
          <w:tcPr>
            <w:tcW w:w="3519" w:type="dxa"/>
            <w:vMerge w:val="restart"/>
            <w:vAlign w:val="center"/>
          </w:tcPr>
          <w:p w:rsidR="00057199" w:rsidRDefault="00057199" w:rsidP="00FD5D74">
            <w:pPr>
              <w:pStyle w:val="a4"/>
              <w:jc w:val="center"/>
              <w:rPr>
                <w:color w:val="000000" w:themeColor="text1"/>
              </w:rPr>
            </w:pPr>
            <w:r>
              <w:rPr>
                <w:color w:val="000000" w:themeColor="text1"/>
                <w:lang w:val="ru-RU"/>
              </w:rPr>
              <w:t>М</w:t>
            </w:r>
            <w:proofErr w:type="spellStart"/>
            <w:r>
              <w:rPr>
                <w:color w:val="000000" w:themeColor="text1"/>
              </w:rPr>
              <w:t>іжнародна</w:t>
            </w:r>
            <w:proofErr w:type="spellEnd"/>
            <w:r>
              <w:rPr>
                <w:color w:val="000000" w:themeColor="text1"/>
              </w:rPr>
              <w:t xml:space="preserve"> економіка</w:t>
            </w:r>
          </w:p>
          <w:p w:rsidR="00057199" w:rsidRPr="001657AE" w:rsidRDefault="00057199" w:rsidP="00FD5D74">
            <w:pPr>
              <w:pStyle w:val="a4"/>
              <w:jc w:val="center"/>
            </w:pPr>
            <w:r>
              <w:rPr>
                <w:color w:val="000000" w:themeColor="text1"/>
              </w:rPr>
              <w:t xml:space="preserve">Економіка </w:t>
            </w:r>
            <w:r w:rsidRPr="003E19DB">
              <w:rPr>
                <w:color w:val="000000" w:themeColor="text1"/>
              </w:rPr>
              <w:t>підприємництв</w:t>
            </w:r>
            <w:r>
              <w:rPr>
                <w:color w:val="000000" w:themeColor="text1"/>
              </w:rPr>
              <w:t>а</w:t>
            </w:r>
          </w:p>
        </w:tc>
        <w:tc>
          <w:tcPr>
            <w:tcW w:w="4083" w:type="dxa"/>
            <w:vAlign w:val="center"/>
          </w:tcPr>
          <w:p w:rsidR="00057199" w:rsidRPr="00466F6A" w:rsidRDefault="00057199" w:rsidP="00FD5D74">
            <w:pPr>
              <w:pStyle w:val="a4"/>
              <w:spacing w:before="0" w:beforeAutospacing="0" w:after="0" w:afterAutospacing="0"/>
              <w:ind w:left="25"/>
            </w:pPr>
            <w:r w:rsidRPr="00466F6A">
              <w:t>1.Українська мова або Іноземна мова</w:t>
            </w:r>
          </w:p>
        </w:tc>
        <w:tc>
          <w:tcPr>
            <w:tcW w:w="3237" w:type="dxa"/>
            <w:vAlign w:val="center"/>
          </w:tcPr>
          <w:p w:rsidR="00057199" w:rsidRPr="00466F6A" w:rsidRDefault="00057199" w:rsidP="00FD5D74">
            <w:pPr>
              <w:pStyle w:val="a4"/>
              <w:spacing w:before="0" w:beforeAutospacing="0" w:after="0" w:afterAutospacing="0"/>
              <w:jc w:val="center"/>
            </w:pPr>
            <w:r w:rsidRPr="00466F6A">
              <w:t>100,0</w:t>
            </w:r>
          </w:p>
        </w:tc>
      </w:tr>
      <w:tr w:rsidR="00185BA0" w:rsidRPr="00AC01BA" w:rsidTr="00057199">
        <w:trPr>
          <w:trHeight w:val="430"/>
        </w:trPr>
        <w:tc>
          <w:tcPr>
            <w:tcW w:w="927" w:type="dxa"/>
            <w:vMerge/>
            <w:vAlign w:val="center"/>
          </w:tcPr>
          <w:p w:rsidR="00185BA0" w:rsidRPr="00AC01BA" w:rsidRDefault="00185BA0" w:rsidP="00057199">
            <w:pPr>
              <w:pStyle w:val="a4"/>
              <w:spacing w:before="0" w:beforeAutospacing="0" w:after="0" w:afterAutospacing="0"/>
              <w:ind w:left="-22" w:firstLine="180"/>
            </w:pPr>
          </w:p>
        </w:tc>
        <w:tc>
          <w:tcPr>
            <w:tcW w:w="3015" w:type="dxa"/>
            <w:vMerge/>
            <w:vAlign w:val="center"/>
          </w:tcPr>
          <w:p w:rsidR="00185BA0" w:rsidRPr="00466F6A" w:rsidRDefault="00185BA0" w:rsidP="00FD5D74">
            <w:pPr>
              <w:pStyle w:val="a4"/>
              <w:spacing w:before="0" w:beforeAutospacing="0" w:after="0" w:afterAutospacing="0"/>
              <w:ind w:firstLine="180"/>
              <w:jc w:val="center"/>
            </w:pPr>
          </w:p>
        </w:tc>
        <w:tc>
          <w:tcPr>
            <w:tcW w:w="3519" w:type="dxa"/>
            <w:vMerge/>
            <w:vAlign w:val="center"/>
          </w:tcPr>
          <w:p w:rsidR="00185BA0" w:rsidRPr="00466F6A" w:rsidRDefault="00185BA0" w:rsidP="00FD5D74">
            <w:pPr>
              <w:pStyle w:val="a4"/>
              <w:spacing w:before="0" w:beforeAutospacing="0" w:after="0" w:afterAutospacing="0"/>
              <w:ind w:firstLine="180"/>
              <w:jc w:val="center"/>
            </w:pPr>
          </w:p>
        </w:tc>
        <w:tc>
          <w:tcPr>
            <w:tcW w:w="4083" w:type="dxa"/>
            <w:vAlign w:val="center"/>
          </w:tcPr>
          <w:p w:rsidR="00185BA0" w:rsidRPr="00466F6A" w:rsidRDefault="00185BA0" w:rsidP="00FD5D74">
            <w:pPr>
              <w:pStyle w:val="a4"/>
              <w:spacing w:before="0" w:beforeAutospacing="0" w:after="0" w:afterAutospacing="0"/>
              <w:ind w:left="25"/>
            </w:pPr>
            <w:r w:rsidRPr="00466F6A">
              <w:t>2.Математика</w:t>
            </w:r>
          </w:p>
        </w:tc>
        <w:tc>
          <w:tcPr>
            <w:tcW w:w="3237" w:type="dxa"/>
            <w:vAlign w:val="center"/>
          </w:tcPr>
          <w:p w:rsidR="00185BA0" w:rsidRPr="00466F6A" w:rsidRDefault="00185BA0" w:rsidP="00FD5D74">
            <w:pPr>
              <w:pStyle w:val="a4"/>
              <w:spacing w:before="0" w:beforeAutospacing="0" w:after="0" w:afterAutospacing="0"/>
              <w:jc w:val="center"/>
            </w:pPr>
            <w:r w:rsidRPr="00466F6A">
              <w:t>100,0</w:t>
            </w:r>
          </w:p>
        </w:tc>
      </w:tr>
      <w:tr w:rsidR="00185BA0" w:rsidRPr="00AC01BA" w:rsidTr="00057199">
        <w:trPr>
          <w:trHeight w:val="398"/>
        </w:trPr>
        <w:tc>
          <w:tcPr>
            <w:tcW w:w="927" w:type="dxa"/>
            <w:vMerge/>
            <w:vAlign w:val="center"/>
          </w:tcPr>
          <w:p w:rsidR="00185BA0" w:rsidRPr="00AC01BA" w:rsidRDefault="00185BA0" w:rsidP="00057199">
            <w:pPr>
              <w:pStyle w:val="a4"/>
              <w:spacing w:before="0" w:beforeAutospacing="0" w:after="0" w:afterAutospacing="0"/>
              <w:ind w:left="-22" w:firstLine="180"/>
            </w:pPr>
          </w:p>
        </w:tc>
        <w:tc>
          <w:tcPr>
            <w:tcW w:w="3015" w:type="dxa"/>
            <w:vMerge/>
            <w:vAlign w:val="center"/>
          </w:tcPr>
          <w:p w:rsidR="00185BA0" w:rsidRPr="00466F6A" w:rsidRDefault="00185BA0" w:rsidP="00FD5D74">
            <w:pPr>
              <w:pStyle w:val="a4"/>
              <w:spacing w:before="0" w:beforeAutospacing="0" w:after="0" w:afterAutospacing="0"/>
              <w:ind w:firstLine="180"/>
              <w:jc w:val="center"/>
            </w:pPr>
          </w:p>
        </w:tc>
        <w:tc>
          <w:tcPr>
            <w:tcW w:w="3519" w:type="dxa"/>
            <w:vMerge/>
            <w:vAlign w:val="center"/>
          </w:tcPr>
          <w:p w:rsidR="00185BA0" w:rsidRPr="00466F6A" w:rsidRDefault="00185BA0" w:rsidP="00FD5D74">
            <w:pPr>
              <w:pStyle w:val="a4"/>
              <w:spacing w:before="0" w:beforeAutospacing="0" w:after="0" w:afterAutospacing="0"/>
              <w:ind w:firstLine="180"/>
              <w:jc w:val="center"/>
            </w:pPr>
          </w:p>
        </w:tc>
        <w:tc>
          <w:tcPr>
            <w:tcW w:w="4083" w:type="dxa"/>
            <w:vAlign w:val="center"/>
          </w:tcPr>
          <w:p w:rsidR="00185BA0" w:rsidRPr="00466F6A" w:rsidRDefault="00185BA0" w:rsidP="00FD5D74">
            <w:pPr>
              <w:pStyle w:val="a4"/>
              <w:spacing w:before="0" w:beforeAutospacing="0" w:after="0" w:afterAutospacing="0"/>
              <w:ind w:left="25"/>
            </w:pPr>
            <w:r w:rsidRPr="00466F6A">
              <w:t>3.Географія</w:t>
            </w:r>
          </w:p>
        </w:tc>
        <w:tc>
          <w:tcPr>
            <w:tcW w:w="3237" w:type="dxa"/>
            <w:vAlign w:val="center"/>
          </w:tcPr>
          <w:p w:rsidR="00185BA0" w:rsidRPr="00466F6A" w:rsidRDefault="00185BA0" w:rsidP="00FD5D74">
            <w:pPr>
              <w:pStyle w:val="a4"/>
              <w:spacing w:before="0" w:beforeAutospacing="0" w:after="0" w:afterAutospacing="0"/>
              <w:jc w:val="center"/>
            </w:pPr>
            <w:r w:rsidRPr="00466F6A">
              <w:t>100,0</w:t>
            </w:r>
          </w:p>
        </w:tc>
      </w:tr>
      <w:tr w:rsidR="00057199" w:rsidRPr="00AC01BA" w:rsidTr="00C8747F">
        <w:tblPrEx>
          <w:tblLook w:val="04A0"/>
        </w:tblPrEx>
        <w:trPr>
          <w:trHeight w:val="343"/>
        </w:trPr>
        <w:tc>
          <w:tcPr>
            <w:tcW w:w="927" w:type="dxa"/>
            <w:vMerge w:val="restart"/>
            <w:vAlign w:val="center"/>
          </w:tcPr>
          <w:p w:rsidR="00057199" w:rsidRPr="002063F3" w:rsidRDefault="00057199" w:rsidP="00057199">
            <w:pPr>
              <w:pStyle w:val="a4"/>
              <w:spacing w:before="0" w:beforeAutospacing="0" w:after="0" w:afterAutospacing="0"/>
              <w:ind w:left="-22" w:hanging="17"/>
              <w:rPr>
                <w:lang w:val="ru-RU"/>
              </w:rPr>
            </w:pPr>
            <w:r>
              <w:rPr>
                <w:lang w:val="ru-RU"/>
              </w:rPr>
              <w:t>072</w:t>
            </w:r>
          </w:p>
        </w:tc>
        <w:tc>
          <w:tcPr>
            <w:tcW w:w="3015" w:type="dxa"/>
            <w:vMerge w:val="restart"/>
            <w:vAlign w:val="center"/>
          </w:tcPr>
          <w:p w:rsidR="00057199" w:rsidRPr="003E19DB" w:rsidRDefault="00057199" w:rsidP="00FD5D74">
            <w:pPr>
              <w:pStyle w:val="a4"/>
              <w:spacing w:before="0" w:beforeAutospacing="0" w:after="0" w:afterAutospacing="0"/>
              <w:jc w:val="center"/>
            </w:pPr>
            <w:r w:rsidRPr="00A02385">
              <w:t>Фінанси, банківська справа та страхування</w:t>
            </w:r>
          </w:p>
        </w:tc>
        <w:tc>
          <w:tcPr>
            <w:tcW w:w="3519" w:type="dxa"/>
            <w:vMerge w:val="restart"/>
            <w:vAlign w:val="center"/>
          </w:tcPr>
          <w:p w:rsidR="00057199" w:rsidRPr="003E19DB" w:rsidRDefault="00057199" w:rsidP="00FD5D74">
            <w:pPr>
              <w:pStyle w:val="a4"/>
              <w:jc w:val="center"/>
            </w:pPr>
            <w:r w:rsidRPr="002063F3">
              <w:rPr>
                <w:color w:val="000000" w:themeColor="text1"/>
              </w:rPr>
              <w:t>Корпоративні фінанси та фінансова аналітика</w:t>
            </w:r>
          </w:p>
        </w:tc>
        <w:tc>
          <w:tcPr>
            <w:tcW w:w="4083" w:type="dxa"/>
          </w:tcPr>
          <w:p w:rsidR="00057199" w:rsidRPr="00466F6A" w:rsidRDefault="00057199" w:rsidP="00FD5D74">
            <w:pPr>
              <w:pStyle w:val="a4"/>
              <w:spacing w:before="0" w:beforeAutospacing="0" w:after="0" w:afterAutospacing="0"/>
              <w:ind w:left="25"/>
            </w:pPr>
            <w:r w:rsidRPr="00466F6A">
              <w:t>1.Українська мова або Іноземна мова</w:t>
            </w:r>
          </w:p>
        </w:tc>
        <w:tc>
          <w:tcPr>
            <w:tcW w:w="3237" w:type="dxa"/>
          </w:tcPr>
          <w:p w:rsidR="00057199" w:rsidRPr="00466F6A" w:rsidRDefault="00057199" w:rsidP="00FD5D74">
            <w:pPr>
              <w:pStyle w:val="a4"/>
              <w:spacing w:before="0" w:beforeAutospacing="0" w:after="0" w:afterAutospacing="0"/>
              <w:jc w:val="center"/>
            </w:pPr>
            <w:r w:rsidRPr="00466F6A">
              <w:t>100,0</w:t>
            </w:r>
          </w:p>
        </w:tc>
      </w:tr>
      <w:tr w:rsidR="00057199" w:rsidRPr="00AC01BA" w:rsidTr="00057199">
        <w:tblPrEx>
          <w:tblLook w:val="04A0"/>
        </w:tblPrEx>
        <w:trPr>
          <w:trHeight w:val="430"/>
        </w:trPr>
        <w:tc>
          <w:tcPr>
            <w:tcW w:w="927" w:type="dxa"/>
            <w:vMerge/>
          </w:tcPr>
          <w:p w:rsidR="00057199" w:rsidRPr="00AC01BA" w:rsidRDefault="00057199" w:rsidP="00057199">
            <w:pPr>
              <w:pStyle w:val="a4"/>
              <w:spacing w:before="0" w:beforeAutospacing="0" w:after="0" w:afterAutospacing="0"/>
              <w:ind w:left="-22" w:firstLine="180"/>
            </w:pPr>
          </w:p>
        </w:tc>
        <w:tc>
          <w:tcPr>
            <w:tcW w:w="3015" w:type="dxa"/>
            <w:vMerge/>
          </w:tcPr>
          <w:p w:rsidR="00057199" w:rsidRPr="00466F6A" w:rsidRDefault="00057199" w:rsidP="00FD5D74">
            <w:pPr>
              <w:pStyle w:val="a4"/>
              <w:spacing w:before="0" w:beforeAutospacing="0" w:after="0" w:afterAutospacing="0"/>
              <w:ind w:firstLine="180"/>
              <w:jc w:val="center"/>
            </w:pPr>
          </w:p>
        </w:tc>
        <w:tc>
          <w:tcPr>
            <w:tcW w:w="3519" w:type="dxa"/>
            <w:vMerge/>
          </w:tcPr>
          <w:p w:rsidR="00057199" w:rsidRPr="00466F6A" w:rsidRDefault="00057199" w:rsidP="00FD5D74">
            <w:pPr>
              <w:pStyle w:val="a4"/>
              <w:spacing w:before="0" w:beforeAutospacing="0" w:after="0" w:afterAutospacing="0"/>
              <w:ind w:firstLine="180"/>
              <w:jc w:val="center"/>
            </w:pPr>
          </w:p>
        </w:tc>
        <w:tc>
          <w:tcPr>
            <w:tcW w:w="4083" w:type="dxa"/>
          </w:tcPr>
          <w:p w:rsidR="00057199" w:rsidRPr="00466F6A" w:rsidRDefault="00057199" w:rsidP="00FD5D74">
            <w:pPr>
              <w:pStyle w:val="a4"/>
              <w:spacing w:before="0" w:beforeAutospacing="0" w:after="0" w:afterAutospacing="0"/>
              <w:ind w:left="25"/>
            </w:pPr>
            <w:r w:rsidRPr="00466F6A">
              <w:t>2.Математика</w:t>
            </w:r>
          </w:p>
        </w:tc>
        <w:tc>
          <w:tcPr>
            <w:tcW w:w="3237" w:type="dxa"/>
          </w:tcPr>
          <w:p w:rsidR="00057199" w:rsidRPr="00466F6A" w:rsidRDefault="00057199" w:rsidP="00FD5D74">
            <w:pPr>
              <w:pStyle w:val="a4"/>
              <w:spacing w:before="0" w:beforeAutospacing="0" w:after="0" w:afterAutospacing="0"/>
              <w:jc w:val="center"/>
            </w:pPr>
            <w:r w:rsidRPr="00466F6A">
              <w:t>100,0</w:t>
            </w:r>
          </w:p>
        </w:tc>
      </w:tr>
      <w:tr w:rsidR="00057199" w:rsidRPr="00AC01BA" w:rsidTr="00057199">
        <w:tblPrEx>
          <w:tblLook w:val="04A0"/>
        </w:tblPrEx>
        <w:trPr>
          <w:trHeight w:val="398"/>
        </w:trPr>
        <w:tc>
          <w:tcPr>
            <w:tcW w:w="927" w:type="dxa"/>
            <w:vMerge/>
          </w:tcPr>
          <w:p w:rsidR="00057199" w:rsidRPr="00AC01BA" w:rsidRDefault="00057199" w:rsidP="00057199">
            <w:pPr>
              <w:pStyle w:val="a4"/>
              <w:spacing w:before="0" w:beforeAutospacing="0" w:after="0" w:afterAutospacing="0"/>
              <w:ind w:left="-22" w:firstLine="180"/>
            </w:pPr>
          </w:p>
        </w:tc>
        <w:tc>
          <w:tcPr>
            <w:tcW w:w="3015" w:type="dxa"/>
            <w:vMerge/>
          </w:tcPr>
          <w:p w:rsidR="00057199" w:rsidRPr="00466F6A" w:rsidRDefault="00057199" w:rsidP="00FD5D74">
            <w:pPr>
              <w:pStyle w:val="a4"/>
              <w:spacing w:before="0" w:beforeAutospacing="0" w:after="0" w:afterAutospacing="0"/>
              <w:ind w:firstLine="180"/>
              <w:jc w:val="center"/>
            </w:pPr>
          </w:p>
        </w:tc>
        <w:tc>
          <w:tcPr>
            <w:tcW w:w="3519" w:type="dxa"/>
            <w:vMerge/>
          </w:tcPr>
          <w:p w:rsidR="00057199" w:rsidRPr="00466F6A" w:rsidRDefault="00057199" w:rsidP="00FD5D74">
            <w:pPr>
              <w:pStyle w:val="a4"/>
              <w:spacing w:before="0" w:beforeAutospacing="0" w:after="0" w:afterAutospacing="0"/>
              <w:ind w:firstLine="180"/>
              <w:jc w:val="center"/>
            </w:pPr>
          </w:p>
        </w:tc>
        <w:tc>
          <w:tcPr>
            <w:tcW w:w="4083" w:type="dxa"/>
          </w:tcPr>
          <w:p w:rsidR="00057199" w:rsidRPr="00466F6A" w:rsidRDefault="00057199" w:rsidP="00FD5D74">
            <w:pPr>
              <w:pStyle w:val="a4"/>
              <w:spacing w:before="0" w:beforeAutospacing="0" w:after="0" w:afterAutospacing="0"/>
              <w:ind w:left="25"/>
            </w:pPr>
            <w:r w:rsidRPr="00466F6A">
              <w:t>3.Географія</w:t>
            </w:r>
          </w:p>
        </w:tc>
        <w:tc>
          <w:tcPr>
            <w:tcW w:w="3237" w:type="dxa"/>
          </w:tcPr>
          <w:p w:rsidR="00057199" w:rsidRPr="00466F6A" w:rsidRDefault="00057199" w:rsidP="00FD5D74">
            <w:pPr>
              <w:pStyle w:val="a4"/>
              <w:spacing w:before="0" w:beforeAutospacing="0" w:after="0" w:afterAutospacing="0"/>
              <w:jc w:val="center"/>
            </w:pPr>
            <w:r w:rsidRPr="00466F6A">
              <w:t>100,0</w:t>
            </w:r>
          </w:p>
        </w:tc>
      </w:tr>
      <w:tr w:rsidR="00057199" w:rsidRPr="00AC01BA" w:rsidTr="00057199">
        <w:tblPrEx>
          <w:tblLook w:val="04A0"/>
        </w:tblPrEx>
        <w:trPr>
          <w:trHeight w:val="343"/>
        </w:trPr>
        <w:tc>
          <w:tcPr>
            <w:tcW w:w="927" w:type="dxa"/>
            <w:vMerge w:val="restart"/>
          </w:tcPr>
          <w:p w:rsidR="00057199" w:rsidRPr="00AC01BA" w:rsidRDefault="00057199" w:rsidP="00057199">
            <w:pPr>
              <w:pStyle w:val="a4"/>
              <w:spacing w:before="0" w:beforeAutospacing="0" w:after="0" w:afterAutospacing="0"/>
            </w:pPr>
            <w:r w:rsidRPr="00AC01BA">
              <w:t>073</w:t>
            </w:r>
          </w:p>
        </w:tc>
        <w:tc>
          <w:tcPr>
            <w:tcW w:w="3015" w:type="dxa"/>
            <w:vMerge w:val="restart"/>
          </w:tcPr>
          <w:p w:rsidR="00057199" w:rsidRPr="00466F6A" w:rsidRDefault="00057199" w:rsidP="00FD5D74">
            <w:pPr>
              <w:pStyle w:val="a4"/>
              <w:spacing w:before="0" w:beforeAutospacing="0" w:after="0" w:afterAutospacing="0"/>
              <w:ind w:firstLine="180"/>
              <w:jc w:val="center"/>
            </w:pPr>
            <w:r w:rsidRPr="00466F6A">
              <w:t>Менеджмент</w:t>
            </w:r>
          </w:p>
        </w:tc>
        <w:tc>
          <w:tcPr>
            <w:tcW w:w="3519" w:type="dxa"/>
            <w:vMerge w:val="restart"/>
          </w:tcPr>
          <w:p w:rsidR="00057199" w:rsidRDefault="00057199" w:rsidP="00FD5D74">
            <w:pPr>
              <w:pStyle w:val="a4"/>
              <w:spacing w:before="0" w:beforeAutospacing="0" w:after="0" w:afterAutospacing="0"/>
              <w:jc w:val="center"/>
              <w:rPr>
                <w:color w:val="000000" w:themeColor="text1"/>
              </w:rPr>
            </w:pPr>
            <w:r w:rsidRPr="00466F6A">
              <w:rPr>
                <w:color w:val="000000" w:themeColor="text1"/>
              </w:rPr>
              <w:t>Менеджмент міжнародного бізнесу</w:t>
            </w:r>
          </w:p>
          <w:p w:rsidR="00057199" w:rsidRPr="00466F6A" w:rsidRDefault="00057199" w:rsidP="00FD5D74">
            <w:pPr>
              <w:pStyle w:val="a4"/>
              <w:spacing w:before="0" w:beforeAutospacing="0" w:after="0" w:afterAutospacing="0"/>
              <w:jc w:val="center"/>
            </w:pPr>
            <w:r>
              <w:rPr>
                <w:color w:val="000000" w:themeColor="text1"/>
              </w:rPr>
              <w:t>Управління бізнесом та інноваціями</w:t>
            </w:r>
          </w:p>
        </w:tc>
        <w:tc>
          <w:tcPr>
            <w:tcW w:w="4083" w:type="dxa"/>
          </w:tcPr>
          <w:p w:rsidR="00057199" w:rsidRPr="00466F6A" w:rsidRDefault="00057199" w:rsidP="00FD5D74">
            <w:pPr>
              <w:pStyle w:val="a4"/>
              <w:spacing w:before="0" w:beforeAutospacing="0" w:after="0" w:afterAutospacing="0"/>
              <w:ind w:left="25"/>
            </w:pPr>
            <w:r w:rsidRPr="00466F6A">
              <w:t>1.Українська мова або Іноземна мова</w:t>
            </w:r>
          </w:p>
        </w:tc>
        <w:tc>
          <w:tcPr>
            <w:tcW w:w="3237" w:type="dxa"/>
          </w:tcPr>
          <w:p w:rsidR="00057199" w:rsidRPr="00466F6A" w:rsidRDefault="00057199" w:rsidP="00FD5D74">
            <w:pPr>
              <w:pStyle w:val="a4"/>
              <w:spacing w:before="0" w:beforeAutospacing="0" w:after="0" w:afterAutospacing="0"/>
              <w:jc w:val="center"/>
            </w:pPr>
            <w:r w:rsidRPr="00466F6A">
              <w:t>100,0</w:t>
            </w:r>
          </w:p>
        </w:tc>
      </w:tr>
      <w:tr w:rsidR="00057199" w:rsidRPr="00AC01BA" w:rsidTr="00057199">
        <w:tblPrEx>
          <w:tblLook w:val="04A0"/>
        </w:tblPrEx>
        <w:trPr>
          <w:trHeight w:val="430"/>
        </w:trPr>
        <w:tc>
          <w:tcPr>
            <w:tcW w:w="927" w:type="dxa"/>
            <w:vMerge/>
          </w:tcPr>
          <w:p w:rsidR="00057199" w:rsidRPr="00AC01BA" w:rsidRDefault="00057199" w:rsidP="00FD5D74">
            <w:pPr>
              <w:pStyle w:val="a4"/>
              <w:spacing w:before="0" w:beforeAutospacing="0" w:after="0" w:afterAutospacing="0"/>
              <w:ind w:firstLine="180"/>
              <w:jc w:val="center"/>
            </w:pPr>
          </w:p>
        </w:tc>
        <w:tc>
          <w:tcPr>
            <w:tcW w:w="3015" w:type="dxa"/>
            <w:vMerge/>
          </w:tcPr>
          <w:p w:rsidR="00057199" w:rsidRPr="00466F6A" w:rsidRDefault="00057199" w:rsidP="00FD5D74">
            <w:pPr>
              <w:pStyle w:val="a4"/>
              <w:spacing w:before="0" w:beforeAutospacing="0" w:after="0" w:afterAutospacing="0"/>
              <w:ind w:firstLine="180"/>
              <w:jc w:val="center"/>
            </w:pPr>
          </w:p>
        </w:tc>
        <w:tc>
          <w:tcPr>
            <w:tcW w:w="3519" w:type="dxa"/>
            <w:vMerge/>
          </w:tcPr>
          <w:p w:rsidR="00057199" w:rsidRPr="00466F6A" w:rsidRDefault="00057199" w:rsidP="00FD5D74">
            <w:pPr>
              <w:pStyle w:val="a4"/>
              <w:spacing w:before="0" w:beforeAutospacing="0" w:after="0" w:afterAutospacing="0"/>
              <w:ind w:firstLine="180"/>
              <w:jc w:val="center"/>
            </w:pPr>
          </w:p>
        </w:tc>
        <w:tc>
          <w:tcPr>
            <w:tcW w:w="4083" w:type="dxa"/>
          </w:tcPr>
          <w:p w:rsidR="00057199" w:rsidRPr="00466F6A" w:rsidRDefault="00057199" w:rsidP="00FD5D74">
            <w:pPr>
              <w:pStyle w:val="a4"/>
              <w:spacing w:before="0" w:beforeAutospacing="0" w:after="0" w:afterAutospacing="0"/>
              <w:ind w:left="25"/>
            </w:pPr>
            <w:r w:rsidRPr="00466F6A">
              <w:t>2.Математика</w:t>
            </w:r>
          </w:p>
        </w:tc>
        <w:tc>
          <w:tcPr>
            <w:tcW w:w="3237" w:type="dxa"/>
          </w:tcPr>
          <w:p w:rsidR="00057199" w:rsidRPr="00466F6A" w:rsidRDefault="00057199" w:rsidP="00FD5D74">
            <w:pPr>
              <w:pStyle w:val="a4"/>
              <w:spacing w:before="0" w:beforeAutospacing="0" w:after="0" w:afterAutospacing="0"/>
              <w:jc w:val="center"/>
            </w:pPr>
            <w:r w:rsidRPr="00466F6A">
              <w:t>100,0</w:t>
            </w:r>
          </w:p>
        </w:tc>
      </w:tr>
      <w:tr w:rsidR="00057199" w:rsidRPr="00AC01BA" w:rsidTr="00057199">
        <w:tblPrEx>
          <w:tblLook w:val="04A0"/>
        </w:tblPrEx>
        <w:trPr>
          <w:trHeight w:val="398"/>
        </w:trPr>
        <w:tc>
          <w:tcPr>
            <w:tcW w:w="927" w:type="dxa"/>
            <w:vMerge/>
          </w:tcPr>
          <w:p w:rsidR="00057199" w:rsidRPr="00AC01BA" w:rsidRDefault="00057199" w:rsidP="00FD5D74">
            <w:pPr>
              <w:pStyle w:val="a4"/>
              <w:spacing w:before="0" w:beforeAutospacing="0" w:after="0" w:afterAutospacing="0"/>
              <w:ind w:firstLine="180"/>
              <w:jc w:val="center"/>
            </w:pPr>
          </w:p>
        </w:tc>
        <w:tc>
          <w:tcPr>
            <w:tcW w:w="3015" w:type="dxa"/>
            <w:vMerge/>
          </w:tcPr>
          <w:p w:rsidR="00057199" w:rsidRPr="00466F6A" w:rsidRDefault="00057199" w:rsidP="00FD5D74">
            <w:pPr>
              <w:pStyle w:val="a4"/>
              <w:spacing w:before="0" w:beforeAutospacing="0" w:after="0" w:afterAutospacing="0"/>
              <w:ind w:firstLine="180"/>
              <w:jc w:val="center"/>
            </w:pPr>
          </w:p>
        </w:tc>
        <w:tc>
          <w:tcPr>
            <w:tcW w:w="3519" w:type="dxa"/>
            <w:vMerge/>
          </w:tcPr>
          <w:p w:rsidR="00057199" w:rsidRPr="00466F6A" w:rsidRDefault="00057199" w:rsidP="00FD5D74">
            <w:pPr>
              <w:pStyle w:val="a4"/>
              <w:spacing w:before="0" w:beforeAutospacing="0" w:after="0" w:afterAutospacing="0"/>
              <w:ind w:firstLine="180"/>
              <w:jc w:val="center"/>
            </w:pPr>
          </w:p>
        </w:tc>
        <w:tc>
          <w:tcPr>
            <w:tcW w:w="4083" w:type="dxa"/>
          </w:tcPr>
          <w:p w:rsidR="00057199" w:rsidRPr="00466F6A" w:rsidRDefault="00057199" w:rsidP="00FD5D74">
            <w:pPr>
              <w:pStyle w:val="a4"/>
              <w:spacing w:before="0" w:beforeAutospacing="0" w:after="0" w:afterAutospacing="0"/>
              <w:ind w:left="25"/>
            </w:pPr>
            <w:r w:rsidRPr="00466F6A">
              <w:t>3.Географія</w:t>
            </w:r>
          </w:p>
        </w:tc>
        <w:tc>
          <w:tcPr>
            <w:tcW w:w="3237" w:type="dxa"/>
          </w:tcPr>
          <w:p w:rsidR="00057199" w:rsidRPr="00466F6A" w:rsidRDefault="00057199" w:rsidP="00FD5D74">
            <w:pPr>
              <w:pStyle w:val="a4"/>
              <w:spacing w:before="0" w:beforeAutospacing="0" w:after="0" w:afterAutospacing="0"/>
              <w:jc w:val="center"/>
            </w:pPr>
            <w:r w:rsidRPr="00466F6A">
              <w:t>100,0</w:t>
            </w:r>
          </w:p>
        </w:tc>
      </w:tr>
    </w:tbl>
    <w:p w:rsidR="00185BA0" w:rsidRDefault="00185BA0" w:rsidP="00185BA0">
      <w:pPr>
        <w:tabs>
          <w:tab w:val="left" w:pos="284"/>
          <w:tab w:val="left" w:pos="1276"/>
        </w:tabs>
        <w:rPr>
          <w:b/>
          <w:lang w:val="ru-RU"/>
        </w:rPr>
      </w:pPr>
    </w:p>
    <w:p w:rsidR="00185BA0" w:rsidRDefault="00185BA0" w:rsidP="00185BA0">
      <w:pPr>
        <w:tabs>
          <w:tab w:val="left" w:pos="284"/>
          <w:tab w:val="left" w:pos="1276"/>
        </w:tabs>
        <w:rPr>
          <w:b/>
          <w:lang w:val="ru-RU"/>
        </w:rPr>
      </w:pPr>
    </w:p>
    <w:p w:rsidR="00185BA0" w:rsidRPr="0075797A" w:rsidRDefault="00552EF7" w:rsidP="00185BA0">
      <w:pPr>
        <w:tabs>
          <w:tab w:val="left" w:pos="284"/>
          <w:tab w:val="left" w:pos="1276"/>
        </w:tabs>
        <w:rPr>
          <w:b/>
          <w:lang w:val="ru-RU"/>
        </w:rPr>
      </w:pPr>
      <w:r>
        <w:rPr>
          <w:b/>
          <w:lang w:val="ru-RU"/>
        </w:rPr>
        <w:t xml:space="preserve"> </w:t>
      </w:r>
    </w:p>
    <w:p w:rsidR="00185BA0" w:rsidRDefault="00185BA0" w:rsidP="00C55333">
      <w:pPr>
        <w:rPr>
          <w:b/>
        </w:rPr>
      </w:pPr>
    </w:p>
    <w:p w:rsidR="00185BA0" w:rsidRDefault="00185BA0" w:rsidP="00C55333">
      <w:pPr>
        <w:rPr>
          <w:b/>
        </w:rPr>
      </w:pPr>
    </w:p>
    <w:p w:rsidR="00C55333" w:rsidRPr="00AC01BA" w:rsidRDefault="00C55333" w:rsidP="00C55333">
      <w:pPr>
        <w:tabs>
          <w:tab w:val="left" w:pos="284"/>
          <w:tab w:val="left" w:pos="1276"/>
        </w:tabs>
        <w:rPr>
          <w:b/>
        </w:rPr>
        <w:sectPr w:rsidR="00C55333" w:rsidRPr="00AC01BA" w:rsidSect="00C55333">
          <w:pgSz w:w="16838" w:h="11906" w:orient="landscape"/>
          <w:pgMar w:top="567" w:right="1134" w:bottom="284" w:left="1134" w:header="708" w:footer="708" w:gutter="0"/>
          <w:cols w:space="708"/>
          <w:docGrid w:linePitch="360"/>
        </w:sectPr>
      </w:pPr>
    </w:p>
    <w:p w:rsidR="00C55333" w:rsidRPr="000959AE" w:rsidRDefault="002715E0" w:rsidP="00C55333">
      <w:pPr>
        <w:tabs>
          <w:tab w:val="left" w:pos="9949"/>
        </w:tabs>
        <w:jc w:val="right"/>
        <w:rPr>
          <w:i/>
          <w:sz w:val="24"/>
          <w:szCs w:val="24"/>
          <w:lang w:val="ru-RU"/>
        </w:rPr>
      </w:pPr>
      <w:r>
        <w:rPr>
          <w:i/>
          <w:sz w:val="24"/>
          <w:szCs w:val="24"/>
        </w:rPr>
        <w:t>Додаток 6</w:t>
      </w:r>
      <w:r w:rsidR="00C55333" w:rsidRPr="00AC01BA">
        <w:rPr>
          <w:i/>
          <w:sz w:val="24"/>
          <w:szCs w:val="24"/>
        </w:rPr>
        <w:t xml:space="preserve"> до Правил прийому до ПВНЗ «Міжнародн</w:t>
      </w:r>
      <w:r>
        <w:rPr>
          <w:i/>
          <w:sz w:val="24"/>
          <w:szCs w:val="24"/>
        </w:rPr>
        <w:t>ий університет фінансів»  у 202</w:t>
      </w:r>
      <w:r w:rsidR="000959AE">
        <w:rPr>
          <w:i/>
          <w:sz w:val="24"/>
          <w:szCs w:val="24"/>
          <w:lang w:val="ru-RU"/>
        </w:rPr>
        <w:t>1</w:t>
      </w:r>
    </w:p>
    <w:p w:rsidR="00C55333" w:rsidRPr="00AC01BA" w:rsidRDefault="00C55333" w:rsidP="00C55333">
      <w:pPr>
        <w:tabs>
          <w:tab w:val="left" w:pos="284"/>
          <w:tab w:val="left" w:pos="1276"/>
        </w:tabs>
        <w:jc w:val="right"/>
        <w:rPr>
          <w:b/>
          <w:sz w:val="10"/>
          <w:szCs w:val="10"/>
        </w:rPr>
      </w:pPr>
    </w:p>
    <w:p w:rsidR="00C55333" w:rsidRPr="00AC01BA" w:rsidRDefault="00C55333" w:rsidP="00C55333">
      <w:pPr>
        <w:tabs>
          <w:tab w:val="left" w:pos="284"/>
          <w:tab w:val="left" w:pos="1276"/>
        </w:tabs>
        <w:jc w:val="center"/>
        <w:rPr>
          <w:b/>
          <w:sz w:val="24"/>
          <w:szCs w:val="24"/>
        </w:rPr>
      </w:pPr>
      <w:r w:rsidRPr="00AC01BA">
        <w:rPr>
          <w:b/>
          <w:sz w:val="24"/>
          <w:szCs w:val="24"/>
        </w:rPr>
        <w:t xml:space="preserve">Таблиця відповідності </w:t>
      </w:r>
    </w:p>
    <w:p w:rsidR="00C55333" w:rsidRPr="00AC01BA" w:rsidRDefault="00C55333" w:rsidP="00C55333">
      <w:pPr>
        <w:jc w:val="center"/>
        <w:rPr>
          <w:b/>
          <w:sz w:val="24"/>
          <w:szCs w:val="24"/>
        </w:rPr>
      </w:pPr>
      <w:r w:rsidRPr="00AC01BA">
        <w:rPr>
          <w:b/>
          <w:sz w:val="24"/>
          <w:szCs w:val="24"/>
        </w:rPr>
        <w:t xml:space="preserve">середнього бала документа про повну загальну середню освіту, обрахованого </w:t>
      </w:r>
    </w:p>
    <w:p w:rsidR="00C55333" w:rsidRPr="00AC01BA" w:rsidRDefault="00C55333" w:rsidP="00C55333">
      <w:pPr>
        <w:jc w:val="center"/>
        <w:rPr>
          <w:b/>
        </w:rPr>
      </w:pPr>
      <w:r w:rsidRPr="00AC01BA">
        <w:rPr>
          <w:b/>
        </w:rPr>
        <w:t xml:space="preserve">за 12-бальною шкалою, за значенням 200-бальної шкали </w:t>
      </w:r>
    </w:p>
    <w:tbl>
      <w:tblPr>
        <w:tblW w:w="91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6"/>
        <w:gridCol w:w="776"/>
        <w:gridCol w:w="1196"/>
        <w:gridCol w:w="1196"/>
        <w:gridCol w:w="1196"/>
        <w:gridCol w:w="1196"/>
        <w:gridCol w:w="1197"/>
      </w:tblGrid>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106,0</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4</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124,0</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8</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162,0</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106,6</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4,1</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125,0</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8,1</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163,0</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107,2</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4,2</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125,9</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8,2</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163,9</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107,8</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4,3</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126,9</w:t>
            </w:r>
          </w:p>
        </w:tc>
        <w:tc>
          <w:tcPr>
            <w:tcW w:w="1196" w:type="dxa"/>
            <w:tcBorders>
              <w:top w:val="nil"/>
              <w:left w:val="single" w:sz="4" w:space="0" w:color="auto"/>
              <w:bottom w:val="nil"/>
              <w:right w:val="single" w:sz="4" w:space="0" w:color="auto"/>
            </w:tcBorders>
          </w:tcPr>
          <w:p w:rsidR="00C55333" w:rsidRPr="00AC01BA" w:rsidRDefault="00C55333" w:rsidP="00C55333">
            <w:pPr>
              <w:ind w:firstLine="20"/>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8,3</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164,9</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108,4</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4,4</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127,8</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8,4</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165,8</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109,0</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4,5</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128,8</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8,5</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166,8</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109,6</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4,6</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129,7</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8,6</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167,7</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110,2</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4,7</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130,7</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8,7</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168,7</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110,8</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4,8</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131,6</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8,8</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169,6</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111,4</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4,9</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132,6</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8,9</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170,5</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2</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112,0</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5</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133,5</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9</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171,5</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2,1</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112,6</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5,1</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134,5</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9,1</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172,4</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2,2</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113,2</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5,2</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135,4</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9,2</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173,4</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2,3</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113,8</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5,3</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136,4</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9,3</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174,3</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2,4</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114,4</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5,4</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137,3</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9,4</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175,3</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2,5</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115,0</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5,5</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138,3</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9,5</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176,2</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2,6</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115,6</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5,6</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139,2</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9,6</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177,2</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2,7</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116,2</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5,7</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140,2</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9,7</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178,1</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2,8</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116,8</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5,8</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141,1</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9,8</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179,1</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2,9</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117,4</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5,9</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142,1</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9,9</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180,0</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3</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118,0</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6</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143,0</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10</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181,0</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3,1</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118,6</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6,1</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144,0</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10,1</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181,9</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3,2</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119,2</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6,2</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144,9</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10,2</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182,9</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3,3</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119,8</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6,3</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145,9</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10,3</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183,8</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3,4</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120,4</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6,4</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146,8</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10,4</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184,8</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3,5</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121,0</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6,5</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147,8</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10,5</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185,7</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3,6</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121,6</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6,6</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148,7</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10,6</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186,7</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3,7</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122,2</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6,7</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149,7</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10,7</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187,6</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3,8</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122,8</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6,8</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150,6</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10,8</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188,6</w:t>
            </w:r>
          </w:p>
        </w:tc>
      </w:tr>
      <w:tr w:rsidR="00C55333" w:rsidRPr="00AC01BA" w:rsidTr="00C55333">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3,9</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123,4</w:t>
            </w:r>
          </w:p>
        </w:tc>
        <w:tc>
          <w:tcPr>
            <w:tcW w:w="77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6,9</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151,6</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10,9</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189,5</w:t>
            </w:r>
          </w:p>
        </w:tc>
      </w:tr>
      <w:tr w:rsidR="00C55333" w:rsidRPr="00AC01BA" w:rsidTr="00C55333">
        <w:tc>
          <w:tcPr>
            <w:tcW w:w="1196" w:type="dxa"/>
            <w:tcBorders>
              <w:top w:val="single" w:sz="4" w:space="0" w:color="auto"/>
              <w:left w:val="nil"/>
              <w:bottom w:val="nil"/>
              <w:right w:val="nil"/>
            </w:tcBorders>
            <w:vAlign w:val="bottom"/>
          </w:tcPr>
          <w:p w:rsidR="00C55333" w:rsidRPr="00AC01BA" w:rsidRDefault="00C55333" w:rsidP="00C55333">
            <w:pPr>
              <w:jc w:val="center"/>
              <w:rPr>
                <w:b/>
                <w:sz w:val="26"/>
                <w:szCs w:val="26"/>
              </w:rPr>
            </w:pPr>
          </w:p>
        </w:tc>
        <w:tc>
          <w:tcPr>
            <w:tcW w:w="1196" w:type="dxa"/>
            <w:tcBorders>
              <w:top w:val="single" w:sz="4" w:space="0" w:color="auto"/>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7</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152,5</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11</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190,5</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7,1</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153,5</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11,1</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191,4</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7,2</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154,4</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11,2</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192,4</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7,3</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155,4</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11,3</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193,3</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7,4</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156,3</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11,4</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194,3</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7,5</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157,3</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11,5</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195,2</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7,6</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158,2</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11,6</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196,2</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7,7</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159,2</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11,7</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197,1</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7,8</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160,1</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11,8</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198,1</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7,9</w:t>
            </w: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161,1</w:t>
            </w:r>
          </w:p>
        </w:tc>
        <w:tc>
          <w:tcPr>
            <w:tcW w:w="1196" w:type="dxa"/>
            <w:tcBorders>
              <w:top w:val="nil"/>
              <w:left w:val="single" w:sz="4" w:space="0" w:color="auto"/>
              <w:bottom w:val="nil"/>
              <w:right w:val="single" w:sz="4" w:space="0" w:color="auto"/>
            </w:tcBorders>
          </w:tcPr>
          <w:p w:rsidR="00C55333" w:rsidRPr="00AC01BA" w:rsidRDefault="00C55333" w:rsidP="00C55333">
            <w:pPr>
              <w:jc w:val="center"/>
              <w:rPr>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11,9</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sz w:val="26"/>
                <w:szCs w:val="26"/>
              </w:rPr>
            </w:pPr>
            <w:r w:rsidRPr="00AC01BA">
              <w:rPr>
                <w:sz w:val="26"/>
                <w:szCs w:val="26"/>
              </w:rPr>
              <w:t>199,0</w:t>
            </w:r>
          </w:p>
        </w:tc>
      </w:tr>
      <w:tr w:rsidR="00C55333" w:rsidRPr="00AC01BA" w:rsidTr="00C55333">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nil"/>
            </w:tcBorders>
            <w:vAlign w:val="bottom"/>
          </w:tcPr>
          <w:p w:rsidR="00C55333" w:rsidRPr="00AC01BA" w:rsidRDefault="00C55333" w:rsidP="00C55333">
            <w:pPr>
              <w:jc w:val="center"/>
              <w:rPr>
                <w:b/>
                <w:sz w:val="26"/>
                <w:szCs w:val="26"/>
              </w:rPr>
            </w:pPr>
          </w:p>
        </w:tc>
        <w:tc>
          <w:tcPr>
            <w:tcW w:w="776" w:type="dxa"/>
            <w:tcBorders>
              <w:top w:val="nil"/>
              <w:left w:val="nil"/>
              <w:bottom w:val="nil"/>
              <w:right w:val="nil"/>
            </w:tcBorders>
          </w:tcPr>
          <w:p w:rsidR="00C55333" w:rsidRPr="00AC01BA" w:rsidRDefault="00C55333" w:rsidP="00C55333">
            <w:pPr>
              <w:jc w:val="center"/>
              <w:rPr>
                <w:b/>
                <w:sz w:val="26"/>
                <w:szCs w:val="26"/>
              </w:rPr>
            </w:pPr>
          </w:p>
        </w:tc>
        <w:tc>
          <w:tcPr>
            <w:tcW w:w="1196" w:type="dxa"/>
            <w:tcBorders>
              <w:top w:val="single" w:sz="4" w:space="0" w:color="auto"/>
              <w:left w:val="nil"/>
              <w:bottom w:val="nil"/>
              <w:right w:val="nil"/>
            </w:tcBorders>
            <w:vAlign w:val="bottom"/>
          </w:tcPr>
          <w:p w:rsidR="00C55333" w:rsidRPr="00AC01BA" w:rsidRDefault="00C55333" w:rsidP="00C55333">
            <w:pPr>
              <w:jc w:val="center"/>
              <w:rPr>
                <w:b/>
                <w:sz w:val="26"/>
                <w:szCs w:val="26"/>
              </w:rPr>
            </w:pPr>
          </w:p>
        </w:tc>
        <w:tc>
          <w:tcPr>
            <w:tcW w:w="1196" w:type="dxa"/>
            <w:tcBorders>
              <w:top w:val="single" w:sz="4" w:space="0" w:color="auto"/>
              <w:left w:val="nil"/>
              <w:bottom w:val="nil"/>
              <w:right w:val="nil"/>
            </w:tcBorders>
            <w:vAlign w:val="bottom"/>
          </w:tcPr>
          <w:p w:rsidR="00C55333" w:rsidRPr="00AC01BA" w:rsidRDefault="00C55333" w:rsidP="00C55333">
            <w:pPr>
              <w:jc w:val="center"/>
              <w:rPr>
                <w:b/>
                <w:sz w:val="26"/>
                <w:szCs w:val="26"/>
              </w:rPr>
            </w:pPr>
          </w:p>
        </w:tc>
        <w:tc>
          <w:tcPr>
            <w:tcW w:w="1196" w:type="dxa"/>
            <w:tcBorders>
              <w:top w:val="nil"/>
              <w:left w:val="nil"/>
              <w:bottom w:val="nil"/>
              <w:right w:val="single" w:sz="4" w:space="0" w:color="auto"/>
            </w:tcBorders>
          </w:tcPr>
          <w:p w:rsidR="00C55333" w:rsidRPr="00AC01BA" w:rsidRDefault="00C55333" w:rsidP="00C55333">
            <w:pPr>
              <w:jc w:val="center"/>
              <w:rPr>
                <w:b/>
                <w:sz w:val="26"/>
                <w:szCs w:val="26"/>
              </w:rPr>
            </w:pPr>
          </w:p>
        </w:tc>
        <w:tc>
          <w:tcPr>
            <w:tcW w:w="1196"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12</w:t>
            </w:r>
          </w:p>
        </w:tc>
        <w:tc>
          <w:tcPr>
            <w:tcW w:w="1197" w:type="dxa"/>
            <w:tcBorders>
              <w:top w:val="single" w:sz="4" w:space="0" w:color="auto"/>
              <w:left w:val="single" w:sz="4" w:space="0" w:color="auto"/>
              <w:bottom w:val="single" w:sz="4" w:space="0" w:color="auto"/>
              <w:right w:val="single" w:sz="4" w:space="0" w:color="auto"/>
            </w:tcBorders>
            <w:vAlign w:val="bottom"/>
          </w:tcPr>
          <w:p w:rsidR="00C55333" w:rsidRPr="00AC01BA" w:rsidRDefault="00C55333" w:rsidP="00C55333">
            <w:pPr>
              <w:jc w:val="center"/>
              <w:rPr>
                <w:b/>
                <w:sz w:val="26"/>
                <w:szCs w:val="26"/>
              </w:rPr>
            </w:pPr>
            <w:r w:rsidRPr="00AC01BA">
              <w:rPr>
                <w:b/>
                <w:sz w:val="26"/>
                <w:szCs w:val="26"/>
              </w:rPr>
              <w:t>200,0</w:t>
            </w:r>
          </w:p>
        </w:tc>
      </w:tr>
    </w:tbl>
    <w:p w:rsidR="00C55333" w:rsidRPr="00AC01BA" w:rsidRDefault="00C55333" w:rsidP="00C55333">
      <w:pPr>
        <w:tabs>
          <w:tab w:val="left" w:pos="284"/>
          <w:tab w:val="left" w:pos="1276"/>
        </w:tabs>
      </w:pPr>
    </w:p>
    <w:p w:rsidR="00C55333" w:rsidRPr="00AC01BA" w:rsidRDefault="00C55333" w:rsidP="00C55333">
      <w:pPr>
        <w:jc w:val="both"/>
        <w:outlineLvl w:val="2"/>
        <w:rPr>
          <w:i/>
          <w:iCs/>
        </w:rPr>
      </w:pPr>
      <w:bookmarkStart w:id="1" w:name="_Toc440970179"/>
    </w:p>
    <w:p w:rsidR="00C55333" w:rsidRPr="00AC01BA" w:rsidRDefault="00C55333" w:rsidP="00C55333">
      <w:pPr>
        <w:jc w:val="right"/>
        <w:outlineLvl w:val="2"/>
        <w:rPr>
          <w:b/>
          <w:bCs/>
          <w:sz w:val="24"/>
          <w:szCs w:val="24"/>
        </w:rPr>
      </w:pPr>
      <w:r w:rsidRPr="00AC01BA">
        <w:rPr>
          <w:i/>
          <w:iCs/>
          <w:sz w:val="24"/>
          <w:szCs w:val="24"/>
        </w:rPr>
        <w:t>Дод</w:t>
      </w:r>
      <w:r w:rsidR="002715E0">
        <w:rPr>
          <w:i/>
          <w:iCs/>
          <w:sz w:val="24"/>
          <w:szCs w:val="24"/>
        </w:rPr>
        <w:t>аток 7</w:t>
      </w:r>
      <w:r w:rsidRPr="00AC01BA">
        <w:rPr>
          <w:i/>
          <w:iCs/>
          <w:sz w:val="24"/>
          <w:szCs w:val="24"/>
        </w:rPr>
        <w:t xml:space="preserve"> до Правил прийому до ПВНЗ «Міжнаро</w:t>
      </w:r>
      <w:r w:rsidR="002715E0">
        <w:rPr>
          <w:i/>
          <w:iCs/>
          <w:sz w:val="24"/>
          <w:szCs w:val="24"/>
        </w:rPr>
        <w:t>дний університет фінансів» в 202</w:t>
      </w:r>
      <w:r w:rsidR="0016555B">
        <w:rPr>
          <w:i/>
          <w:iCs/>
          <w:sz w:val="24"/>
          <w:szCs w:val="24"/>
          <w:lang w:val="ru-RU"/>
        </w:rPr>
        <w:t>1</w:t>
      </w:r>
      <w:r w:rsidRPr="00AC01BA">
        <w:rPr>
          <w:i/>
          <w:iCs/>
          <w:sz w:val="24"/>
          <w:szCs w:val="24"/>
        </w:rPr>
        <w:t>році</w:t>
      </w:r>
    </w:p>
    <w:p w:rsidR="00C55333" w:rsidRPr="00AC01BA" w:rsidRDefault="00C55333" w:rsidP="00C55333">
      <w:pPr>
        <w:ind w:firstLine="709"/>
        <w:jc w:val="center"/>
        <w:outlineLvl w:val="2"/>
        <w:rPr>
          <w:b/>
          <w:bCs/>
          <w:sz w:val="24"/>
          <w:szCs w:val="24"/>
        </w:rPr>
      </w:pPr>
    </w:p>
    <w:p w:rsidR="00C55333" w:rsidRPr="00AC01BA" w:rsidRDefault="00C55333" w:rsidP="00C55333">
      <w:pPr>
        <w:ind w:firstLine="709"/>
        <w:jc w:val="center"/>
        <w:outlineLvl w:val="2"/>
        <w:rPr>
          <w:b/>
          <w:bCs/>
          <w:sz w:val="24"/>
          <w:szCs w:val="24"/>
        </w:rPr>
      </w:pPr>
      <w:r w:rsidRPr="00AC01BA">
        <w:rPr>
          <w:b/>
          <w:bCs/>
          <w:sz w:val="24"/>
          <w:szCs w:val="24"/>
        </w:rPr>
        <w:t>ПРАВИЛА ПРИЙОМУ ДО АСПІРАНТУРИ</w:t>
      </w:r>
      <w:r w:rsidRPr="00AC01BA">
        <w:rPr>
          <w:b/>
          <w:bCs/>
          <w:sz w:val="24"/>
          <w:szCs w:val="24"/>
        </w:rPr>
        <w:br/>
        <w:t>ПВНЗ «МІЖНАРОДНИЙ УНІВЕРСИТЕТ ФІНАНСІВ»</w:t>
      </w:r>
    </w:p>
    <w:p w:rsidR="00C55333" w:rsidRPr="00AC01BA" w:rsidRDefault="00C55333" w:rsidP="00C55333">
      <w:pPr>
        <w:ind w:firstLine="709"/>
        <w:jc w:val="both"/>
        <w:outlineLvl w:val="1"/>
        <w:rPr>
          <w:b/>
          <w:bCs/>
          <w:sz w:val="24"/>
          <w:szCs w:val="24"/>
        </w:rPr>
      </w:pPr>
    </w:p>
    <w:p w:rsidR="00C55333" w:rsidRPr="00AC01BA" w:rsidRDefault="00C55333" w:rsidP="00C55333">
      <w:pPr>
        <w:ind w:firstLine="709"/>
        <w:jc w:val="both"/>
        <w:outlineLvl w:val="1"/>
        <w:rPr>
          <w:b/>
          <w:bCs/>
          <w:sz w:val="24"/>
          <w:szCs w:val="24"/>
        </w:rPr>
      </w:pPr>
      <w:r w:rsidRPr="00AC01BA">
        <w:rPr>
          <w:b/>
          <w:bCs/>
          <w:sz w:val="24"/>
          <w:szCs w:val="24"/>
        </w:rPr>
        <w:t>І. Загальні положення</w:t>
      </w:r>
      <w:bookmarkEnd w:id="1"/>
      <w:r w:rsidRPr="00AC01BA">
        <w:rPr>
          <w:b/>
          <w:bCs/>
          <w:sz w:val="24"/>
          <w:szCs w:val="24"/>
        </w:rPr>
        <w:t xml:space="preserve"> </w:t>
      </w:r>
    </w:p>
    <w:p w:rsidR="00C55333" w:rsidRPr="00AC01BA" w:rsidRDefault="00C55333" w:rsidP="00C55333">
      <w:pPr>
        <w:ind w:firstLine="709"/>
        <w:jc w:val="both"/>
        <w:rPr>
          <w:sz w:val="24"/>
          <w:szCs w:val="24"/>
        </w:rPr>
      </w:pPr>
      <w:r w:rsidRPr="00AC01BA">
        <w:rPr>
          <w:sz w:val="24"/>
          <w:szCs w:val="24"/>
        </w:rPr>
        <w:t>1.1. Основною формою підготовки здобувачів ступеня доктора філософії на третьому (</w:t>
      </w:r>
      <w:proofErr w:type="spellStart"/>
      <w:r w:rsidRPr="00AC01BA">
        <w:rPr>
          <w:sz w:val="24"/>
          <w:szCs w:val="24"/>
        </w:rPr>
        <w:t>освітньо-науковому</w:t>
      </w:r>
      <w:proofErr w:type="spellEnd"/>
      <w:r w:rsidRPr="00AC01BA">
        <w:rPr>
          <w:sz w:val="24"/>
          <w:szCs w:val="24"/>
        </w:rPr>
        <w:t>) рівні вищої освіти є аспірантура. До аспірантури на конкурсній основі приймаються особи (громадяни України), які здобули ступінь магістра (освітньо-кваліфікаційний рівень спеціаліста).</w:t>
      </w:r>
    </w:p>
    <w:p w:rsidR="00C55333" w:rsidRPr="00AC01BA" w:rsidRDefault="00C55333" w:rsidP="00C55333">
      <w:pPr>
        <w:ind w:firstLine="709"/>
        <w:jc w:val="both"/>
        <w:rPr>
          <w:sz w:val="24"/>
          <w:szCs w:val="24"/>
        </w:rPr>
      </w:pPr>
      <w:r w:rsidRPr="00AC01BA">
        <w:rPr>
          <w:sz w:val="24"/>
          <w:szCs w:val="24"/>
        </w:rPr>
        <w:t xml:space="preserve">1.2. До вступних випробувань допускаються вступники, які вчасно подали всі необхідні документи для вступу згідно з розділом ІІ цього додатку. </w:t>
      </w:r>
    </w:p>
    <w:p w:rsidR="00C55333" w:rsidRPr="00AC01BA" w:rsidRDefault="00C55333" w:rsidP="00C55333">
      <w:pPr>
        <w:ind w:firstLine="709"/>
        <w:jc w:val="both"/>
        <w:rPr>
          <w:sz w:val="24"/>
          <w:szCs w:val="24"/>
        </w:rPr>
      </w:pPr>
      <w:r w:rsidRPr="00AC01BA">
        <w:rPr>
          <w:sz w:val="24"/>
          <w:szCs w:val="24"/>
        </w:rPr>
        <w:t xml:space="preserve">1.3. Підготовка громадян України в аспірантурі здійснюється за рахунок коштів юридичних чи фізичних осіб (на умовах контракту, зокрема за кошти грантів, які отримав вищий навчальний заклад на проведення наукових досліджень, за якими передбачається підготовка здобувачів ступеня доктора філософії). </w:t>
      </w:r>
    </w:p>
    <w:p w:rsidR="00C55333" w:rsidRPr="00AC01BA" w:rsidRDefault="00C55333" w:rsidP="00C55333">
      <w:pPr>
        <w:ind w:firstLine="709"/>
        <w:jc w:val="both"/>
        <w:rPr>
          <w:sz w:val="24"/>
          <w:szCs w:val="24"/>
        </w:rPr>
      </w:pPr>
      <w:r w:rsidRPr="00AC01BA">
        <w:rPr>
          <w:sz w:val="24"/>
          <w:szCs w:val="24"/>
        </w:rPr>
        <w:t>1.4. Нормативний строк підготовки доктора філософії в аспірантурі становить чотири роки.</w:t>
      </w:r>
    </w:p>
    <w:p w:rsidR="00C55333" w:rsidRPr="00AC01BA" w:rsidRDefault="00C55333" w:rsidP="00C55333">
      <w:pPr>
        <w:ind w:firstLine="709"/>
        <w:jc w:val="both"/>
        <w:outlineLvl w:val="1"/>
        <w:rPr>
          <w:b/>
          <w:bCs/>
          <w:sz w:val="24"/>
          <w:szCs w:val="24"/>
        </w:rPr>
      </w:pPr>
      <w:bookmarkStart w:id="2" w:name="_Toc440970180"/>
      <w:r w:rsidRPr="00AC01BA">
        <w:rPr>
          <w:b/>
          <w:bCs/>
          <w:sz w:val="24"/>
          <w:szCs w:val="24"/>
        </w:rPr>
        <w:t>ІІ. Організація прийому до аспірантури</w:t>
      </w:r>
      <w:bookmarkEnd w:id="2"/>
      <w:r w:rsidRPr="00AC01BA">
        <w:rPr>
          <w:b/>
          <w:bCs/>
          <w:sz w:val="24"/>
          <w:szCs w:val="24"/>
        </w:rPr>
        <w:t xml:space="preserve"> </w:t>
      </w:r>
    </w:p>
    <w:p w:rsidR="00C55333" w:rsidRPr="00AC01BA" w:rsidRDefault="00C55333" w:rsidP="00C55333">
      <w:pPr>
        <w:ind w:firstLine="709"/>
        <w:jc w:val="both"/>
        <w:rPr>
          <w:sz w:val="24"/>
          <w:szCs w:val="24"/>
        </w:rPr>
      </w:pPr>
      <w:r w:rsidRPr="00AC01BA">
        <w:rPr>
          <w:sz w:val="24"/>
          <w:szCs w:val="24"/>
        </w:rPr>
        <w:t>2.1. Організацію прийому вступників для здобуття ступеня доктора філософії здійснює відділ аспірантури ПВНЗ «Міжнародний університет фінансів».</w:t>
      </w:r>
    </w:p>
    <w:p w:rsidR="00C55333" w:rsidRPr="00AC01BA" w:rsidRDefault="00C55333" w:rsidP="00C55333">
      <w:pPr>
        <w:ind w:firstLine="709"/>
        <w:jc w:val="both"/>
        <w:rPr>
          <w:sz w:val="24"/>
          <w:szCs w:val="24"/>
        </w:rPr>
      </w:pPr>
      <w:r w:rsidRPr="00AC01BA">
        <w:rPr>
          <w:sz w:val="24"/>
          <w:szCs w:val="24"/>
        </w:rPr>
        <w:t>2.2. Вступні випробування для здобуття ступеня доктора філософії складаються з:</w:t>
      </w:r>
    </w:p>
    <w:p w:rsidR="00C55333" w:rsidRPr="00AC01BA" w:rsidRDefault="00C55333" w:rsidP="00C55333">
      <w:pPr>
        <w:ind w:firstLine="709"/>
        <w:jc w:val="both"/>
        <w:rPr>
          <w:sz w:val="24"/>
          <w:szCs w:val="24"/>
        </w:rPr>
      </w:pPr>
      <w:r w:rsidRPr="00AC01BA">
        <w:rPr>
          <w:sz w:val="24"/>
          <w:szCs w:val="24"/>
        </w:rPr>
        <w:t>- вступного іспиту із спеціальності (в обсязі стандарту вищої освіти магістра з відповідної спеціальності);</w:t>
      </w:r>
    </w:p>
    <w:p w:rsidR="00C55333" w:rsidRPr="00AC01BA" w:rsidRDefault="00C55333" w:rsidP="00C55333">
      <w:pPr>
        <w:ind w:firstLine="709"/>
        <w:jc w:val="both"/>
        <w:rPr>
          <w:sz w:val="24"/>
          <w:szCs w:val="24"/>
        </w:rPr>
      </w:pPr>
      <w:r w:rsidRPr="00AC01BA">
        <w:rPr>
          <w:sz w:val="24"/>
          <w:szCs w:val="24"/>
        </w:rPr>
        <w:t xml:space="preserve">- вступного іспиту з іноземної мови в обсязі, який має відповідати рівню B2 Загальноєвропейських рекомендацій з мовної освіти. </w:t>
      </w:r>
    </w:p>
    <w:p w:rsidR="00C55333" w:rsidRPr="00AC01BA" w:rsidRDefault="00C55333" w:rsidP="00C55333">
      <w:pPr>
        <w:ind w:firstLine="709"/>
        <w:jc w:val="both"/>
        <w:rPr>
          <w:sz w:val="24"/>
          <w:szCs w:val="24"/>
        </w:rPr>
      </w:pPr>
      <w:r w:rsidRPr="00AC01BA">
        <w:rPr>
          <w:sz w:val="24"/>
          <w:szCs w:val="24"/>
        </w:rPr>
        <w:t>2.3 Вступникам, які вступають до аспірантури з іншої галузі знань (спеціальності) ніж та, яка зазначена в дипломі магістра (спеціаліста), можуть бути призначені додаткові вступні випробування.</w:t>
      </w:r>
    </w:p>
    <w:p w:rsidR="00C55333" w:rsidRPr="00AC01BA" w:rsidRDefault="00C55333" w:rsidP="00C55333">
      <w:pPr>
        <w:ind w:firstLine="709"/>
        <w:jc w:val="both"/>
        <w:rPr>
          <w:sz w:val="24"/>
          <w:szCs w:val="24"/>
        </w:rPr>
      </w:pPr>
      <w:r w:rsidRPr="00AC01BA">
        <w:rPr>
          <w:sz w:val="24"/>
          <w:szCs w:val="24"/>
        </w:rPr>
        <w:t xml:space="preserve">2.4. Вступні випробування до аспірантури проводяться предметними комісіями, як правило, у кількості 3-5 осіб, які призначаються ректором університету. </w:t>
      </w:r>
    </w:p>
    <w:p w:rsidR="00C55333" w:rsidRPr="00AC01BA" w:rsidRDefault="00C55333" w:rsidP="00C55333">
      <w:pPr>
        <w:ind w:firstLine="709"/>
        <w:jc w:val="both"/>
        <w:rPr>
          <w:sz w:val="24"/>
          <w:szCs w:val="24"/>
        </w:rPr>
      </w:pPr>
      <w:r w:rsidRPr="00AC01BA">
        <w:rPr>
          <w:sz w:val="24"/>
          <w:szCs w:val="24"/>
        </w:rPr>
        <w:t>2.6. Вступники подають до відділу аспірантури та докторантури такі документи:</w:t>
      </w:r>
    </w:p>
    <w:p w:rsidR="00C55333" w:rsidRPr="00AC01BA" w:rsidRDefault="00C55333" w:rsidP="00C55333">
      <w:pPr>
        <w:numPr>
          <w:ilvl w:val="0"/>
          <w:numId w:val="14"/>
        </w:numPr>
        <w:spacing w:line="276" w:lineRule="auto"/>
        <w:ind w:firstLine="709"/>
        <w:jc w:val="both"/>
        <w:rPr>
          <w:sz w:val="24"/>
          <w:szCs w:val="24"/>
        </w:rPr>
      </w:pPr>
      <w:r w:rsidRPr="00AC01BA">
        <w:rPr>
          <w:sz w:val="24"/>
          <w:szCs w:val="24"/>
        </w:rPr>
        <w:t>заява на ім’я ректора університету.</w:t>
      </w:r>
    </w:p>
    <w:p w:rsidR="00C55333" w:rsidRPr="00AC01BA" w:rsidRDefault="00C55333" w:rsidP="00C55333">
      <w:pPr>
        <w:numPr>
          <w:ilvl w:val="0"/>
          <w:numId w:val="14"/>
        </w:numPr>
        <w:spacing w:line="276" w:lineRule="auto"/>
        <w:ind w:firstLine="709"/>
        <w:jc w:val="both"/>
        <w:rPr>
          <w:sz w:val="24"/>
          <w:szCs w:val="24"/>
        </w:rPr>
      </w:pPr>
      <w:r w:rsidRPr="00AC01BA">
        <w:rPr>
          <w:sz w:val="24"/>
          <w:szCs w:val="24"/>
        </w:rPr>
        <w:t>анкета;</w:t>
      </w:r>
    </w:p>
    <w:p w:rsidR="00C55333" w:rsidRPr="00AC01BA" w:rsidRDefault="00C55333" w:rsidP="00C55333">
      <w:pPr>
        <w:numPr>
          <w:ilvl w:val="0"/>
          <w:numId w:val="14"/>
        </w:numPr>
        <w:spacing w:line="276" w:lineRule="auto"/>
        <w:ind w:firstLine="709"/>
        <w:jc w:val="both"/>
        <w:rPr>
          <w:sz w:val="24"/>
          <w:szCs w:val="24"/>
        </w:rPr>
      </w:pPr>
      <w:r w:rsidRPr="00AC01BA">
        <w:rPr>
          <w:sz w:val="24"/>
          <w:szCs w:val="24"/>
        </w:rPr>
        <w:t>копія диплому про закінчення вищого навчального закладу та додатку до нього із зазначенням одержаної кваліфікації спеціаліста або магістра;</w:t>
      </w:r>
    </w:p>
    <w:p w:rsidR="00C55333" w:rsidRPr="00AC01BA" w:rsidRDefault="00C55333" w:rsidP="00C55333">
      <w:pPr>
        <w:numPr>
          <w:ilvl w:val="0"/>
          <w:numId w:val="14"/>
        </w:numPr>
        <w:spacing w:line="276" w:lineRule="auto"/>
        <w:ind w:firstLine="709"/>
        <w:jc w:val="both"/>
        <w:rPr>
          <w:sz w:val="24"/>
          <w:szCs w:val="24"/>
        </w:rPr>
      </w:pPr>
      <w:r w:rsidRPr="00AC01BA">
        <w:rPr>
          <w:sz w:val="24"/>
          <w:szCs w:val="24"/>
        </w:rPr>
        <w:t xml:space="preserve">копія трудової книжки (у разі її наявності, завіряється відділом кадрів за місцем роботи); </w:t>
      </w:r>
    </w:p>
    <w:p w:rsidR="00C55333" w:rsidRPr="00AC01BA" w:rsidRDefault="00C55333" w:rsidP="00C55333">
      <w:pPr>
        <w:numPr>
          <w:ilvl w:val="0"/>
          <w:numId w:val="14"/>
        </w:numPr>
        <w:spacing w:line="276" w:lineRule="auto"/>
        <w:ind w:firstLine="709"/>
        <w:jc w:val="both"/>
        <w:rPr>
          <w:sz w:val="24"/>
          <w:szCs w:val="24"/>
        </w:rPr>
      </w:pPr>
      <w:r w:rsidRPr="00AC01BA">
        <w:rPr>
          <w:sz w:val="24"/>
          <w:szCs w:val="24"/>
        </w:rPr>
        <w:t>витяг з протоколу засідання Вченої ради факультету, інституту про рекомендацію до аспірантури (подають тільки випускники поточного року, що рекомендовані вченими радами факультетів, інститутів до вступу до аспірантури)</w:t>
      </w:r>
    </w:p>
    <w:p w:rsidR="00C55333" w:rsidRPr="00AC01BA" w:rsidRDefault="00C55333" w:rsidP="00C55333">
      <w:pPr>
        <w:numPr>
          <w:ilvl w:val="0"/>
          <w:numId w:val="14"/>
        </w:numPr>
        <w:spacing w:line="276" w:lineRule="auto"/>
        <w:ind w:firstLine="709"/>
        <w:jc w:val="both"/>
        <w:rPr>
          <w:sz w:val="24"/>
          <w:szCs w:val="24"/>
        </w:rPr>
      </w:pPr>
      <w:r w:rsidRPr="00AC01BA">
        <w:rPr>
          <w:sz w:val="24"/>
          <w:szCs w:val="24"/>
        </w:rPr>
        <w:t>список опублікованих наукових праць (а також ксерокопії 2-3 публікацій) або реферат з обраної наукової спеціальності (20-25 стор.);</w:t>
      </w:r>
    </w:p>
    <w:p w:rsidR="00C55333" w:rsidRPr="00AC01BA" w:rsidRDefault="00C55333" w:rsidP="00C55333">
      <w:pPr>
        <w:ind w:left="360" w:firstLine="709"/>
        <w:jc w:val="both"/>
        <w:rPr>
          <w:sz w:val="24"/>
          <w:szCs w:val="24"/>
        </w:rPr>
      </w:pPr>
      <w:r w:rsidRPr="00AC01BA">
        <w:rPr>
          <w:sz w:val="24"/>
          <w:szCs w:val="24"/>
        </w:rPr>
        <w:t>Під час подання документів вступник пред’являє:</w:t>
      </w:r>
    </w:p>
    <w:p w:rsidR="00C55333" w:rsidRPr="00AC01BA" w:rsidRDefault="00C55333" w:rsidP="00C55333">
      <w:pPr>
        <w:numPr>
          <w:ilvl w:val="0"/>
          <w:numId w:val="15"/>
        </w:numPr>
        <w:spacing w:line="276" w:lineRule="auto"/>
        <w:ind w:firstLine="709"/>
        <w:jc w:val="both"/>
        <w:rPr>
          <w:sz w:val="24"/>
          <w:szCs w:val="24"/>
        </w:rPr>
      </w:pPr>
      <w:r w:rsidRPr="00AC01BA">
        <w:rPr>
          <w:sz w:val="24"/>
          <w:szCs w:val="24"/>
        </w:rPr>
        <w:t>документ, що засвідчує особу та громадянство;</w:t>
      </w:r>
    </w:p>
    <w:p w:rsidR="00C55333" w:rsidRPr="00AC01BA" w:rsidRDefault="00C55333" w:rsidP="00C55333">
      <w:pPr>
        <w:numPr>
          <w:ilvl w:val="0"/>
          <w:numId w:val="15"/>
        </w:numPr>
        <w:spacing w:line="276" w:lineRule="auto"/>
        <w:ind w:firstLine="709"/>
        <w:jc w:val="both"/>
        <w:rPr>
          <w:sz w:val="24"/>
          <w:szCs w:val="24"/>
        </w:rPr>
      </w:pPr>
      <w:r w:rsidRPr="00AC01BA">
        <w:rPr>
          <w:sz w:val="24"/>
          <w:szCs w:val="24"/>
        </w:rPr>
        <w:t xml:space="preserve">військовий квиток або посвідчення про приписку – для військовозобов’язаних; </w:t>
      </w:r>
    </w:p>
    <w:p w:rsidR="00C55333" w:rsidRPr="00AC01BA" w:rsidRDefault="00C55333" w:rsidP="00C55333">
      <w:pPr>
        <w:numPr>
          <w:ilvl w:val="0"/>
          <w:numId w:val="15"/>
        </w:numPr>
        <w:spacing w:line="276" w:lineRule="auto"/>
        <w:ind w:firstLine="709"/>
        <w:jc w:val="both"/>
        <w:rPr>
          <w:sz w:val="24"/>
          <w:szCs w:val="24"/>
        </w:rPr>
      </w:pPr>
      <w:r w:rsidRPr="00AC01BA">
        <w:rPr>
          <w:sz w:val="24"/>
          <w:szCs w:val="24"/>
        </w:rPr>
        <w:t>документ державного зразка (оригінал) про здобутий освітньо-кваліфікаційний рівень магістра (спеціаліста) і додаток до нього.</w:t>
      </w:r>
    </w:p>
    <w:p w:rsidR="00C55333" w:rsidRPr="00AC01BA" w:rsidRDefault="00C55333" w:rsidP="00C55333">
      <w:pPr>
        <w:ind w:firstLine="709"/>
        <w:jc w:val="both"/>
        <w:outlineLvl w:val="1"/>
        <w:rPr>
          <w:b/>
          <w:bCs/>
          <w:sz w:val="24"/>
          <w:szCs w:val="24"/>
        </w:rPr>
      </w:pPr>
      <w:bookmarkStart w:id="3" w:name="_Toc440970181"/>
      <w:r w:rsidRPr="00AC01BA">
        <w:rPr>
          <w:b/>
          <w:bCs/>
          <w:sz w:val="24"/>
          <w:szCs w:val="24"/>
        </w:rPr>
        <w:t>I</w:t>
      </w:r>
      <w:bookmarkEnd w:id="3"/>
      <w:r w:rsidRPr="00AC01BA">
        <w:rPr>
          <w:b/>
          <w:bCs/>
          <w:sz w:val="24"/>
          <w:szCs w:val="24"/>
        </w:rPr>
        <w:t xml:space="preserve">ІІ. Проведення вступних випробувань </w:t>
      </w:r>
    </w:p>
    <w:p w:rsidR="00C55333" w:rsidRPr="00AC01BA" w:rsidRDefault="00C55333" w:rsidP="00C55333">
      <w:pPr>
        <w:ind w:firstLine="709"/>
        <w:jc w:val="both"/>
        <w:rPr>
          <w:sz w:val="24"/>
          <w:szCs w:val="24"/>
        </w:rPr>
      </w:pPr>
      <w:r w:rsidRPr="00AC01BA">
        <w:rPr>
          <w:sz w:val="24"/>
          <w:szCs w:val="24"/>
        </w:rPr>
        <w:t xml:space="preserve">3.1. Для проведення вступних випробувань при вступі на навчання на основі раніше здобутого ступеня магістра (освітньо-кваліфікаційного рівня спеціаліста) створюються предметні комісії. Вступні іспити до аспірантури проводяться предметними комісіями. </w:t>
      </w:r>
    </w:p>
    <w:p w:rsidR="00C55333" w:rsidRPr="00AC01BA" w:rsidRDefault="00C55333" w:rsidP="00C55333">
      <w:pPr>
        <w:ind w:firstLine="709"/>
        <w:jc w:val="both"/>
        <w:rPr>
          <w:sz w:val="24"/>
          <w:szCs w:val="24"/>
        </w:rPr>
      </w:pPr>
      <w:r w:rsidRPr="00AC01BA">
        <w:rPr>
          <w:sz w:val="24"/>
          <w:szCs w:val="24"/>
        </w:rPr>
        <w:t xml:space="preserve">3.2. Програми, дати проведення вступних випробувань та терміни подання документів для вступу на основі здобутого освітньо-кваліфікаційного рівня розробляються і затверджуються Приймальною комісією університету не пізніше ніж за три місяці до початку прийому документів. Не допускається введення до вступних іспитів завдань, що виходять за межі зазначених програм. </w:t>
      </w:r>
    </w:p>
    <w:p w:rsidR="00C55333" w:rsidRPr="00AC01BA" w:rsidRDefault="00C55333" w:rsidP="00C55333">
      <w:pPr>
        <w:ind w:firstLine="709"/>
        <w:jc w:val="both"/>
        <w:rPr>
          <w:sz w:val="24"/>
          <w:szCs w:val="24"/>
        </w:rPr>
      </w:pPr>
      <w:r w:rsidRPr="00AC01BA">
        <w:rPr>
          <w:sz w:val="24"/>
          <w:szCs w:val="24"/>
        </w:rPr>
        <w:t>3.3. За результатами проведення вступних випробувань до аспірантури приймальна комісія приймає рішення щодо кожного вступника.</w:t>
      </w:r>
    </w:p>
    <w:p w:rsidR="00C55333" w:rsidRPr="00AC01BA" w:rsidRDefault="00C55333" w:rsidP="00C55333">
      <w:pPr>
        <w:ind w:firstLine="709"/>
        <w:jc w:val="both"/>
        <w:rPr>
          <w:sz w:val="24"/>
          <w:szCs w:val="24"/>
        </w:rPr>
      </w:pPr>
      <w:r w:rsidRPr="00AC01BA">
        <w:rPr>
          <w:sz w:val="24"/>
          <w:szCs w:val="24"/>
        </w:rPr>
        <w:t xml:space="preserve">Рішення приймальної комісії про зарахування до аспірантури затверджується наказом ректора університету, який оприлюднюється в установленому порядку. </w:t>
      </w:r>
    </w:p>
    <w:p w:rsidR="00C55333" w:rsidRPr="00AC01BA" w:rsidRDefault="00C55333" w:rsidP="00C55333">
      <w:pPr>
        <w:ind w:firstLine="709"/>
        <w:jc w:val="both"/>
        <w:rPr>
          <w:sz w:val="24"/>
          <w:szCs w:val="24"/>
        </w:rPr>
      </w:pPr>
      <w:r w:rsidRPr="00AC01BA">
        <w:rPr>
          <w:sz w:val="24"/>
          <w:szCs w:val="24"/>
        </w:rPr>
        <w:t>Термін зарахування до аспірантури визначається окремим рішенням вченої ради університету.</w:t>
      </w:r>
    </w:p>
    <w:p w:rsidR="00C55333" w:rsidRPr="00AC01BA" w:rsidRDefault="00C55333" w:rsidP="00C55333">
      <w:pPr>
        <w:ind w:firstLine="709"/>
        <w:jc w:val="both"/>
        <w:rPr>
          <w:sz w:val="24"/>
          <w:szCs w:val="24"/>
        </w:rPr>
      </w:pPr>
      <w:r w:rsidRPr="00AC01BA">
        <w:rPr>
          <w:sz w:val="24"/>
          <w:szCs w:val="24"/>
        </w:rPr>
        <w:t>3.4. Кожному аспіранту одночасно з його зарахуванням відповідним наказом ректора ПВНЗ «Міжнародний університет фінансів» призначається науковий керівник зі складу наукових або науково-педагогічних працівників з науковим ступенем.</w:t>
      </w:r>
    </w:p>
    <w:p w:rsidR="00C55333" w:rsidRPr="00AC01BA" w:rsidRDefault="00C55333" w:rsidP="00C55333">
      <w:pPr>
        <w:ind w:firstLine="709"/>
        <w:jc w:val="both"/>
        <w:rPr>
          <w:sz w:val="24"/>
          <w:szCs w:val="24"/>
        </w:rPr>
      </w:pPr>
      <w:r w:rsidRPr="00AC01BA">
        <w:rPr>
          <w:sz w:val="24"/>
          <w:szCs w:val="24"/>
        </w:rPr>
        <w:t>3.5. Програми вступних випробувань до аспірантури оприлюднюються на веб-сайті ПВНЗ «Міжнародний університет фінансів», факультетів (інститутів), відділу аспірантури та докторантури.</w:t>
      </w:r>
    </w:p>
    <w:p w:rsidR="00C55333" w:rsidRPr="00AC01BA" w:rsidRDefault="00C55333" w:rsidP="00C55333">
      <w:pPr>
        <w:ind w:firstLine="709"/>
        <w:jc w:val="both"/>
        <w:rPr>
          <w:sz w:val="24"/>
          <w:szCs w:val="24"/>
        </w:rPr>
      </w:pPr>
      <w:r w:rsidRPr="00AC01BA">
        <w:rPr>
          <w:sz w:val="24"/>
          <w:szCs w:val="24"/>
        </w:rPr>
        <w:t>3.6.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C55333" w:rsidRPr="00AC01BA" w:rsidRDefault="00C55333" w:rsidP="00C55333">
      <w:pPr>
        <w:ind w:firstLine="709"/>
        <w:jc w:val="both"/>
        <w:rPr>
          <w:sz w:val="24"/>
          <w:szCs w:val="24"/>
        </w:rPr>
      </w:pPr>
      <w:r w:rsidRPr="00AC01BA">
        <w:rPr>
          <w:sz w:val="24"/>
          <w:szCs w:val="24"/>
        </w:rPr>
        <w:t>Перескладання вступних випробувань не допускається.</w:t>
      </w:r>
    </w:p>
    <w:p w:rsidR="00C55333" w:rsidRPr="00AC01BA" w:rsidRDefault="00C55333" w:rsidP="00C55333">
      <w:pPr>
        <w:ind w:firstLine="709"/>
        <w:jc w:val="both"/>
        <w:rPr>
          <w:sz w:val="24"/>
          <w:szCs w:val="24"/>
        </w:rPr>
      </w:pPr>
      <w:r w:rsidRPr="00AC01BA">
        <w:rPr>
          <w:sz w:val="24"/>
          <w:szCs w:val="24"/>
        </w:rPr>
        <w:t xml:space="preserve">3.7. Апеляції на результати вступних випробувань, що університетом, розглядає апеляційна комісія, склад та порядок роботи якої затверджуються наказом ректора. </w:t>
      </w:r>
    </w:p>
    <w:p w:rsidR="00C55333" w:rsidRPr="00AC01BA" w:rsidRDefault="00C55333" w:rsidP="00C55333">
      <w:pPr>
        <w:ind w:firstLine="709"/>
        <w:jc w:val="both"/>
        <w:rPr>
          <w:sz w:val="24"/>
          <w:szCs w:val="24"/>
        </w:rPr>
      </w:pPr>
      <w:r w:rsidRPr="00AC01BA">
        <w:rPr>
          <w:sz w:val="24"/>
          <w:szCs w:val="24"/>
        </w:rPr>
        <w:t>3.8. Не допускається вступ поза конкурсом для здобуття ступеня доктора філософії.</w:t>
      </w:r>
    </w:p>
    <w:p w:rsidR="00C55333" w:rsidRPr="00AC01BA" w:rsidRDefault="00C55333" w:rsidP="00C55333">
      <w:pPr>
        <w:ind w:firstLine="709"/>
        <w:jc w:val="both"/>
        <w:outlineLvl w:val="1"/>
        <w:rPr>
          <w:b/>
          <w:bCs/>
          <w:sz w:val="24"/>
          <w:szCs w:val="24"/>
        </w:rPr>
      </w:pPr>
      <w:bookmarkStart w:id="4" w:name="_Toc440970182"/>
      <w:r w:rsidRPr="00AC01BA">
        <w:rPr>
          <w:b/>
          <w:bCs/>
          <w:sz w:val="24"/>
          <w:szCs w:val="24"/>
        </w:rPr>
        <w:t>IV</w:t>
      </w:r>
      <w:bookmarkEnd w:id="4"/>
      <w:r w:rsidRPr="00AC01BA">
        <w:rPr>
          <w:b/>
          <w:bCs/>
          <w:sz w:val="24"/>
          <w:szCs w:val="24"/>
        </w:rPr>
        <w:t xml:space="preserve">. Формування та оприлюднення рейтингового списку вступників </w:t>
      </w:r>
    </w:p>
    <w:p w:rsidR="00C55333" w:rsidRPr="00AC01BA" w:rsidRDefault="00C55333" w:rsidP="00C55333">
      <w:pPr>
        <w:ind w:firstLine="709"/>
        <w:jc w:val="both"/>
        <w:rPr>
          <w:sz w:val="24"/>
          <w:szCs w:val="24"/>
        </w:rPr>
      </w:pPr>
      <w:r w:rsidRPr="00AC01BA">
        <w:rPr>
          <w:sz w:val="24"/>
          <w:szCs w:val="24"/>
        </w:rPr>
        <w:t>4.1. Рейтинговий список вступників впорядковується за конкурсним балом від більшого до меншого.</w:t>
      </w:r>
    </w:p>
    <w:p w:rsidR="00C55333" w:rsidRPr="00AC01BA" w:rsidRDefault="00C55333" w:rsidP="00C55333">
      <w:pPr>
        <w:ind w:firstLine="709"/>
        <w:jc w:val="both"/>
        <w:rPr>
          <w:sz w:val="24"/>
          <w:szCs w:val="24"/>
        </w:rPr>
      </w:pPr>
      <w:r w:rsidRPr="00AC01BA">
        <w:rPr>
          <w:sz w:val="24"/>
          <w:szCs w:val="24"/>
        </w:rPr>
        <w:t>4.3. Рейтингові списки та списки рекомендованих до зарахування формуються відділом аспірантури оприлюднюються шляхом розміщення на інформаційних стендах та веб-сайті ПВНЗ «Міжнародний університет фінансів».</w:t>
      </w:r>
    </w:p>
    <w:p w:rsidR="00C55333" w:rsidRPr="00AC01BA" w:rsidRDefault="00C55333" w:rsidP="00C55333">
      <w:pPr>
        <w:ind w:firstLine="709"/>
        <w:jc w:val="both"/>
        <w:rPr>
          <w:sz w:val="24"/>
          <w:szCs w:val="24"/>
        </w:rPr>
      </w:pPr>
      <w:r w:rsidRPr="00AC01BA">
        <w:rPr>
          <w:sz w:val="24"/>
          <w:szCs w:val="24"/>
        </w:rPr>
        <w:t>Списки оновлюються після виконання/невиконання вступниками на основі здобутого ступеня магістра (освітньо-кваліфікаційного рівня спеціаліста) вимог для зарахування на навчання відповідно до пункту 3.2, 3.3, 3.6 розділу ІІІ цього Додатку.</w:t>
      </w:r>
    </w:p>
    <w:p w:rsidR="00C55333" w:rsidRPr="00AC01BA" w:rsidRDefault="00C55333" w:rsidP="00C55333">
      <w:pPr>
        <w:jc w:val="both"/>
      </w:pPr>
    </w:p>
    <w:p w:rsidR="00C55333" w:rsidRPr="00AC01BA" w:rsidRDefault="00C55333" w:rsidP="00C55333">
      <w:pPr>
        <w:tabs>
          <w:tab w:val="left" w:pos="284"/>
          <w:tab w:val="left" w:pos="1276"/>
        </w:tabs>
        <w:rPr>
          <w:b/>
        </w:rPr>
      </w:pPr>
    </w:p>
    <w:sectPr w:rsidR="00C55333" w:rsidRPr="00AC01BA" w:rsidSect="00C553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41" w:rsidRDefault="00C01141" w:rsidP="00AC70B6">
      <w:r>
        <w:separator/>
      </w:r>
    </w:p>
  </w:endnote>
  <w:endnote w:type="continuationSeparator" w:id="0">
    <w:p w:rsidR="00C01141" w:rsidRDefault="00C01141" w:rsidP="00AC7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0284"/>
      <w:docPartObj>
        <w:docPartGallery w:val="Page Numbers (Bottom of Page)"/>
        <w:docPartUnique/>
      </w:docPartObj>
    </w:sdtPr>
    <w:sdtContent>
      <w:p w:rsidR="00C01141" w:rsidRDefault="00C01141">
        <w:pPr>
          <w:pStyle w:val="a7"/>
          <w:jc w:val="center"/>
        </w:pPr>
        <w:fldSimple w:instr=" PAGE   \* MERGEFORMAT ">
          <w:r w:rsidR="00D56D37">
            <w:rPr>
              <w:noProof/>
            </w:rPr>
            <w:t>45</w:t>
          </w:r>
        </w:fldSimple>
      </w:p>
    </w:sdtContent>
  </w:sdt>
  <w:p w:rsidR="00C01141" w:rsidRDefault="00C011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41" w:rsidRDefault="00C01141" w:rsidP="00AC70B6">
      <w:r>
        <w:separator/>
      </w:r>
    </w:p>
  </w:footnote>
  <w:footnote w:type="continuationSeparator" w:id="0">
    <w:p w:rsidR="00C01141" w:rsidRDefault="00C01141" w:rsidP="00AC70B6">
      <w:r>
        <w:continuationSeparator/>
      </w:r>
    </w:p>
  </w:footnote>
  <w:footnote w:id="1">
    <w:p w:rsidR="00C01141" w:rsidRPr="00274FBD" w:rsidRDefault="00C01141" w:rsidP="000B6F01">
      <w:pPr>
        <w:pStyle w:val="ab"/>
      </w:pPr>
      <w:r w:rsidRPr="00274FBD">
        <w:rPr>
          <w:rStyle w:val="ad"/>
        </w:rPr>
        <w:footnoteRef/>
      </w:r>
      <w:r w:rsidRPr="00274FBD">
        <w:t xml:space="preserve"> </w:t>
      </w:r>
      <w:r w:rsidRPr="00274FBD">
        <w:rPr>
          <w:lang w:eastAsia="en-US"/>
        </w:rPr>
        <w:t>Набір на другий потік здійснюється на вакантні місця ліцензованого обсягу</w:t>
      </w:r>
    </w:p>
  </w:footnote>
  <w:footnote w:id="2">
    <w:p w:rsidR="00C01141" w:rsidRDefault="00C01141" w:rsidP="000B6F01">
      <w:pPr>
        <w:pStyle w:val="ab"/>
      </w:pPr>
      <w:r>
        <w:rPr>
          <w:rStyle w:val="ad"/>
        </w:rPr>
        <w:footnoteRef/>
      </w:r>
      <w:r>
        <w:t xml:space="preserve"> Термін зарахування  </w:t>
      </w:r>
      <w:r w:rsidRPr="00274FBD">
        <w:rPr>
          <w:lang w:eastAsia="en-US"/>
        </w:rPr>
        <w:t xml:space="preserve">на вакантні місця ліцензованого обсягу на другий потік здійснюється </w:t>
      </w:r>
      <w:r>
        <w:rPr>
          <w:lang w:eastAsia="en-US"/>
        </w:rPr>
        <w:t>до 30 серпня  2020 року</w:t>
      </w:r>
    </w:p>
  </w:footnote>
  <w:footnote w:id="3">
    <w:p w:rsidR="00C01141" w:rsidRDefault="00C01141" w:rsidP="000B6F01">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 w:id="4">
    <w:p w:rsidR="00C01141" w:rsidRDefault="00C01141" w:rsidP="000B6F01">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 w:id="5">
    <w:p w:rsidR="00C01141" w:rsidRDefault="00C01141" w:rsidP="00D204B9">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 w:id="6">
    <w:p w:rsidR="00C01141" w:rsidRDefault="00C01141" w:rsidP="00D204B9">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 w:id="7">
    <w:p w:rsidR="00C01141" w:rsidRDefault="00C01141" w:rsidP="000B6F01">
      <w:pPr>
        <w:pStyle w:val="ab"/>
      </w:pPr>
      <w:r>
        <w:rPr>
          <w:rStyle w:val="ad"/>
        </w:rPr>
        <w:footnoteRef/>
      </w:r>
      <w:r>
        <w:t xml:space="preserve"> </w:t>
      </w:r>
      <w:r w:rsidRPr="00274FBD">
        <w:rPr>
          <w:lang w:eastAsia="en-US"/>
        </w:rPr>
        <w:t>Набір на другий потік здійснюється на вакантні місця ліцензованого обсягу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EAFC0"/>
    <w:lvl w:ilvl="0">
      <w:numFmt w:val="bullet"/>
      <w:lvlText w:val="*"/>
      <w:lvlJc w:val="left"/>
    </w:lvl>
  </w:abstractNum>
  <w:abstractNum w:abstractNumId="1">
    <w:nsid w:val="00EF73D5"/>
    <w:multiLevelType w:val="singleLevel"/>
    <w:tmpl w:val="E300FAC6"/>
    <w:lvl w:ilvl="0">
      <w:start w:val="6"/>
      <w:numFmt w:val="decimal"/>
      <w:lvlText w:val="%1."/>
      <w:legacy w:legacy="1" w:legacySpace="0" w:legacyIndent="283"/>
      <w:lvlJc w:val="left"/>
      <w:rPr>
        <w:rFonts w:ascii="Times New Roman" w:hAnsi="Times New Roman" w:cs="Times New Roman" w:hint="default"/>
      </w:rPr>
    </w:lvl>
  </w:abstractNum>
  <w:abstractNum w:abstractNumId="2">
    <w:nsid w:val="031144C7"/>
    <w:multiLevelType w:val="singleLevel"/>
    <w:tmpl w:val="6F7453B2"/>
    <w:lvl w:ilvl="0">
      <w:start w:val="1"/>
      <w:numFmt w:val="decimal"/>
      <w:lvlText w:val="%1."/>
      <w:legacy w:legacy="1" w:legacySpace="0" w:legacyIndent="451"/>
      <w:lvlJc w:val="left"/>
      <w:rPr>
        <w:rFonts w:ascii="Times New Roman" w:hAnsi="Times New Roman" w:cs="Times New Roman" w:hint="default"/>
      </w:rPr>
    </w:lvl>
  </w:abstractNum>
  <w:abstractNum w:abstractNumId="3">
    <w:nsid w:val="03260892"/>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22C6F"/>
    <w:multiLevelType w:val="hybridMultilevel"/>
    <w:tmpl w:val="8648F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C66C7"/>
    <w:multiLevelType w:val="singleLevel"/>
    <w:tmpl w:val="49CC6AAC"/>
    <w:lvl w:ilvl="0">
      <w:start w:val="7"/>
      <w:numFmt w:val="decimal"/>
      <w:lvlText w:val="%1."/>
      <w:legacy w:legacy="1" w:legacySpace="0" w:legacyIndent="283"/>
      <w:lvlJc w:val="left"/>
      <w:rPr>
        <w:rFonts w:ascii="Times New Roman" w:hAnsi="Times New Roman" w:cs="Times New Roman" w:hint="default"/>
      </w:rPr>
    </w:lvl>
  </w:abstractNum>
  <w:abstractNum w:abstractNumId="6">
    <w:nsid w:val="08206B29"/>
    <w:multiLevelType w:val="singleLevel"/>
    <w:tmpl w:val="B36CB04E"/>
    <w:lvl w:ilvl="0">
      <w:start w:val="15"/>
      <w:numFmt w:val="decimal"/>
      <w:lvlText w:val="%1."/>
      <w:legacy w:legacy="1" w:legacySpace="0" w:legacyIndent="412"/>
      <w:lvlJc w:val="left"/>
      <w:rPr>
        <w:rFonts w:ascii="Times New Roman" w:hAnsi="Times New Roman" w:cs="Times New Roman" w:hint="default"/>
      </w:rPr>
    </w:lvl>
  </w:abstractNum>
  <w:abstractNum w:abstractNumId="7">
    <w:nsid w:val="0E102DBD"/>
    <w:multiLevelType w:val="singleLevel"/>
    <w:tmpl w:val="DC763A26"/>
    <w:lvl w:ilvl="0">
      <w:start w:val="13"/>
      <w:numFmt w:val="decimal"/>
      <w:lvlText w:val="%1."/>
      <w:legacy w:legacy="1" w:legacySpace="0" w:legacyIndent="398"/>
      <w:lvlJc w:val="left"/>
      <w:rPr>
        <w:rFonts w:ascii="Times New Roman" w:hAnsi="Times New Roman" w:cs="Times New Roman" w:hint="default"/>
      </w:rPr>
    </w:lvl>
  </w:abstractNum>
  <w:abstractNum w:abstractNumId="8">
    <w:nsid w:val="10EB29FB"/>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A0772"/>
    <w:multiLevelType w:val="hybridMultilevel"/>
    <w:tmpl w:val="106688D4"/>
    <w:lvl w:ilvl="0" w:tplc="2ABCC2C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D4A13"/>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326604"/>
    <w:multiLevelType w:val="multilevel"/>
    <w:tmpl w:val="E7F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54818"/>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F2E76"/>
    <w:multiLevelType w:val="singleLevel"/>
    <w:tmpl w:val="44D02CFA"/>
    <w:lvl w:ilvl="0">
      <w:start w:val="2"/>
      <w:numFmt w:val="decimal"/>
      <w:lvlText w:val="%1)"/>
      <w:legacy w:legacy="1" w:legacySpace="0" w:legacyIndent="317"/>
      <w:lvlJc w:val="left"/>
      <w:rPr>
        <w:rFonts w:ascii="Times New Roman" w:hAnsi="Times New Roman" w:cs="Times New Roman" w:hint="default"/>
      </w:rPr>
    </w:lvl>
  </w:abstractNum>
  <w:abstractNum w:abstractNumId="14">
    <w:nsid w:val="269029ED"/>
    <w:multiLevelType w:val="hybridMultilevel"/>
    <w:tmpl w:val="A7E48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36E00"/>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85446"/>
    <w:multiLevelType w:val="singleLevel"/>
    <w:tmpl w:val="9CAE67FE"/>
    <w:lvl w:ilvl="0">
      <w:start w:val="5"/>
      <w:numFmt w:val="decimal"/>
      <w:lvlText w:val="%1."/>
      <w:legacy w:legacy="1" w:legacySpace="0" w:legacyIndent="317"/>
      <w:lvlJc w:val="left"/>
      <w:rPr>
        <w:rFonts w:ascii="Times New Roman" w:hAnsi="Times New Roman" w:cs="Times New Roman" w:hint="default"/>
      </w:rPr>
    </w:lvl>
  </w:abstractNum>
  <w:abstractNum w:abstractNumId="17">
    <w:nsid w:val="30450CCB"/>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6722"/>
    <w:multiLevelType w:val="singleLevel"/>
    <w:tmpl w:val="B1C08912"/>
    <w:lvl w:ilvl="0">
      <w:start w:val="3"/>
      <w:numFmt w:val="decimal"/>
      <w:lvlText w:val="%1."/>
      <w:legacy w:legacy="1" w:legacySpace="0" w:legacyIndent="312"/>
      <w:lvlJc w:val="left"/>
      <w:rPr>
        <w:rFonts w:ascii="Times New Roman" w:hAnsi="Times New Roman" w:cs="Times New Roman" w:hint="default"/>
      </w:rPr>
    </w:lvl>
  </w:abstractNum>
  <w:abstractNum w:abstractNumId="19">
    <w:nsid w:val="3B9E5D7E"/>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34461"/>
    <w:multiLevelType w:val="singleLevel"/>
    <w:tmpl w:val="DAACBACC"/>
    <w:lvl w:ilvl="0">
      <w:start w:val="2"/>
      <w:numFmt w:val="decimal"/>
      <w:lvlText w:val="%1."/>
      <w:legacy w:legacy="1" w:legacySpace="0" w:legacyIndent="341"/>
      <w:lvlJc w:val="left"/>
      <w:rPr>
        <w:rFonts w:ascii="Times New Roman" w:hAnsi="Times New Roman" w:cs="Times New Roman" w:hint="default"/>
      </w:rPr>
    </w:lvl>
  </w:abstractNum>
  <w:abstractNum w:abstractNumId="21">
    <w:nsid w:val="432C3733"/>
    <w:multiLevelType w:val="hybridMultilevel"/>
    <w:tmpl w:val="4BAC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373F4"/>
    <w:multiLevelType w:val="hybridMultilevel"/>
    <w:tmpl w:val="A23A2192"/>
    <w:lvl w:ilvl="0" w:tplc="4FB09CD0">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B536685"/>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072E6D"/>
    <w:multiLevelType w:val="hybridMultilevel"/>
    <w:tmpl w:val="90EC44C6"/>
    <w:lvl w:ilvl="0" w:tplc="E0E8C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746684"/>
    <w:multiLevelType w:val="multilevel"/>
    <w:tmpl w:val="421CB10C"/>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5ED0156E"/>
    <w:multiLevelType w:val="singleLevel"/>
    <w:tmpl w:val="954E7884"/>
    <w:lvl w:ilvl="0">
      <w:start w:val="8"/>
      <w:numFmt w:val="decimal"/>
      <w:lvlText w:val="%1."/>
      <w:legacy w:legacy="1" w:legacySpace="0" w:legacyIndent="321"/>
      <w:lvlJc w:val="left"/>
      <w:rPr>
        <w:rFonts w:ascii="Times New Roman" w:hAnsi="Times New Roman" w:cs="Times New Roman" w:hint="default"/>
      </w:rPr>
    </w:lvl>
  </w:abstractNum>
  <w:abstractNum w:abstractNumId="27">
    <w:nsid w:val="61BC2C19"/>
    <w:multiLevelType w:val="hybridMultilevel"/>
    <w:tmpl w:val="959C25C2"/>
    <w:lvl w:ilvl="0" w:tplc="D11C9C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F06BBB"/>
    <w:multiLevelType w:val="hybridMultilevel"/>
    <w:tmpl w:val="7B4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014C9"/>
    <w:multiLevelType w:val="multilevel"/>
    <w:tmpl w:val="C06ED2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6DEE05B5"/>
    <w:multiLevelType w:val="singleLevel"/>
    <w:tmpl w:val="520E4BEC"/>
    <w:lvl w:ilvl="0">
      <w:start w:val="11"/>
      <w:numFmt w:val="decimal"/>
      <w:lvlText w:val="%1."/>
      <w:legacy w:legacy="1" w:legacySpace="0" w:legacyIndent="489"/>
      <w:lvlJc w:val="left"/>
      <w:rPr>
        <w:rFonts w:ascii="Times New Roman" w:hAnsi="Times New Roman" w:cs="Times New Roman" w:hint="default"/>
      </w:rPr>
    </w:lvl>
  </w:abstractNum>
  <w:abstractNum w:abstractNumId="31">
    <w:nsid w:val="75BF6788"/>
    <w:multiLevelType w:val="multilevel"/>
    <w:tmpl w:val="000E7BC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7686407A"/>
    <w:multiLevelType w:val="hybridMultilevel"/>
    <w:tmpl w:val="67EEA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4D22B4"/>
    <w:multiLevelType w:val="singleLevel"/>
    <w:tmpl w:val="358235CA"/>
    <w:lvl w:ilvl="0">
      <w:start w:val="1"/>
      <w:numFmt w:val="decimal"/>
      <w:lvlText w:val="%1."/>
      <w:legacy w:legacy="1" w:legacySpace="0" w:legacyIndent="283"/>
      <w:lvlJc w:val="left"/>
      <w:rPr>
        <w:rFonts w:ascii="Times New Roman" w:hAnsi="Times New Roman" w:cs="Times New Roman" w:hint="default"/>
      </w:rPr>
    </w:lvl>
  </w:abstractNum>
  <w:abstractNum w:abstractNumId="34">
    <w:nsid w:val="78FB07B7"/>
    <w:multiLevelType w:val="multilevel"/>
    <w:tmpl w:val="7482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04A94"/>
    <w:multiLevelType w:val="singleLevel"/>
    <w:tmpl w:val="90D00430"/>
    <w:lvl w:ilvl="0">
      <w:start w:val="2"/>
      <w:numFmt w:val="decimal"/>
      <w:lvlText w:val="%1."/>
      <w:legacy w:legacy="1" w:legacySpace="0" w:legacyIndent="293"/>
      <w:lvlJc w:val="left"/>
      <w:rPr>
        <w:rFonts w:ascii="Times New Roman" w:hAnsi="Times New Roman" w:cs="Times New Roman" w:hint="default"/>
      </w:rPr>
    </w:lvl>
  </w:abstractNum>
  <w:abstractNum w:abstractNumId="36">
    <w:nsid w:val="7BB17603"/>
    <w:multiLevelType w:val="singleLevel"/>
    <w:tmpl w:val="62166462"/>
    <w:lvl w:ilvl="0">
      <w:start w:val="3"/>
      <w:numFmt w:val="decimal"/>
      <w:lvlText w:val="%1."/>
      <w:legacy w:legacy="1" w:legacySpace="0" w:legacyIndent="317"/>
      <w:lvlJc w:val="left"/>
      <w:rPr>
        <w:rFonts w:ascii="Times New Roman" w:hAnsi="Times New Roman" w:cs="Times New Roman" w:hint="default"/>
      </w:rPr>
    </w:lvl>
  </w:abstractNum>
  <w:num w:numId="1">
    <w:abstractNumId w:val="31"/>
  </w:num>
  <w:num w:numId="2">
    <w:abstractNumId w:val="25"/>
  </w:num>
  <w:num w:numId="3">
    <w:abstractNumId w:val="29"/>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7"/>
  </w:num>
  <w:num w:numId="8">
    <w:abstractNumId w:val="9"/>
  </w:num>
  <w:num w:numId="9">
    <w:abstractNumId w:val="23"/>
  </w:num>
  <w:num w:numId="10">
    <w:abstractNumId w:val="8"/>
  </w:num>
  <w:num w:numId="11">
    <w:abstractNumId w:val="28"/>
  </w:num>
  <w:num w:numId="12">
    <w:abstractNumId w:val="17"/>
  </w:num>
  <w:num w:numId="13">
    <w:abstractNumId w:val="19"/>
  </w:num>
  <w:num w:numId="14">
    <w:abstractNumId w:val="34"/>
  </w:num>
  <w:num w:numId="15">
    <w:abstractNumId w:val="11"/>
  </w:num>
  <w:num w:numId="16">
    <w:abstractNumId w:val="21"/>
  </w:num>
  <w:num w:numId="17">
    <w:abstractNumId w:val="20"/>
  </w:num>
  <w:num w:numId="18">
    <w:abstractNumId w:val="26"/>
  </w:num>
  <w:num w:numId="19">
    <w:abstractNumId w:val="36"/>
  </w:num>
  <w:num w:numId="20">
    <w:abstractNumId w:val="16"/>
  </w:num>
  <w:num w:numId="21">
    <w:abstractNumId w:val="30"/>
  </w:num>
  <w:num w:numId="22">
    <w:abstractNumId w:val="6"/>
  </w:num>
  <w:num w:numId="2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4">
    <w:abstractNumId w:val="35"/>
  </w:num>
  <w:num w:numId="2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6">
    <w:abstractNumId w:val="7"/>
  </w:num>
  <w:num w:numId="27">
    <w:abstractNumId w:val="13"/>
  </w:num>
  <w:num w:numId="28">
    <w:abstractNumId w:val="3"/>
  </w:num>
  <w:num w:numId="29">
    <w:abstractNumId w:val="4"/>
  </w:num>
  <w:num w:numId="30">
    <w:abstractNumId w:val="33"/>
  </w:num>
  <w:num w:numId="31">
    <w:abstractNumId w:val="1"/>
  </w:num>
  <w:num w:numId="32">
    <w:abstractNumId w:val="2"/>
  </w:num>
  <w:num w:numId="33">
    <w:abstractNumId w:val="18"/>
  </w:num>
  <w:num w:numId="34">
    <w:abstractNumId w:val="5"/>
  </w:num>
  <w:num w:numId="35">
    <w:abstractNumId w:val="15"/>
  </w:num>
  <w:num w:numId="36">
    <w:abstractNumId w:val="10"/>
  </w:num>
  <w:num w:numId="37">
    <w:abstractNumId w:val="12"/>
  </w:num>
  <w:num w:numId="38">
    <w:abstractNumId w:val="14"/>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proofState w:spelling="clean" w:grammar="clean"/>
  <w:defaultTabStop w:val="708"/>
  <w:hyphenationZone w:val="425"/>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EA1992"/>
    <w:rsid w:val="000003BA"/>
    <w:rsid w:val="00001DC7"/>
    <w:rsid w:val="000046B3"/>
    <w:rsid w:val="00007EE8"/>
    <w:rsid w:val="000154F5"/>
    <w:rsid w:val="00016E4A"/>
    <w:rsid w:val="00022316"/>
    <w:rsid w:val="0002794F"/>
    <w:rsid w:val="000302CB"/>
    <w:rsid w:val="000307A3"/>
    <w:rsid w:val="00032CFA"/>
    <w:rsid w:val="000335AF"/>
    <w:rsid w:val="00034AFC"/>
    <w:rsid w:val="00037E89"/>
    <w:rsid w:val="000405FE"/>
    <w:rsid w:val="00040FF5"/>
    <w:rsid w:val="00043E00"/>
    <w:rsid w:val="000462AB"/>
    <w:rsid w:val="0005004C"/>
    <w:rsid w:val="000505A3"/>
    <w:rsid w:val="0005146F"/>
    <w:rsid w:val="00057199"/>
    <w:rsid w:val="00057517"/>
    <w:rsid w:val="00062BFD"/>
    <w:rsid w:val="00062C58"/>
    <w:rsid w:val="000643F5"/>
    <w:rsid w:val="000766CF"/>
    <w:rsid w:val="00076C38"/>
    <w:rsid w:val="000829EE"/>
    <w:rsid w:val="0008355F"/>
    <w:rsid w:val="000930D0"/>
    <w:rsid w:val="00095397"/>
    <w:rsid w:val="000959AE"/>
    <w:rsid w:val="0009603B"/>
    <w:rsid w:val="00096690"/>
    <w:rsid w:val="00097736"/>
    <w:rsid w:val="000A1A9D"/>
    <w:rsid w:val="000A27A0"/>
    <w:rsid w:val="000A41FC"/>
    <w:rsid w:val="000A7A5F"/>
    <w:rsid w:val="000B6F01"/>
    <w:rsid w:val="000C0BBC"/>
    <w:rsid w:val="000C3871"/>
    <w:rsid w:val="000C50EB"/>
    <w:rsid w:val="000C51FB"/>
    <w:rsid w:val="000D014E"/>
    <w:rsid w:val="000D0992"/>
    <w:rsid w:val="000E067A"/>
    <w:rsid w:val="000E2F99"/>
    <w:rsid w:val="000E788C"/>
    <w:rsid w:val="000F1A3C"/>
    <w:rsid w:val="000F208D"/>
    <w:rsid w:val="000F6646"/>
    <w:rsid w:val="000F6AD9"/>
    <w:rsid w:val="000F6CDE"/>
    <w:rsid w:val="00103B17"/>
    <w:rsid w:val="001050C8"/>
    <w:rsid w:val="0011026D"/>
    <w:rsid w:val="00114F99"/>
    <w:rsid w:val="00116BF1"/>
    <w:rsid w:val="00117606"/>
    <w:rsid w:val="0013035A"/>
    <w:rsid w:val="00131650"/>
    <w:rsid w:val="0013259A"/>
    <w:rsid w:val="00132867"/>
    <w:rsid w:val="001336A8"/>
    <w:rsid w:val="00135F92"/>
    <w:rsid w:val="00140B44"/>
    <w:rsid w:val="00146063"/>
    <w:rsid w:val="0015216F"/>
    <w:rsid w:val="00152CF1"/>
    <w:rsid w:val="00155739"/>
    <w:rsid w:val="00160636"/>
    <w:rsid w:val="001621DD"/>
    <w:rsid w:val="00162FF5"/>
    <w:rsid w:val="00163852"/>
    <w:rsid w:val="0016555B"/>
    <w:rsid w:val="00171359"/>
    <w:rsid w:val="00173AE1"/>
    <w:rsid w:val="0017670F"/>
    <w:rsid w:val="00176A6C"/>
    <w:rsid w:val="00185BA0"/>
    <w:rsid w:val="001903B0"/>
    <w:rsid w:val="00197A52"/>
    <w:rsid w:val="001B3287"/>
    <w:rsid w:val="001B3537"/>
    <w:rsid w:val="001B54AB"/>
    <w:rsid w:val="001C3ECB"/>
    <w:rsid w:val="001D2317"/>
    <w:rsid w:val="001D61B4"/>
    <w:rsid w:val="001D75E6"/>
    <w:rsid w:val="001E0250"/>
    <w:rsid w:val="001E0E2D"/>
    <w:rsid w:val="001E3921"/>
    <w:rsid w:val="001E6EAE"/>
    <w:rsid w:val="001F1E14"/>
    <w:rsid w:val="002020E1"/>
    <w:rsid w:val="002079E8"/>
    <w:rsid w:val="00210C11"/>
    <w:rsid w:val="00212226"/>
    <w:rsid w:val="00217527"/>
    <w:rsid w:val="00217C64"/>
    <w:rsid w:val="00220C94"/>
    <w:rsid w:val="00221468"/>
    <w:rsid w:val="00221473"/>
    <w:rsid w:val="002227A1"/>
    <w:rsid w:val="002252F4"/>
    <w:rsid w:val="00227F30"/>
    <w:rsid w:val="00233305"/>
    <w:rsid w:val="00233D7B"/>
    <w:rsid w:val="002502F5"/>
    <w:rsid w:val="002535B9"/>
    <w:rsid w:val="00255926"/>
    <w:rsid w:val="00256E6F"/>
    <w:rsid w:val="00257D82"/>
    <w:rsid w:val="00260A87"/>
    <w:rsid w:val="00264D69"/>
    <w:rsid w:val="00265185"/>
    <w:rsid w:val="002715E0"/>
    <w:rsid w:val="002725C1"/>
    <w:rsid w:val="0027353A"/>
    <w:rsid w:val="00273C0B"/>
    <w:rsid w:val="00274641"/>
    <w:rsid w:val="00274CB7"/>
    <w:rsid w:val="00274FBD"/>
    <w:rsid w:val="00277941"/>
    <w:rsid w:val="002806B9"/>
    <w:rsid w:val="00284510"/>
    <w:rsid w:val="00284615"/>
    <w:rsid w:val="002846D9"/>
    <w:rsid w:val="002941E8"/>
    <w:rsid w:val="0029567A"/>
    <w:rsid w:val="002959EF"/>
    <w:rsid w:val="002A0EE3"/>
    <w:rsid w:val="002B157B"/>
    <w:rsid w:val="002B36B7"/>
    <w:rsid w:val="002B5DC4"/>
    <w:rsid w:val="002C0534"/>
    <w:rsid w:val="002C2C70"/>
    <w:rsid w:val="002D5C72"/>
    <w:rsid w:val="002D5DD2"/>
    <w:rsid w:val="002E0172"/>
    <w:rsid w:val="002E167C"/>
    <w:rsid w:val="002E33FB"/>
    <w:rsid w:val="002E6CD2"/>
    <w:rsid w:val="002E72DE"/>
    <w:rsid w:val="002E79D5"/>
    <w:rsid w:val="002E7B71"/>
    <w:rsid w:val="002E7FD9"/>
    <w:rsid w:val="002F04B5"/>
    <w:rsid w:val="002F1988"/>
    <w:rsid w:val="002F7B0E"/>
    <w:rsid w:val="00302A2A"/>
    <w:rsid w:val="0030622F"/>
    <w:rsid w:val="00317351"/>
    <w:rsid w:val="00320714"/>
    <w:rsid w:val="00320FC7"/>
    <w:rsid w:val="00324902"/>
    <w:rsid w:val="00325EF5"/>
    <w:rsid w:val="003260E8"/>
    <w:rsid w:val="00331245"/>
    <w:rsid w:val="00341058"/>
    <w:rsid w:val="00342826"/>
    <w:rsid w:val="00347F49"/>
    <w:rsid w:val="00357718"/>
    <w:rsid w:val="0036080D"/>
    <w:rsid w:val="00363435"/>
    <w:rsid w:val="003634B4"/>
    <w:rsid w:val="00363CD0"/>
    <w:rsid w:val="003660FC"/>
    <w:rsid w:val="00387677"/>
    <w:rsid w:val="003B7398"/>
    <w:rsid w:val="003B73D3"/>
    <w:rsid w:val="003C30F7"/>
    <w:rsid w:val="003C4817"/>
    <w:rsid w:val="003C4A46"/>
    <w:rsid w:val="003C6772"/>
    <w:rsid w:val="003D255F"/>
    <w:rsid w:val="003D3412"/>
    <w:rsid w:val="003D7055"/>
    <w:rsid w:val="003E2A0D"/>
    <w:rsid w:val="003E5248"/>
    <w:rsid w:val="003F3608"/>
    <w:rsid w:val="003F6B8D"/>
    <w:rsid w:val="00400219"/>
    <w:rsid w:val="004120AB"/>
    <w:rsid w:val="00414B9A"/>
    <w:rsid w:val="0041750F"/>
    <w:rsid w:val="004226D3"/>
    <w:rsid w:val="00423B62"/>
    <w:rsid w:val="00423BFE"/>
    <w:rsid w:val="004242D5"/>
    <w:rsid w:val="00425015"/>
    <w:rsid w:val="00425248"/>
    <w:rsid w:val="00425393"/>
    <w:rsid w:val="00433708"/>
    <w:rsid w:val="004360A7"/>
    <w:rsid w:val="00436EBC"/>
    <w:rsid w:val="0044129F"/>
    <w:rsid w:val="00446692"/>
    <w:rsid w:val="004531A8"/>
    <w:rsid w:val="00453C99"/>
    <w:rsid w:val="0045528B"/>
    <w:rsid w:val="0045567A"/>
    <w:rsid w:val="004612B0"/>
    <w:rsid w:val="0046175B"/>
    <w:rsid w:val="00461C38"/>
    <w:rsid w:val="0046644C"/>
    <w:rsid w:val="004677C2"/>
    <w:rsid w:val="00471747"/>
    <w:rsid w:val="004837C9"/>
    <w:rsid w:val="00484745"/>
    <w:rsid w:val="00484879"/>
    <w:rsid w:val="004902AF"/>
    <w:rsid w:val="00492266"/>
    <w:rsid w:val="00492CA9"/>
    <w:rsid w:val="004951C0"/>
    <w:rsid w:val="0049541D"/>
    <w:rsid w:val="004A7099"/>
    <w:rsid w:val="004B3978"/>
    <w:rsid w:val="004B5C0D"/>
    <w:rsid w:val="004C33A5"/>
    <w:rsid w:val="004C5170"/>
    <w:rsid w:val="004E00E6"/>
    <w:rsid w:val="004E3ECC"/>
    <w:rsid w:val="004F1565"/>
    <w:rsid w:val="004F2963"/>
    <w:rsid w:val="0050129B"/>
    <w:rsid w:val="00502BE9"/>
    <w:rsid w:val="00504AB7"/>
    <w:rsid w:val="0050521F"/>
    <w:rsid w:val="00507B86"/>
    <w:rsid w:val="005139C1"/>
    <w:rsid w:val="00513C95"/>
    <w:rsid w:val="00516A02"/>
    <w:rsid w:val="00532072"/>
    <w:rsid w:val="005402B3"/>
    <w:rsid w:val="005441D9"/>
    <w:rsid w:val="005460E9"/>
    <w:rsid w:val="0054635F"/>
    <w:rsid w:val="00552EF7"/>
    <w:rsid w:val="00560F0F"/>
    <w:rsid w:val="00562F3B"/>
    <w:rsid w:val="005645B5"/>
    <w:rsid w:val="0056518A"/>
    <w:rsid w:val="00566E7A"/>
    <w:rsid w:val="00570E88"/>
    <w:rsid w:val="00577A76"/>
    <w:rsid w:val="00587DFE"/>
    <w:rsid w:val="005928DA"/>
    <w:rsid w:val="00595050"/>
    <w:rsid w:val="00597278"/>
    <w:rsid w:val="005A307C"/>
    <w:rsid w:val="005A5B57"/>
    <w:rsid w:val="005A653A"/>
    <w:rsid w:val="005A7E49"/>
    <w:rsid w:val="005B232B"/>
    <w:rsid w:val="005B55B7"/>
    <w:rsid w:val="005B5F44"/>
    <w:rsid w:val="005B5FB1"/>
    <w:rsid w:val="005B6D31"/>
    <w:rsid w:val="005C06A2"/>
    <w:rsid w:val="005C50FD"/>
    <w:rsid w:val="005C7D85"/>
    <w:rsid w:val="005D094B"/>
    <w:rsid w:val="005E4E11"/>
    <w:rsid w:val="005E5BC4"/>
    <w:rsid w:val="005F497A"/>
    <w:rsid w:val="005F769F"/>
    <w:rsid w:val="00605370"/>
    <w:rsid w:val="00611EA3"/>
    <w:rsid w:val="00613F89"/>
    <w:rsid w:val="006160CA"/>
    <w:rsid w:val="00623270"/>
    <w:rsid w:val="00630A5F"/>
    <w:rsid w:val="00633D9C"/>
    <w:rsid w:val="00634D9D"/>
    <w:rsid w:val="006353DA"/>
    <w:rsid w:val="00636F75"/>
    <w:rsid w:val="006409B2"/>
    <w:rsid w:val="00641218"/>
    <w:rsid w:val="006435C7"/>
    <w:rsid w:val="0064531E"/>
    <w:rsid w:val="0065055E"/>
    <w:rsid w:val="00650EAA"/>
    <w:rsid w:val="00654800"/>
    <w:rsid w:val="00660C23"/>
    <w:rsid w:val="006617D2"/>
    <w:rsid w:val="00662AF6"/>
    <w:rsid w:val="00665AD4"/>
    <w:rsid w:val="0067662E"/>
    <w:rsid w:val="00676883"/>
    <w:rsid w:val="00676AF8"/>
    <w:rsid w:val="006774DE"/>
    <w:rsid w:val="00677E05"/>
    <w:rsid w:val="00682D0B"/>
    <w:rsid w:val="00683A2D"/>
    <w:rsid w:val="00684BFA"/>
    <w:rsid w:val="00685A7B"/>
    <w:rsid w:val="00690713"/>
    <w:rsid w:val="006942CA"/>
    <w:rsid w:val="006967B7"/>
    <w:rsid w:val="006A329C"/>
    <w:rsid w:val="006B2DAD"/>
    <w:rsid w:val="006D0385"/>
    <w:rsid w:val="006D06CA"/>
    <w:rsid w:val="006E62C9"/>
    <w:rsid w:val="006E6559"/>
    <w:rsid w:val="006E69B4"/>
    <w:rsid w:val="006F0C33"/>
    <w:rsid w:val="006F179B"/>
    <w:rsid w:val="006F7666"/>
    <w:rsid w:val="007041B0"/>
    <w:rsid w:val="00705F38"/>
    <w:rsid w:val="007120CC"/>
    <w:rsid w:val="007130C1"/>
    <w:rsid w:val="0071480B"/>
    <w:rsid w:val="00715268"/>
    <w:rsid w:val="007175D8"/>
    <w:rsid w:val="00721092"/>
    <w:rsid w:val="00726476"/>
    <w:rsid w:val="00733684"/>
    <w:rsid w:val="00734B8E"/>
    <w:rsid w:val="00740102"/>
    <w:rsid w:val="00742E5E"/>
    <w:rsid w:val="00745662"/>
    <w:rsid w:val="00746A52"/>
    <w:rsid w:val="007532D6"/>
    <w:rsid w:val="0075751F"/>
    <w:rsid w:val="00760FB6"/>
    <w:rsid w:val="00764FF2"/>
    <w:rsid w:val="007730DD"/>
    <w:rsid w:val="00775C31"/>
    <w:rsid w:val="00783AB1"/>
    <w:rsid w:val="00787C36"/>
    <w:rsid w:val="007919D3"/>
    <w:rsid w:val="00793D74"/>
    <w:rsid w:val="007A093E"/>
    <w:rsid w:val="007A5CE8"/>
    <w:rsid w:val="007B091F"/>
    <w:rsid w:val="007B5612"/>
    <w:rsid w:val="007C208C"/>
    <w:rsid w:val="007C4B8B"/>
    <w:rsid w:val="007C78EC"/>
    <w:rsid w:val="007D2BA7"/>
    <w:rsid w:val="007D3BAD"/>
    <w:rsid w:val="007E2562"/>
    <w:rsid w:val="007F0050"/>
    <w:rsid w:val="007F162F"/>
    <w:rsid w:val="007F6EF3"/>
    <w:rsid w:val="00801362"/>
    <w:rsid w:val="00807381"/>
    <w:rsid w:val="008074C1"/>
    <w:rsid w:val="00807590"/>
    <w:rsid w:val="008100CD"/>
    <w:rsid w:val="00810CFD"/>
    <w:rsid w:val="008201C3"/>
    <w:rsid w:val="00820D3B"/>
    <w:rsid w:val="00824B8E"/>
    <w:rsid w:val="0082724D"/>
    <w:rsid w:val="00830FE1"/>
    <w:rsid w:val="00833825"/>
    <w:rsid w:val="00834919"/>
    <w:rsid w:val="00835017"/>
    <w:rsid w:val="00835ABC"/>
    <w:rsid w:val="0084251B"/>
    <w:rsid w:val="0085171C"/>
    <w:rsid w:val="0085252B"/>
    <w:rsid w:val="00854D63"/>
    <w:rsid w:val="00856BED"/>
    <w:rsid w:val="00864284"/>
    <w:rsid w:val="00865C64"/>
    <w:rsid w:val="00870F4F"/>
    <w:rsid w:val="008728CD"/>
    <w:rsid w:val="00875D17"/>
    <w:rsid w:val="00877D8C"/>
    <w:rsid w:val="008856FE"/>
    <w:rsid w:val="00892829"/>
    <w:rsid w:val="008A0BE9"/>
    <w:rsid w:val="008A421F"/>
    <w:rsid w:val="008B19D9"/>
    <w:rsid w:val="008B20DD"/>
    <w:rsid w:val="008C4389"/>
    <w:rsid w:val="008C461F"/>
    <w:rsid w:val="008E160E"/>
    <w:rsid w:val="008E4BC4"/>
    <w:rsid w:val="008E51C8"/>
    <w:rsid w:val="008E63DF"/>
    <w:rsid w:val="008E6779"/>
    <w:rsid w:val="008F1E28"/>
    <w:rsid w:val="008F383A"/>
    <w:rsid w:val="008F7186"/>
    <w:rsid w:val="00904247"/>
    <w:rsid w:val="009068AE"/>
    <w:rsid w:val="00911776"/>
    <w:rsid w:val="0091202B"/>
    <w:rsid w:val="00916CE9"/>
    <w:rsid w:val="00922628"/>
    <w:rsid w:val="0092668E"/>
    <w:rsid w:val="00926FFF"/>
    <w:rsid w:val="00927FF9"/>
    <w:rsid w:val="00930E08"/>
    <w:rsid w:val="009310B2"/>
    <w:rsid w:val="00932D75"/>
    <w:rsid w:val="00945238"/>
    <w:rsid w:val="009524ED"/>
    <w:rsid w:val="00954F55"/>
    <w:rsid w:val="00956CAE"/>
    <w:rsid w:val="00957236"/>
    <w:rsid w:val="0097686F"/>
    <w:rsid w:val="0097735F"/>
    <w:rsid w:val="009802FC"/>
    <w:rsid w:val="0098291F"/>
    <w:rsid w:val="00983481"/>
    <w:rsid w:val="00983791"/>
    <w:rsid w:val="00984875"/>
    <w:rsid w:val="00985870"/>
    <w:rsid w:val="00985F2D"/>
    <w:rsid w:val="0098613F"/>
    <w:rsid w:val="00991572"/>
    <w:rsid w:val="00993B9D"/>
    <w:rsid w:val="009942B9"/>
    <w:rsid w:val="009945F9"/>
    <w:rsid w:val="009967F0"/>
    <w:rsid w:val="00996944"/>
    <w:rsid w:val="00997572"/>
    <w:rsid w:val="009A0908"/>
    <w:rsid w:val="009A2290"/>
    <w:rsid w:val="009A4E8C"/>
    <w:rsid w:val="009A595D"/>
    <w:rsid w:val="009B0B6F"/>
    <w:rsid w:val="009B5E46"/>
    <w:rsid w:val="009C4DD9"/>
    <w:rsid w:val="009C6636"/>
    <w:rsid w:val="009D10C2"/>
    <w:rsid w:val="009D7889"/>
    <w:rsid w:val="009E117F"/>
    <w:rsid w:val="009E14AB"/>
    <w:rsid w:val="009E2186"/>
    <w:rsid w:val="009E445B"/>
    <w:rsid w:val="009E4A43"/>
    <w:rsid w:val="009E510A"/>
    <w:rsid w:val="009E5781"/>
    <w:rsid w:val="009F0439"/>
    <w:rsid w:val="009F1DB6"/>
    <w:rsid w:val="009F7BD4"/>
    <w:rsid w:val="00A05265"/>
    <w:rsid w:val="00A07FF9"/>
    <w:rsid w:val="00A11591"/>
    <w:rsid w:val="00A147F9"/>
    <w:rsid w:val="00A17919"/>
    <w:rsid w:val="00A305A1"/>
    <w:rsid w:val="00A34A7A"/>
    <w:rsid w:val="00A3532A"/>
    <w:rsid w:val="00A376A1"/>
    <w:rsid w:val="00A53BA7"/>
    <w:rsid w:val="00A56B74"/>
    <w:rsid w:val="00A666FB"/>
    <w:rsid w:val="00A67B40"/>
    <w:rsid w:val="00A77F28"/>
    <w:rsid w:val="00A8221D"/>
    <w:rsid w:val="00A8259B"/>
    <w:rsid w:val="00A85EBB"/>
    <w:rsid w:val="00A872B5"/>
    <w:rsid w:val="00A90A18"/>
    <w:rsid w:val="00A93566"/>
    <w:rsid w:val="00A95246"/>
    <w:rsid w:val="00AA4B7E"/>
    <w:rsid w:val="00AA6FE7"/>
    <w:rsid w:val="00AB4544"/>
    <w:rsid w:val="00AC01BA"/>
    <w:rsid w:val="00AC0257"/>
    <w:rsid w:val="00AC0301"/>
    <w:rsid w:val="00AC0CD0"/>
    <w:rsid w:val="00AC0FD9"/>
    <w:rsid w:val="00AC31C9"/>
    <w:rsid w:val="00AC5B4C"/>
    <w:rsid w:val="00AC646C"/>
    <w:rsid w:val="00AC70B6"/>
    <w:rsid w:val="00AD065D"/>
    <w:rsid w:val="00AD40E9"/>
    <w:rsid w:val="00AD412D"/>
    <w:rsid w:val="00AE060B"/>
    <w:rsid w:val="00AE21C9"/>
    <w:rsid w:val="00AE474C"/>
    <w:rsid w:val="00AE6755"/>
    <w:rsid w:val="00AF2893"/>
    <w:rsid w:val="00AF6B34"/>
    <w:rsid w:val="00AF7788"/>
    <w:rsid w:val="00AF7CB0"/>
    <w:rsid w:val="00B00C35"/>
    <w:rsid w:val="00B0245C"/>
    <w:rsid w:val="00B05700"/>
    <w:rsid w:val="00B12140"/>
    <w:rsid w:val="00B25A44"/>
    <w:rsid w:val="00B27A5F"/>
    <w:rsid w:val="00B33958"/>
    <w:rsid w:val="00B351CC"/>
    <w:rsid w:val="00B36128"/>
    <w:rsid w:val="00B3660A"/>
    <w:rsid w:val="00B36C22"/>
    <w:rsid w:val="00B426C5"/>
    <w:rsid w:val="00B452AF"/>
    <w:rsid w:val="00B473C5"/>
    <w:rsid w:val="00B50273"/>
    <w:rsid w:val="00B51229"/>
    <w:rsid w:val="00B53182"/>
    <w:rsid w:val="00B54130"/>
    <w:rsid w:val="00B5790F"/>
    <w:rsid w:val="00B60D82"/>
    <w:rsid w:val="00B6334E"/>
    <w:rsid w:val="00B67C15"/>
    <w:rsid w:val="00B71EA2"/>
    <w:rsid w:val="00B738A7"/>
    <w:rsid w:val="00B74AB5"/>
    <w:rsid w:val="00B76451"/>
    <w:rsid w:val="00B85D13"/>
    <w:rsid w:val="00B87E56"/>
    <w:rsid w:val="00B90820"/>
    <w:rsid w:val="00B91B76"/>
    <w:rsid w:val="00B92FCF"/>
    <w:rsid w:val="00B93816"/>
    <w:rsid w:val="00B9381E"/>
    <w:rsid w:val="00B9382D"/>
    <w:rsid w:val="00B97B41"/>
    <w:rsid w:val="00BA0A27"/>
    <w:rsid w:val="00BA0DCB"/>
    <w:rsid w:val="00BA6DF8"/>
    <w:rsid w:val="00BA6E27"/>
    <w:rsid w:val="00BA7472"/>
    <w:rsid w:val="00BA7880"/>
    <w:rsid w:val="00BB03E2"/>
    <w:rsid w:val="00BB1929"/>
    <w:rsid w:val="00BB20FC"/>
    <w:rsid w:val="00BB54A4"/>
    <w:rsid w:val="00BC0DBC"/>
    <w:rsid w:val="00BC5694"/>
    <w:rsid w:val="00BC5869"/>
    <w:rsid w:val="00BD0C2C"/>
    <w:rsid w:val="00BD24F4"/>
    <w:rsid w:val="00BD2DED"/>
    <w:rsid w:val="00BD6378"/>
    <w:rsid w:val="00BE0A27"/>
    <w:rsid w:val="00BE7796"/>
    <w:rsid w:val="00BF49E6"/>
    <w:rsid w:val="00C01141"/>
    <w:rsid w:val="00C0244D"/>
    <w:rsid w:val="00C02ED9"/>
    <w:rsid w:val="00C1334F"/>
    <w:rsid w:val="00C16117"/>
    <w:rsid w:val="00C214BD"/>
    <w:rsid w:val="00C2666A"/>
    <w:rsid w:val="00C27B91"/>
    <w:rsid w:val="00C36599"/>
    <w:rsid w:val="00C42603"/>
    <w:rsid w:val="00C45975"/>
    <w:rsid w:val="00C45DD1"/>
    <w:rsid w:val="00C47E21"/>
    <w:rsid w:val="00C5114F"/>
    <w:rsid w:val="00C5145F"/>
    <w:rsid w:val="00C55333"/>
    <w:rsid w:val="00C562BA"/>
    <w:rsid w:val="00C5714C"/>
    <w:rsid w:val="00C606F8"/>
    <w:rsid w:val="00C62AA7"/>
    <w:rsid w:val="00C63390"/>
    <w:rsid w:val="00C63443"/>
    <w:rsid w:val="00C63E82"/>
    <w:rsid w:val="00C65602"/>
    <w:rsid w:val="00C67712"/>
    <w:rsid w:val="00C7106B"/>
    <w:rsid w:val="00C74533"/>
    <w:rsid w:val="00C75904"/>
    <w:rsid w:val="00C76EB6"/>
    <w:rsid w:val="00C82453"/>
    <w:rsid w:val="00C843C7"/>
    <w:rsid w:val="00C91889"/>
    <w:rsid w:val="00C92865"/>
    <w:rsid w:val="00C946FE"/>
    <w:rsid w:val="00C97D18"/>
    <w:rsid w:val="00CA114B"/>
    <w:rsid w:val="00CA3273"/>
    <w:rsid w:val="00CA5788"/>
    <w:rsid w:val="00CB0A1B"/>
    <w:rsid w:val="00CB0FD5"/>
    <w:rsid w:val="00CB48D7"/>
    <w:rsid w:val="00CB4F66"/>
    <w:rsid w:val="00CB7BE5"/>
    <w:rsid w:val="00CC0D12"/>
    <w:rsid w:val="00CC241C"/>
    <w:rsid w:val="00CC594E"/>
    <w:rsid w:val="00CC70CF"/>
    <w:rsid w:val="00CD4AD8"/>
    <w:rsid w:val="00CD4C16"/>
    <w:rsid w:val="00CD7659"/>
    <w:rsid w:val="00CD7E85"/>
    <w:rsid w:val="00CE203E"/>
    <w:rsid w:val="00CF11BC"/>
    <w:rsid w:val="00CF3982"/>
    <w:rsid w:val="00CF3E8B"/>
    <w:rsid w:val="00CF3FF7"/>
    <w:rsid w:val="00D00845"/>
    <w:rsid w:val="00D00F15"/>
    <w:rsid w:val="00D018E1"/>
    <w:rsid w:val="00D03F85"/>
    <w:rsid w:val="00D06C6A"/>
    <w:rsid w:val="00D12EB0"/>
    <w:rsid w:val="00D146CD"/>
    <w:rsid w:val="00D204B9"/>
    <w:rsid w:val="00D263B0"/>
    <w:rsid w:val="00D275CB"/>
    <w:rsid w:val="00D30EF2"/>
    <w:rsid w:val="00D33DDE"/>
    <w:rsid w:val="00D408CE"/>
    <w:rsid w:val="00D47ECF"/>
    <w:rsid w:val="00D50D49"/>
    <w:rsid w:val="00D5283C"/>
    <w:rsid w:val="00D52D49"/>
    <w:rsid w:val="00D53A39"/>
    <w:rsid w:val="00D56D37"/>
    <w:rsid w:val="00D615E6"/>
    <w:rsid w:val="00D61B35"/>
    <w:rsid w:val="00D64A81"/>
    <w:rsid w:val="00D6706F"/>
    <w:rsid w:val="00D74A95"/>
    <w:rsid w:val="00D83B11"/>
    <w:rsid w:val="00D85147"/>
    <w:rsid w:val="00D852C9"/>
    <w:rsid w:val="00DA31A8"/>
    <w:rsid w:val="00DA57D5"/>
    <w:rsid w:val="00DA5D21"/>
    <w:rsid w:val="00DA6961"/>
    <w:rsid w:val="00DB0DB2"/>
    <w:rsid w:val="00DB1B0C"/>
    <w:rsid w:val="00DB43F1"/>
    <w:rsid w:val="00DB4FDC"/>
    <w:rsid w:val="00DC3244"/>
    <w:rsid w:val="00DC48B8"/>
    <w:rsid w:val="00DD38C1"/>
    <w:rsid w:val="00DD4CC0"/>
    <w:rsid w:val="00DE5910"/>
    <w:rsid w:val="00DE6401"/>
    <w:rsid w:val="00DF0F9B"/>
    <w:rsid w:val="00DF3C4B"/>
    <w:rsid w:val="00E003EE"/>
    <w:rsid w:val="00E01026"/>
    <w:rsid w:val="00E01FEC"/>
    <w:rsid w:val="00E021FD"/>
    <w:rsid w:val="00E02266"/>
    <w:rsid w:val="00E06DCF"/>
    <w:rsid w:val="00E07894"/>
    <w:rsid w:val="00E14DEA"/>
    <w:rsid w:val="00E15585"/>
    <w:rsid w:val="00E26F82"/>
    <w:rsid w:val="00E27864"/>
    <w:rsid w:val="00E376F8"/>
    <w:rsid w:val="00E4134F"/>
    <w:rsid w:val="00E43099"/>
    <w:rsid w:val="00E46C7B"/>
    <w:rsid w:val="00E50626"/>
    <w:rsid w:val="00E537B8"/>
    <w:rsid w:val="00E579E2"/>
    <w:rsid w:val="00E66869"/>
    <w:rsid w:val="00E70358"/>
    <w:rsid w:val="00E756A0"/>
    <w:rsid w:val="00E84CF4"/>
    <w:rsid w:val="00E855DA"/>
    <w:rsid w:val="00E87316"/>
    <w:rsid w:val="00E92E58"/>
    <w:rsid w:val="00E979E5"/>
    <w:rsid w:val="00EA1992"/>
    <w:rsid w:val="00EA1DC0"/>
    <w:rsid w:val="00EA2431"/>
    <w:rsid w:val="00EA30D2"/>
    <w:rsid w:val="00EB1500"/>
    <w:rsid w:val="00EB5D70"/>
    <w:rsid w:val="00EB7A19"/>
    <w:rsid w:val="00EC2568"/>
    <w:rsid w:val="00EC3A2F"/>
    <w:rsid w:val="00EC49BE"/>
    <w:rsid w:val="00EC4ECC"/>
    <w:rsid w:val="00EC7CBF"/>
    <w:rsid w:val="00ED0B37"/>
    <w:rsid w:val="00ED0BE8"/>
    <w:rsid w:val="00ED1F6F"/>
    <w:rsid w:val="00ED2E0A"/>
    <w:rsid w:val="00EE0D04"/>
    <w:rsid w:val="00F03333"/>
    <w:rsid w:val="00F1336A"/>
    <w:rsid w:val="00F14347"/>
    <w:rsid w:val="00F16D8E"/>
    <w:rsid w:val="00F172BD"/>
    <w:rsid w:val="00F22451"/>
    <w:rsid w:val="00F26B5A"/>
    <w:rsid w:val="00F3044B"/>
    <w:rsid w:val="00F3312B"/>
    <w:rsid w:val="00F33823"/>
    <w:rsid w:val="00F340D6"/>
    <w:rsid w:val="00F369F7"/>
    <w:rsid w:val="00F43710"/>
    <w:rsid w:val="00F46297"/>
    <w:rsid w:val="00F46819"/>
    <w:rsid w:val="00F5075F"/>
    <w:rsid w:val="00F52A00"/>
    <w:rsid w:val="00F56D0B"/>
    <w:rsid w:val="00F62841"/>
    <w:rsid w:val="00F65119"/>
    <w:rsid w:val="00F67D6A"/>
    <w:rsid w:val="00F7087A"/>
    <w:rsid w:val="00F71238"/>
    <w:rsid w:val="00F72C60"/>
    <w:rsid w:val="00F800A1"/>
    <w:rsid w:val="00F838AF"/>
    <w:rsid w:val="00F94A45"/>
    <w:rsid w:val="00F95F6D"/>
    <w:rsid w:val="00F972CE"/>
    <w:rsid w:val="00FA2E5F"/>
    <w:rsid w:val="00FA49B2"/>
    <w:rsid w:val="00FA67B8"/>
    <w:rsid w:val="00FB39D4"/>
    <w:rsid w:val="00FB4528"/>
    <w:rsid w:val="00FC2C6E"/>
    <w:rsid w:val="00FC39C0"/>
    <w:rsid w:val="00FC4B4E"/>
    <w:rsid w:val="00FC57FE"/>
    <w:rsid w:val="00FD19E7"/>
    <w:rsid w:val="00FD40DA"/>
    <w:rsid w:val="00FD72D1"/>
    <w:rsid w:val="00FD7BF7"/>
    <w:rsid w:val="00FF3B1E"/>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92"/>
    <w:rPr>
      <w:sz w:val="28"/>
      <w:szCs w:val="28"/>
      <w:lang w:val="uk-UA" w:eastAsia="ru-RU"/>
    </w:rPr>
  </w:style>
  <w:style w:type="paragraph" w:styleId="3">
    <w:name w:val="heading 3"/>
    <w:basedOn w:val="a"/>
    <w:link w:val="30"/>
    <w:uiPriority w:val="9"/>
    <w:qFormat/>
    <w:rsid w:val="00347F49"/>
    <w:pPr>
      <w:spacing w:before="100" w:beforeAutospacing="1" w:after="100" w:afterAutospacing="1"/>
      <w:outlineLvl w:val="2"/>
    </w:pPr>
    <w:rPr>
      <w:rFonts w:ascii="Cambria" w:hAnsi="Cambria"/>
      <w:b/>
      <w:bCs/>
      <w:sz w:val="26"/>
      <w:szCs w:val="26"/>
    </w:rPr>
  </w:style>
  <w:style w:type="paragraph" w:styleId="5">
    <w:name w:val="heading 5"/>
    <w:basedOn w:val="a"/>
    <w:next w:val="a"/>
    <w:link w:val="50"/>
    <w:uiPriority w:val="9"/>
    <w:qFormat/>
    <w:rsid w:val="0097686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1A2247"/>
    <w:rPr>
      <w:rFonts w:ascii="Cambria" w:eastAsia="Times New Roman" w:hAnsi="Cambria" w:cs="Times New Roman"/>
      <w:b/>
      <w:bCs/>
      <w:sz w:val="26"/>
      <w:szCs w:val="26"/>
      <w:lang w:val="uk-UA" w:eastAsia="ru-RU"/>
    </w:rPr>
  </w:style>
  <w:style w:type="character" w:customStyle="1" w:styleId="50">
    <w:name w:val="Заголовок 5 Знак"/>
    <w:link w:val="5"/>
    <w:uiPriority w:val="9"/>
    <w:semiHidden/>
    <w:rsid w:val="001A2247"/>
    <w:rPr>
      <w:rFonts w:ascii="Calibri" w:eastAsia="Times New Roman" w:hAnsi="Calibri" w:cs="Times New Roman"/>
      <w:b/>
      <w:bCs/>
      <w:i/>
      <w:iCs/>
      <w:sz w:val="26"/>
      <w:szCs w:val="26"/>
      <w:lang w:val="uk-UA" w:eastAsia="ru-RU"/>
    </w:rPr>
  </w:style>
  <w:style w:type="paragraph" w:styleId="31">
    <w:name w:val="Body Text Indent 3"/>
    <w:basedOn w:val="a"/>
    <w:link w:val="32"/>
    <w:uiPriority w:val="99"/>
    <w:rsid w:val="00EA1992"/>
    <w:pPr>
      <w:ind w:left="567" w:firstLine="851"/>
      <w:jc w:val="both"/>
    </w:pPr>
    <w:rPr>
      <w:sz w:val="16"/>
      <w:szCs w:val="16"/>
    </w:rPr>
  </w:style>
  <w:style w:type="character" w:customStyle="1" w:styleId="32">
    <w:name w:val="Основной текст с отступом 3 Знак"/>
    <w:link w:val="31"/>
    <w:uiPriority w:val="99"/>
    <w:semiHidden/>
    <w:rsid w:val="001A2247"/>
    <w:rPr>
      <w:sz w:val="16"/>
      <w:szCs w:val="16"/>
      <w:lang w:val="uk-UA" w:eastAsia="ru-RU"/>
    </w:rPr>
  </w:style>
  <w:style w:type="table" w:styleId="a3">
    <w:name w:val="Table Grid"/>
    <w:basedOn w:val="a1"/>
    <w:rsid w:val="00EA1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47F49"/>
    <w:pPr>
      <w:spacing w:before="100" w:beforeAutospacing="1" w:after="100" w:afterAutospacing="1"/>
    </w:pPr>
    <w:rPr>
      <w:sz w:val="24"/>
      <w:szCs w:val="24"/>
      <w:lang w:eastAsia="uk-UA"/>
    </w:rPr>
  </w:style>
  <w:style w:type="paragraph" w:styleId="2">
    <w:name w:val="Body Text Indent 2"/>
    <w:basedOn w:val="a"/>
    <w:link w:val="20"/>
    <w:uiPriority w:val="99"/>
    <w:rsid w:val="00347F49"/>
    <w:pPr>
      <w:spacing w:after="120" w:line="480" w:lineRule="auto"/>
      <w:ind w:left="283"/>
    </w:pPr>
  </w:style>
  <w:style w:type="character" w:customStyle="1" w:styleId="20">
    <w:name w:val="Основной текст с отступом 2 Знак"/>
    <w:link w:val="2"/>
    <w:uiPriority w:val="99"/>
    <w:semiHidden/>
    <w:rsid w:val="001A2247"/>
    <w:rPr>
      <w:sz w:val="28"/>
      <w:szCs w:val="28"/>
      <w:lang w:val="uk-UA" w:eastAsia="ru-RU"/>
    </w:rPr>
  </w:style>
  <w:style w:type="paragraph" w:styleId="a5">
    <w:name w:val="header"/>
    <w:basedOn w:val="a"/>
    <w:link w:val="a6"/>
    <w:uiPriority w:val="99"/>
    <w:rsid w:val="00AC70B6"/>
    <w:pPr>
      <w:tabs>
        <w:tab w:val="center" w:pos="4819"/>
        <w:tab w:val="right" w:pos="9639"/>
      </w:tabs>
    </w:pPr>
  </w:style>
  <w:style w:type="character" w:customStyle="1" w:styleId="a6">
    <w:name w:val="Верхний колонтитул Знак"/>
    <w:link w:val="a5"/>
    <w:uiPriority w:val="99"/>
    <w:locked/>
    <w:rsid w:val="00AC70B6"/>
    <w:rPr>
      <w:sz w:val="28"/>
      <w:szCs w:val="28"/>
      <w:lang w:eastAsia="ru-RU"/>
    </w:rPr>
  </w:style>
  <w:style w:type="paragraph" w:styleId="a7">
    <w:name w:val="footer"/>
    <w:basedOn w:val="a"/>
    <w:link w:val="a8"/>
    <w:uiPriority w:val="99"/>
    <w:rsid w:val="00AC70B6"/>
    <w:pPr>
      <w:tabs>
        <w:tab w:val="center" w:pos="4819"/>
        <w:tab w:val="right" w:pos="9639"/>
      </w:tabs>
    </w:pPr>
  </w:style>
  <w:style w:type="character" w:customStyle="1" w:styleId="a8">
    <w:name w:val="Нижний колонтитул Знак"/>
    <w:link w:val="a7"/>
    <w:uiPriority w:val="99"/>
    <w:locked/>
    <w:rsid w:val="00AC70B6"/>
    <w:rPr>
      <w:sz w:val="28"/>
      <w:szCs w:val="28"/>
      <w:lang w:eastAsia="ru-RU"/>
    </w:rPr>
  </w:style>
  <w:style w:type="paragraph" w:customStyle="1" w:styleId="320">
    <w:name w:val="Основной текст с отступом 32"/>
    <w:basedOn w:val="a"/>
    <w:rsid w:val="005A307C"/>
    <w:pPr>
      <w:suppressAutoHyphens/>
      <w:ind w:right="-52" w:firstLine="709"/>
      <w:jc w:val="both"/>
    </w:pPr>
    <w:rPr>
      <w:lang w:eastAsia="ar-SA"/>
    </w:rPr>
  </w:style>
  <w:style w:type="paragraph" w:customStyle="1" w:styleId="1">
    <w:name w:val="Обычный (веб)1"/>
    <w:basedOn w:val="a"/>
    <w:rsid w:val="005A307C"/>
    <w:pPr>
      <w:suppressAutoHyphens/>
      <w:spacing w:before="100" w:after="100"/>
    </w:pPr>
    <w:rPr>
      <w:sz w:val="24"/>
      <w:szCs w:val="24"/>
      <w:lang w:eastAsia="ar-SA"/>
    </w:rPr>
  </w:style>
  <w:style w:type="paragraph" w:customStyle="1" w:styleId="310">
    <w:name w:val="Основной текст с отступом 31"/>
    <w:basedOn w:val="a"/>
    <w:rsid w:val="005A307C"/>
    <w:pPr>
      <w:suppressAutoHyphens/>
      <w:ind w:right="-52" w:firstLine="709"/>
      <w:jc w:val="both"/>
    </w:pPr>
    <w:rPr>
      <w:lang w:eastAsia="ar-SA"/>
    </w:rPr>
  </w:style>
  <w:style w:type="paragraph" w:customStyle="1" w:styleId="311">
    <w:name w:val="Основний текст з відступом 31"/>
    <w:basedOn w:val="a"/>
    <w:rsid w:val="002E7FD9"/>
    <w:pPr>
      <w:tabs>
        <w:tab w:val="left" w:pos="4820"/>
        <w:tab w:val="left" w:pos="8080"/>
      </w:tabs>
      <w:suppressAutoHyphens/>
      <w:ind w:left="-284"/>
      <w:jc w:val="both"/>
    </w:pPr>
    <w:rPr>
      <w:sz w:val="32"/>
      <w:szCs w:val="32"/>
      <w:lang w:val="en-US" w:eastAsia="ar-SA"/>
    </w:rPr>
  </w:style>
  <w:style w:type="paragraph" w:styleId="a9">
    <w:name w:val="Balloon Text"/>
    <w:basedOn w:val="a"/>
    <w:link w:val="aa"/>
    <w:uiPriority w:val="99"/>
    <w:semiHidden/>
    <w:rsid w:val="00007EE8"/>
    <w:rPr>
      <w:rFonts w:ascii="Arial" w:hAnsi="Arial"/>
      <w:sz w:val="16"/>
      <w:szCs w:val="16"/>
    </w:rPr>
  </w:style>
  <w:style w:type="character" w:customStyle="1" w:styleId="aa">
    <w:name w:val="Текст выноски Знак"/>
    <w:link w:val="a9"/>
    <w:uiPriority w:val="99"/>
    <w:locked/>
    <w:rsid w:val="00007EE8"/>
    <w:rPr>
      <w:rFonts w:ascii="Arial" w:hAnsi="Arial" w:cs="Arial"/>
      <w:sz w:val="16"/>
      <w:szCs w:val="16"/>
      <w:lang w:eastAsia="ru-RU"/>
    </w:rPr>
  </w:style>
  <w:style w:type="paragraph" w:styleId="ab">
    <w:name w:val="footnote text"/>
    <w:basedOn w:val="a"/>
    <w:link w:val="ac"/>
    <w:uiPriority w:val="99"/>
    <w:semiHidden/>
    <w:rsid w:val="0097686F"/>
    <w:rPr>
      <w:sz w:val="20"/>
      <w:szCs w:val="20"/>
    </w:rPr>
  </w:style>
  <w:style w:type="character" w:customStyle="1" w:styleId="ac">
    <w:name w:val="Текст сноски Знак"/>
    <w:link w:val="ab"/>
    <w:uiPriority w:val="99"/>
    <w:semiHidden/>
    <w:rsid w:val="001A2247"/>
    <w:rPr>
      <w:sz w:val="20"/>
      <w:szCs w:val="20"/>
      <w:lang w:val="uk-UA" w:eastAsia="ru-RU"/>
    </w:rPr>
  </w:style>
  <w:style w:type="character" w:styleId="ad">
    <w:name w:val="footnote reference"/>
    <w:uiPriority w:val="99"/>
    <w:semiHidden/>
    <w:rsid w:val="0097686F"/>
    <w:rPr>
      <w:vertAlign w:val="superscript"/>
    </w:rPr>
  </w:style>
  <w:style w:type="paragraph" w:customStyle="1" w:styleId="CharCharCharChar">
    <w:name w:val="Char Char Знак Знак Char Char Знак Знак Знак Знак"/>
    <w:basedOn w:val="a"/>
    <w:uiPriority w:val="99"/>
    <w:rsid w:val="00DA6961"/>
    <w:pPr>
      <w:spacing w:after="160" w:line="240" w:lineRule="exact"/>
    </w:pPr>
    <w:rPr>
      <w:rFonts w:ascii="Verdana" w:hAnsi="Verdana" w:cs="Verdana"/>
      <w:sz w:val="20"/>
      <w:szCs w:val="20"/>
      <w:lang w:val="en-US" w:eastAsia="en-US"/>
    </w:rPr>
  </w:style>
  <w:style w:type="character" w:customStyle="1" w:styleId="rvts23">
    <w:name w:val="rvts23"/>
    <w:rsid w:val="00284510"/>
    <w:rPr>
      <w:rFonts w:cs="Times New Roman"/>
    </w:rPr>
  </w:style>
  <w:style w:type="paragraph" w:customStyle="1" w:styleId="rvps2">
    <w:name w:val="rvps2"/>
    <w:basedOn w:val="a"/>
    <w:rsid w:val="003F3608"/>
    <w:pPr>
      <w:spacing w:before="100" w:beforeAutospacing="1" w:after="100" w:afterAutospacing="1"/>
    </w:pPr>
    <w:rPr>
      <w:sz w:val="24"/>
      <w:szCs w:val="24"/>
      <w:lang w:val="ru-RU"/>
    </w:rPr>
  </w:style>
  <w:style w:type="character" w:styleId="ae">
    <w:name w:val="Hyperlink"/>
    <w:uiPriority w:val="99"/>
    <w:semiHidden/>
    <w:rsid w:val="00DC3244"/>
    <w:rPr>
      <w:color w:val="0000FF"/>
      <w:u w:val="single"/>
    </w:rPr>
  </w:style>
  <w:style w:type="paragraph" w:customStyle="1" w:styleId="Default">
    <w:name w:val="Default"/>
    <w:rsid w:val="00DF0F9B"/>
    <w:pPr>
      <w:autoSpaceDE w:val="0"/>
      <w:autoSpaceDN w:val="0"/>
      <w:adjustRightInd w:val="0"/>
    </w:pPr>
    <w:rPr>
      <w:color w:val="000000"/>
      <w:sz w:val="24"/>
      <w:szCs w:val="24"/>
      <w:lang w:val="ru-RU" w:eastAsia="ru-RU"/>
    </w:rPr>
  </w:style>
  <w:style w:type="paragraph" w:styleId="HTML">
    <w:name w:val="HTML Preformatted"/>
    <w:basedOn w:val="a"/>
    <w:link w:val="HTML0"/>
    <w:uiPriority w:val="99"/>
    <w:rsid w:val="00064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643F5"/>
    <w:rPr>
      <w:rFonts w:ascii="Courier New" w:hAnsi="Courier New" w:cs="Courier New"/>
    </w:rPr>
  </w:style>
  <w:style w:type="character" w:customStyle="1" w:styleId="rvts0">
    <w:name w:val="rvts0"/>
    <w:rsid w:val="00566E7A"/>
  </w:style>
  <w:style w:type="paragraph" w:customStyle="1" w:styleId="rvps7">
    <w:name w:val="rvps7"/>
    <w:basedOn w:val="a"/>
    <w:rsid w:val="0050521F"/>
    <w:pPr>
      <w:spacing w:before="100" w:beforeAutospacing="1" w:after="100" w:afterAutospacing="1"/>
    </w:pPr>
    <w:rPr>
      <w:rFonts w:eastAsia="Calibri"/>
      <w:sz w:val="24"/>
      <w:szCs w:val="24"/>
      <w:lang w:eastAsia="uk-UA"/>
    </w:rPr>
  </w:style>
  <w:style w:type="character" w:customStyle="1" w:styleId="rvts15">
    <w:name w:val="rvts15"/>
    <w:rsid w:val="0050521F"/>
    <w:rPr>
      <w:rFonts w:cs="Times New Roman"/>
    </w:rPr>
  </w:style>
  <w:style w:type="character" w:styleId="af">
    <w:name w:val="Emphasis"/>
    <w:basedOn w:val="a0"/>
    <w:qFormat/>
    <w:locked/>
    <w:rsid w:val="003B73D3"/>
    <w:rPr>
      <w:i/>
      <w:iCs/>
    </w:rPr>
  </w:style>
  <w:style w:type="character" w:customStyle="1" w:styleId="apple-converted-space">
    <w:name w:val="apple-converted-space"/>
    <w:basedOn w:val="a0"/>
    <w:rsid w:val="003B73D3"/>
  </w:style>
  <w:style w:type="character" w:customStyle="1" w:styleId="rvts44">
    <w:name w:val="rvts44"/>
    <w:rsid w:val="003B73D3"/>
    <w:rPr>
      <w:rFonts w:cs="Times New Roman"/>
    </w:rPr>
  </w:style>
  <w:style w:type="paragraph" w:customStyle="1" w:styleId="af0">
    <w:name w:val="Без інтервалів"/>
    <w:qFormat/>
    <w:rsid w:val="003B73D3"/>
    <w:rPr>
      <w:rFonts w:ascii="Calibri" w:eastAsia="Calibri" w:hAnsi="Calibri"/>
      <w:sz w:val="22"/>
      <w:szCs w:val="22"/>
      <w:lang w:val="ru-RU"/>
    </w:rPr>
  </w:style>
  <w:style w:type="paragraph" w:styleId="af1">
    <w:name w:val="List Paragraph"/>
    <w:basedOn w:val="a"/>
    <w:uiPriority w:val="34"/>
    <w:qFormat/>
    <w:rsid w:val="00D83B11"/>
    <w:pPr>
      <w:ind w:left="720"/>
      <w:contextualSpacing/>
    </w:pPr>
  </w:style>
  <w:style w:type="paragraph" w:customStyle="1" w:styleId="Style4">
    <w:name w:val="Style4"/>
    <w:basedOn w:val="a"/>
    <w:uiPriority w:val="99"/>
    <w:rsid w:val="002B36B7"/>
    <w:pPr>
      <w:widowControl w:val="0"/>
      <w:autoSpaceDE w:val="0"/>
      <w:autoSpaceDN w:val="0"/>
      <w:adjustRightInd w:val="0"/>
      <w:spacing w:line="349" w:lineRule="exact"/>
    </w:pPr>
    <w:rPr>
      <w:rFonts w:eastAsiaTheme="minorEastAsia"/>
      <w:sz w:val="24"/>
      <w:szCs w:val="24"/>
      <w:lang w:val="ru-RU"/>
    </w:rPr>
  </w:style>
  <w:style w:type="paragraph" w:customStyle="1" w:styleId="Style11">
    <w:name w:val="Style11"/>
    <w:basedOn w:val="a"/>
    <w:uiPriority w:val="99"/>
    <w:rsid w:val="002B36B7"/>
    <w:pPr>
      <w:widowControl w:val="0"/>
      <w:autoSpaceDE w:val="0"/>
      <w:autoSpaceDN w:val="0"/>
      <w:adjustRightInd w:val="0"/>
      <w:spacing w:line="323" w:lineRule="exact"/>
      <w:ind w:firstLine="754"/>
      <w:jc w:val="both"/>
    </w:pPr>
    <w:rPr>
      <w:rFonts w:eastAsiaTheme="minorEastAsia"/>
      <w:sz w:val="24"/>
      <w:szCs w:val="24"/>
      <w:lang w:val="ru-RU"/>
    </w:rPr>
  </w:style>
  <w:style w:type="paragraph" w:customStyle="1" w:styleId="Style12">
    <w:name w:val="Style12"/>
    <w:basedOn w:val="a"/>
    <w:uiPriority w:val="99"/>
    <w:rsid w:val="002B36B7"/>
    <w:pPr>
      <w:widowControl w:val="0"/>
      <w:autoSpaceDE w:val="0"/>
      <w:autoSpaceDN w:val="0"/>
      <w:adjustRightInd w:val="0"/>
      <w:spacing w:line="322" w:lineRule="exact"/>
      <w:ind w:firstLine="720"/>
      <w:jc w:val="both"/>
    </w:pPr>
    <w:rPr>
      <w:rFonts w:eastAsiaTheme="minorEastAsia"/>
      <w:sz w:val="24"/>
      <w:szCs w:val="24"/>
      <w:lang w:val="ru-RU"/>
    </w:rPr>
  </w:style>
  <w:style w:type="character" w:customStyle="1" w:styleId="FontStyle31">
    <w:name w:val="Font Style31"/>
    <w:basedOn w:val="a0"/>
    <w:uiPriority w:val="99"/>
    <w:rsid w:val="002B36B7"/>
    <w:rPr>
      <w:rFonts w:ascii="Times New Roman" w:hAnsi="Times New Roman" w:cs="Times New Roman"/>
      <w:b/>
      <w:bCs/>
      <w:sz w:val="26"/>
      <w:szCs w:val="26"/>
    </w:rPr>
  </w:style>
  <w:style w:type="character" w:customStyle="1" w:styleId="FontStyle32">
    <w:name w:val="Font Style32"/>
    <w:basedOn w:val="a0"/>
    <w:uiPriority w:val="99"/>
    <w:rsid w:val="002B36B7"/>
    <w:rPr>
      <w:rFonts w:ascii="Times New Roman" w:hAnsi="Times New Roman" w:cs="Times New Roman"/>
      <w:sz w:val="26"/>
      <w:szCs w:val="26"/>
    </w:rPr>
  </w:style>
  <w:style w:type="paragraph" w:customStyle="1" w:styleId="Style17">
    <w:name w:val="Style17"/>
    <w:basedOn w:val="a"/>
    <w:uiPriority w:val="99"/>
    <w:rsid w:val="00273C0B"/>
    <w:pPr>
      <w:widowControl w:val="0"/>
      <w:autoSpaceDE w:val="0"/>
      <w:autoSpaceDN w:val="0"/>
      <w:adjustRightInd w:val="0"/>
      <w:spacing w:line="323" w:lineRule="exact"/>
    </w:pPr>
    <w:rPr>
      <w:rFonts w:eastAsiaTheme="minorEastAsia"/>
      <w:sz w:val="24"/>
      <w:szCs w:val="24"/>
      <w:lang w:val="ru-RU"/>
    </w:rPr>
  </w:style>
  <w:style w:type="paragraph" w:customStyle="1" w:styleId="Style18">
    <w:name w:val="Style18"/>
    <w:basedOn w:val="a"/>
    <w:uiPriority w:val="99"/>
    <w:rsid w:val="00273C0B"/>
    <w:pPr>
      <w:widowControl w:val="0"/>
      <w:autoSpaceDE w:val="0"/>
      <w:autoSpaceDN w:val="0"/>
      <w:adjustRightInd w:val="0"/>
      <w:spacing w:line="324" w:lineRule="exact"/>
      <w:ind w:firstLine="562"/>
      <w:jc w:val="both"/>
    </w:pPr>
    <w:rPr>
      <w:rFonts w:eastAsiaTheme="minorEastAsia"/>
      <w:sz w:val="24"/>
      <w:szCs w:val="24"/>
      <w:lang w:val="ru-RU"/>
    </w:rPr>
  </w:style>
  <w:style w:type="paragraph" w:customStyle="1" w:styleId="Style16">
    <w:name w:val="Style16"/>
    <w:basedOn w:val="a"/>
    <w:uiPriority w:val="99"/>
    <w:rsid w:val="000154F5"/>
    <w:pPr>
      <w:widowControl w:val="0"/>
      <w:autoSpaceDE w:val="0"/>
      <w:autoSpaceDN w:val="0"/>
      <w:adjustRightInd w:val="0"/>
      <w:spacing w:line="322" w:lineRule="exact"/>
      <w:jc w:val="both"/>
    </w:pPr>
    <w:rPr>
      <w:rFonts w:eastAsiaTheme="minorEastAsia"/>
      <w:sz w:val="24"/>
      <w:szCs w:val="24"/>
      <w:lang w:val="ru-RU"/>
    </w:rPr>
  </w:style>
  <w:style w:type="paragraph" w:customStyle="1" w:styleId="Style2">
    <w:name w:val="Style2"/>
    <w:basedOn w:val="a"/>
    <w:uiPriority w:val="99"/>
    <w:rsid w:val="00C55333"/>
    <w:pPr>
      <w:widowControl w:val="0"/>
      <w:autoSpaceDE w:val="0"/>
      <w:autoSpaceDN w:val="0"/>
      <w:adjustRightInd w:val="0"/>
      <w:spacing w:line="322" w:lineRule="exact"/>
      <w:ind w:hanging="1546"/>
    </w:pPr>
    <w:rPr>
      <w:rFonts w:eastAsiaTheme="minorEastAsia"/>
      <w:sz w:val="24"/>
      <w:szCs w:val="24"/>
      <w:lang w:val="ru-RU"/>
    </w:rPr>
  </w:style>
  <w:style w:type="paragraph" w:customStyle="1" w:styleId="Style3">
    <w:name w:val="Style3"/>
    <w:basedOn w:val="a"/>
    <w:uiPriority w:val="99"/>
    <w:rsid w:val="00C55333"/>
    <w:pPr>
      <w:widowControl w:val="0"/>
      <w:autoSpaceDE w:val="0"/>
      <w:autoSpaceDN w:val="0"/>
      <w:adjustRightInd w:val="0"/>
      <w:spacing w:line="326" w:lineRule="exact"/>
      <w:ind w:firstLine="1411"/>
    </w:pPr>
    <w:rPr>
      <w:rFonts w:eastAsiaTheme="minorEastAsia"/>
      <w:sz w:val="24"/>
      <w:szCs w:val="24"/>
      <w:lang w:val="ru-RU"/>
    </w:rPr>
  </w:style>
  <w:style w:type="paragraph" w:customStyle="1" w:styleId="Style5">
    <w:name w:val="Style5"/>
    <w:basedOn w:val="a"/>
    <w:uiPriority w:val="99"/>
    <w:rsid w:val="00C55333"/>
    <w:pPr>
      <w:widowControl w:val="0"/>
      <w:autoSpaceDE w:val="0"/>
      <w:autoSpaceDN w:val="0"/>
      <w:adjustRightInd w:val="0"/>
      <w:spacing w:line="322" w:lineRule="exact"/>
      <w:ind w:firstLine="725"/>
      <w:jc w:val="both"/>
    </w:pPr>
    <w:rPr>
      <w:rFonts w:eastAsiaTheme="minorEastAsia"/>
      <w:sz w:val="24"/>
      <w:szCs w:val="24"/>
      <w:lang w:val="ru-RU"/>
    </w:rPr>
  </w:style>
  <w:style w:type="paragraph" w:customStyle="1" w:styleId="Style6">
    <w:name w:val="Style6"/>
    <w:basedOn w:val="a"/>
    <w:uiPriority w:val="99"/>
    <w:rsid w:val="00C55333"/>
    <w:pPr>
      <w:widowControl w:val="0"/>
      <w:autoSpaceDE w:val="0"/>
      <w:autoSpaceDN w:val="0"/>
      <w:adjustRightInd w:val="0"/>
      <w:spacing w:line="322" w:lineRule="exact"/>
    </w:pPr>
    <w:rPr>
      <w:rFonts w:eastAsiaTheme="minorEastAsia"/>
      <w:sz w:val="24"/>
      <w:szCs w:val="24"/>
      <w:lang w:val="ru-RU"/>
    </w:rPr>
  </w:style>
  <w:style w:type="paragraph" w:customStyle="1" w:styleId="Style7">
    <w:name w:val="Style7"/>
    <w:basedOn w:val="a"/>
    <w:uiPriority w:val="99"/>
    <w:rsid w:val="00C55333"/>
    <w:pPr>
      <w:widowControl w:val="0"/>
      <w:autoSpaceDE w:val="0"/>
      <w:autoSpaceDN w:val="0"/>
      <w:adjustRightInd w:val="0"/>
      <w:spacing w:line="322" w:lineRule="exact"/>
      <w:ind w:firstLine="715"/>
      <w:jc w:val="both"/>
    </w:pPr>
    <w:rPr>
      <w:rFonts w:eastAsiaTheme="minorEastAsia"/>
      <w:sz w:val="24"/>
      <w:szCs w:val="24"/>
      <w:lang w:val="ru-RU"/>
    </w:rPr>
  </w:style>
  <w:style w:type="paragraph" w:customStyle="1" w:styleId="Style8">
    <w:name w:val="Style8"/>
    <w:basedOn w:val="a"/>
    <w:uiPriority w:val="99"/>
    <w:rsid w:val="00C55333"/>
    <w:pPr>
      <w:widowControl w:val="0"/>
      <w:autoSpaceDE w:val="0"/>
      <w:autoSpaceDN w:val="0"/>
      <w:adjustRightInd w:val="0"/>
      <w:jc w:val="both"/>
    </w:pPr>
    <w:rPr>
      <w:rFonts w:eastAsiaTheme="minorEastAsia"/>
      <w:sz w:val="24"/>
      <w:szCs w:val="24"/>
      <w:lang w:val="ru-RU"/>
    </w:rPr>
  </w:style>
  <w:style w:type="paragraph" w:customStyle="1" w:styleId="Style9">
    <w:name w:val="Style9"/>
    <w:basedOn w:val="a"/>
    <w:uiPriority w:val="99"/>
    <w:rsid w:val="00C55333"/>
    <w:pPr>
      <w:widowControl w:val="0"/>
      <w:autoSpaceDE w:val="0"/>
      <w:autoSpaceDN w:val="0"/>
      <w:adjustRightInd w:val="0"/>
      <w:spacing w:line="322" w:lineRule="exact"/>
    </w:pPr>
    <w:rPr>
      <w:rFonts w:eastAsiaTheme="minorEastAsia"/>
      <w:sz w:val="24"/>
      <w:szCs w:val="24"/>
      <w:lang w:val="ru-RU"/>
    </w:rPr>
  </w:style>
  <w:style w:type="character" w:customStyle="1" w:styleId="FontStyle12">
    <w:name w:val="Font Style12"/>
    <w:basedOn w:val="a0"/>
    <w:uiPriority w:val="99"/>
    <w:rsid w:val="00C55333"/>
    <w:rPr>
      <w:rFonts w:ascii="Times New Roman" w:hAnsi="Times New Roman" w:cs="Times New Roman"/>
      <w:b/>
      <w:bCs/>
      <w:sz w:val="26"/>
      <w:szCs w:val="26"/>
    </w:rPr>
  </w:style>
  <w:style w:type="character" w:customStyle="1" w:styleId="FontStyle13">
    <w:name w:val="Font Style13"/>
    <w:basedOn w:val="a0"/>
    <w:uiPriority w:val="99"/>
    <w:rsid w:val="00C5533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6218823">
      <w:bodyDiv w:val="1"/>
      <w:marLeft w:val="0"/>
      <w:marRight w:val="0"/>
      <w:marTop w:val="0"/>
      <w:marBottom w:val="0"/>
      <w:divBdr>
        <w:top w:val="none" w:sz="0" w:space="0" w:color="auto"/>
        <w:left w:val="none" w:sz="0" w:space="0" w:color="auto"/>
        <w:bottom w:val="none" w:sz="0" w:space="0" w:color="auto"/>
        <w:right w:val="none" w:sz="0" w:space="0" w:color="auto"/>
      </w:divBdr>
      <w:divsChild>
        <w:div w:id="334845153">
          <w:marLeft w:val="0"/>
          <w:marRight w:val="0"/>
          <w:marTop w:val="0"/>
          <w:marBottom w:val="0"/>
          <w:divBdr>
            <w:top w:val="none" w:sz="0" w:space="0" w:color="auto"/>
            <w:left w:val="none" w:sz="0" w:space="0" w:color="auto"/>
            <w:bottom w:val="none" w:sz="0" w:space="0" w:color="auto"/>
            <w:right w:val="none" w:sz="0" w:space="0" w:color="auto"/>
          </w:divBdr>
        </w:div>
        <w:div w:id="413547647">
          <w:marLeft w:val="0"/>
          <w:marRight w:val="0"/>
          <w:marTop w:val="0"/>
          <w:marBottom w:val="0"/>
          <w:divBdr>
            <w:top w:val="none" w:sz="0" w:space="0" w:color="auto"/>
            <w:left w:val="none" w:sz="0" w:space="0" w:color="auto"/>
            <w:bottom w:val="none" w:sz="0" w:space="0" w:color="auto"/>
            <w:right w:val="none" w:sz="0" w:space="0" w:color="auto"/>
          </w:divBdr>
        </w:div>
        <w:div w:id="631521450">
          <w:marLeft w:val="0"/>
          <w:marRight w:val="0"/>
          <w:marTop w:val="0"/>
          <w:marBottom w:val="0"/>
          <w:divBdr>
            <w:top w:val="none" w:sz="0" w:space="0" w:color="auto"/>
            <w:left w:val="none" w:sz="0" w:space="0" w:color="auto"/>
            <w:bottom w:val="none" w:sz="0" w:space="0" w:color="auto"/>
            <w:right w:val="none" w:sz="0" w:space="0" w:color="auto"/>
          </w:divBdr>
        </w:div>
        <w:div w:id="1747681229">
          <w:marLeft w:val="0"/>
          <w:marRight w:val="0"/>
          <w:marTop w:val="0"/>
          <w:marBottom w:val="0"/>
          <w:divBdr>
            <w:top w:val="none" w:sz="0" w:space="0" w:color="auto"/>
            <w:left w:val="none" w:sz="0" w:space="0" w:color="auto"/>
            <w:bottom w:val="none" w:sz="0" w:space="0" w:color="auto"/>
            <w:right w:val="none" w:sz="0" w:space="0" w:color="auto"/>
          </w:divBdr>
        </w:div>
        <w:div w:id="1782214317">
          <w:marLeft w:val="0"/>
          <w:marRight w:val="0"/>
          <w:marTop w:val="0"/>
          <w:marBottom w:val="0"/>
          <w:divBdr>
            <w:top w:val="none" w:sz="0" w:space="0" w:color="auto"/>
            <w:left w:val="none" w:sz="0" w:space="0" w:color="auto"/>
            <w:bottom w:val="none" w:sz="0" w:space="0" w:color="auto"/>
            <w:right w:val="none" w:sz="0" w:space="0" w:color="auto"/>
          </w:divBdr>
        </w:div>
        <w:div w:id="1805390373">
          <w:marLeft w:val="0"/>
          <w:marRight w:val="0"/>
          <w:marTop w:val="0"/>
          <w:marBottom w:val="0"/>
          <w:divBdr>
            <w:top w:val="none" w:sz="0" w:space="0" w:color="auto"/>
            <w:left w:val="none" w:sz="0" w:space="0" w:color="auto"/>
            <w:bottom w:val="none" w:sz="0" w:space="0" w:color="auto"/>
            <w:right w:val="none" w:sz="0" w:space="0" w:color="auto"/>
          </w:divBdr>
        </w:div>
      </w:divsChild>
    </w:div>
    <w:div w:id="106655793">
      <w:bodyDiv w:val="1"/>
      <w:marLeft w:val="0"/>
      <w:marRight w:val="0"/>
      <w:marTop w:val="0"/>
      <w:marBottom w:val="0"/>
      <w:divBdr>
        <w:top w:val="none" w:sz="0" w:space="0" w:color="auto"/>
        <w:left w:val="none" w:sz="0" w:space="0" w:color="auto"/>
        <w:bottom w:val="none" w:sz="0" w:space="0" w:color="auto"/>
        <w:right w:val="none" w:sz="0" w:space="0" w:color="auto"/>
      </w:divBdr>
      <w:divsChild>
        <w:div w:id="142088633">
          <w:marLeft w:val="0"/>
          <w:marRight w:val="0"/>
          <w:marTop w:val="0"/>
          <w:marBottom w:val="0"/>
          <w:divBdr>
            <w:top w:val="none" w:sz="0" w:space="0" w:color="auto"/>
            <w:left w:val="none" w:sz="0" w:space="0" w:color="auto"/>
            <w:bottom w:val="none" w:sz="0" w:space="0" w:color="auto"/>
            <w:right w:val="none" w:sz="0" w:space="0" w:color="auto"/>
          </w:divBdr>
        </w:div>
        <w:div w:id="253711376">
          <w:marLeft w:val="0"/>
          <w:marRight w:val="0"/>
          <w:marTop w:val="0"/>
          <w:marBottom w:val="0"/>
          <w:divBdr>
            <w:top w:val="none" w:sz="0" w:space="0" w:color="auto"/>
            <w:left w:val="none" w:sz="0" w:space="0" w:color="auto"/>
            <w:bottom w:val="none" w:sz="0" w:space="0" w:color="auto"/>
            <w:right w:val="none" w:sz="0" w:space="0" w:color="auto"/>
          </w:divBdr>
        </w:div>
        <w:div w:id="309596323">
          <w:marLeft w:val="0"/>
          <w:marRight w:val="0"/>
          <w:marTop w:val="0"/>
          <w:marBottom w:val="0"/>
          <w:divBdr>
            <w:top w:val="none" w:sz="0" w:space="0" w:color="auto"/>
            <w:left w:val="none" w:sz="0" w:space="0" w:color="auto"/>
            <w:bottom w:val="none" w:sz="0" w:space="0" w:color="auto"/>
            <w:right w:val="none" w:sz="0" w:space="0" w:color="auto"/>
          </w:divBdr>
        </w:div>
        <w:div w:id="722675536">
          <w:marLeft w:val="0"/>
          <w:marRight w:val="0"/>
          <w:marTop w:val="0"/>
          <w:marBottom w:val="0"/>
          <w:divBdr>
            <w:top w:val="none" w:sz="0" w:space="0" w:color="auto"/>
            <w:left w:val="none" w:sz="0" w:space="0" w:color="auto"/>
            <w:bottom w:val="none" w:sz="0" w:space="0" w:color="auto"/>
            <w:right w:val="none" w:sz="0" w:space="0" w:color="auto"/>
          </w:divBdr>
        </w:div>
        <w:div w:id="985160657">
          <w:marLeft w:val="0"/>
          <w:marRight w:val="0"/>
          <w:marTop w:val="0"/>
          <w:marBottom w:val="0"/>
          <w:divBdr>
            <w:top w:val="none" w:sz="0" w:space="0" w:color="auto"/>
            <w:left w:val="none" w:sz="0" w:space="0" w:color="auto"/>
            <w:bottom w:val="none" w:sz="0" w:space="0" w:color="auto"/>
            <w:right w:val="none" w:sz="0" w:space="0" w:color="auto"/>
          </w:divBdr>
        </w:div>
        <w:div w:id="1007052593">
          <w:marLeft w:val="0"/>
          <w:marRight w:val="0"/>
          <w:marTop w:val="0"/>
          <w:marBottom w:val="0"/>
          <w:divBdr>
            <w:top w:val="none" w:sz="0" w:space="0" w:color="auto"/>
            <w:left w:val="none" w:sz="0" w:space="0" w:color="auto"/>
            <w:bottom w:val="none" w:sz="0" w:space="0" w:color="auto"/>
            <w:right w:val="none" w:sz="0" w:space="0" w:color="auto"/>
          </w:divBdr>
        </w:div>
        <w:div w:id="1277638996">
          <w:marLeft w:val="0"/>
          <w:marRight w:val="0"/>
          <w:marTop w:val="0"/>
          <w:marBottom w:val="0"/>
          <w:divBdr>
            <w:top w:val="none" w:sz="0" w:space="0" w:color="auto"/>
            <w:left w:val="none" w:sz="0" w:space="0" w:color="auto"/>
            <w:bottom w:val="none" w:sz="0" w:space="0" w:color="auto"/>
            <w:right w:val="none" w:sz="0" w:space="0" w:color="auto"/>
          </w:divBdr>
        </w:div>
        <w:div w:id="1573158804">
          <w:marLeft w:val="0"/>
          <w:marRight w:val="0"/>
          <w:marTop w:val="0"/>
          <w:marBottom w:val="0"/>
          <w:divBdr>
            <w:top w:val="none" w:sz="0" w:space="0" w:color="auto"/>
            <w:left w:val="none" w:sz="0" w:space="0" w:color="auto"/>
            <w:bottom w:val="none" w:sz="0" w:space="0" w:color="auto"/>
            <w:right w:val="none" w:sz="0" w:space="0" w:color="auto"/>
          </w:divBdr>
        </w:div>
        <w:div w:id="1718234559">
          <w:marLeft w:val="0"/>
          <w:marRight w:val="0"/>
          <w:marTop w:val="0"/>
          <w:marBottom w:val="0"/>
          <w:divBdr>
            <w:top w:val="none" w:sz="0" w:space="0" w:color="auto"/>
            <w:left w:val="none" w:sz="0" w:space="0" w:color="auto"/>
            <w:bottom w:val="none" w:sz="0" w:space="0" w:color="auto"/>
            <w:right w:val="none" w:sz="0" w:space="0" w:color="auto"/>
          </w:divBdr>
        </w:div>
        <w:div w:id="1745683299">
          <w:marLeft w:val="0"/>
          <w:marRight w:val="0"/>
          <w:marTop w:val="0"/>
          <w:marBottom w:val="0"/>
          <w:divBdr>
            <w:top w:val="none" w:sz="0" w:space="0" w:color="auto"/>
            <w:left w:val="none" w:sz="0" w:space="0" w:color="auto"/>
            <w:bottom w:val="none" w:sz="0" w:space="0" w:color="auto"/>
            <w:right w:val="none" w:sz="0" w:space="0" w:color="auto"/>
          </w:divBdr>
        </w:div>
        <w:div w:id="1771195436">
          <w:marLeft w:val="0"/>
          <w:marRight w:val="0"/>
          <w:marTop w:val="0"/>
          <w:marBottom w:val="0"/>
          <w:divBdr>
            <w:top w:val="none" w:sz="0" w:space="0" w:color="auto"/>
            <w:left w:val="none" w:sz="0" w:space="0" w:color="auto"/>
            <w:bottom w:val="none" w:sz="0" w:space="0" w:color="auto"/>
            <w:right w:val="none" w:sz="0" w:space="0" w:color="auto"/>
          </w:divBdr>
        </w:div>
        <w:div w:id="2032146558">
          <w:marLeft w:val="0"/>
          <w:marRight w:val="0"/>
          <w:marTop w:val="0"/>
          <w:marBottom w:val="0"/>
          <w:divBdr>
            <w:top w:val="none" w:sz="0" w:space="0" w:color="auto"/>
            <w:left w:val="none" w:sz="0" w:space="0" w:color="auto"/>
            <w:bottom w:val="none" w:sz="0" w:space="0" w:color="auto"/>
            <w:right w:val="none" w:sz="0" w:space="0" w:color="auto"/>
          </w:divBdr>
        </w:div>
      </w:divsChild>
    </w:div>
    <w:div w:id="161043385">
      <w:bodyDiv w:val="1"/>
      <w:marLeft w:val="0"/>
      <w:marRight w:val="0"/>
      <w:marTop w:val="0"/>
      <w:marBottom w:val="0"/>
      <w:divBdr>
        <w:top w:val="none" w:sz="0" w:space="0" w:color="auto"/>
        <w:left w:val="none" w:sz="0" w:space="0" w:color="auto"/>
        <w:bottom w:val="none" w:sz="0" w:space="0" w:color="auto"/>
        <w:right w:val="none" w:sz="0" w:space="0" w:color="auto"/>
      </w:divBdr>
      <w:divsChild>
        <w:div w:id="1725063115">
          <w:marLeft w:val="0"/>
          <w:marRight w:val="0"/>
          <w:marTop w:val="0"/>
          <w:marBottom w:val="0"/>
          <w:divBdr>
            <w:top w:val="none" w:sz="0" w:space="0" w:color="auto"/>
            <w:left w:val="none" w:sz="0" w:space="0" w:color="auto"/>
            <w:bottom w:val="none" w:sz="0" w:space="0" w:color="auto"/>
            <w:right w:val="none" w:sz="0" w:space="0" w:color="auto"/>
          </w:divBdr>
        </w:div>
      </w:divsChild>
    </w:div>
    <w:div w:id="268589783">
      <w:bodyDiv w:val="1"/>
      <w:marLeft w:val="0"/>
      <w:marRight w:val="0"/>
      <w:marTop w:val="0"/>
      <w:marBottom w:val="0"/>
      <w:divBdr>
        <w:top w:val="none" w:sz="0" w:space="0" w:color="auto"/>
        <w:left w:val="none" w:sz="0" w:space="0" w:color="auto"/>
        <w:bottom w:val="none" w:sz="0" w:space="0" w:color="auto"/>
        <w:right w:val="none" w:sz="0" w:space="0" w:color="auto"/>
      </w:divBdr>
      <w:divsChild>
        <w:div w:id="60953690">
          <w:marLeft w:val="0"/>
          <w:marRight w:val="0"/>
          <w:marTop w:val="0"/>
          <w:marBottom w:val="0"/>
          <w:divBdr>
            <w:top w:val="none" w:sz="0" w:space="0" w:color="auto"/>
            <w:left w:val="none" w:sz="0" w:space="0" w:color="auto"/>
            <w:bottom w:val="none" w:sz="0" w:space="0" w:color="auto"/>
            <w:right w:val="none" w:sz="0" w:space="0" w:color="auto"/>
          </w:divBdr>
        </w:div>
        <w:div w:id="365183462">
          <w:marLeft w:val="0"/>
          <w:marRight w:val="0"/>
          <w:marTop w:val="0"/>
          <w:marBottom w:val="0"/>
          <w:divBdr>
            <w:top w:val="none" w:sz="0" w:space="0" w:color="auto"/>
            <w:left w:val="none" w:sz="0" w:space="0" w:color="auto"/>
            <w:bottom w:val="none" w:sz="0" w:space="0" w:color="auto"/>
            <w:right w:val="none" w:sz="0" w:space="0" w:color="auto"/>
          </w:divBdr>
        </w:div>
        <w:div w:id="453443950">
          <w:marLeft w:val="0"/>
          <w:marRight w:val="0"/>
          <w:marTop w:val="0"/>
          <w:marBottom w:val="0"/>
          <w:divBdr>
            <w:top w:val="none" w:sz="0" w:space="0" w:color="auto"/>
            <w:left w:val="none" w:sz="0" w:space="0" w:color="auto"/>
            <w:bottom w:val="none" w:sz="0" w:space="0" w:color="auto"/>
            <w:right w:val="none" w:sz="0" w:space="0" w:color="auto"/>
          </w:divBdr>
        </w:div>
        <w:div w:id="480732164">
          <w:marLeft w:val="0"/>
          <w:marRight w:val="0"/>
          <w:marTop w:val="0"/>
          <w:marBottom w:val="0"/>
          <w:divBdr>
            <w:top w:val="none" w:sz="0" w:space="0" w:color="auto"/>
            <w:left w:val="none" w:sz="0" w:space="0" w:color="auto"/>
            <w:bottom w:val="none" w:sz="0" w:space="0" w:color="auto"/>
            <w:right w:val="none" w:sz="0" w:space="0" w:color="auto"/>
          </w:divBdr>
        </w:div>
        <w:div w:id="487331106">
          <w:marLeft w:val="0"/>
          <w:marRight w:val="0"/>
          <w:marTop w:val="0"/>
          <w:marBottom w:val="0"/>
          <w:divBdr>
            <w:top w:val="none" w:sz="0" w:space="0" w:color="auto"/>
            <w:left w:val="none" w:sz="0" w:space="0" w:color="auto"/>
            <w:bottom w:val="none" w:sz="0" w:space="0" w:color="auto"/>
            <w:right w:val="none" w:sz="0" w:space="0" w:color="auto"/>
          </w:divBdr>
        </w:div>
        <w:div w:id="550961991">
          <w:marLeft w:val="0"/>
          <w:marRight w:val="0"/>
          <w:marTop w:val="0"/>
          <w:marBottom w:val="0"/>
          <w:divBdr>
            <w:top w:val="none" w:sz="0" w:space="0" w:color="auto"/>
            <w:left w:val="none" w:sz="0" w:space="0" w:color="auto"/>
            <w:bottom w:val="none" w:sz="0" w:space="0" w:color="auto"/>
            <w:right w:val="none" w:sz="0" w:space="0" w:color="auto"/>
          </w:divBdr>
        </w:div>
        <w:div w:id="678507889">
          <w:marLeft w:val="0"/>
          <w:marRight w:val="0"/>
          <w:marTop w:val="0"/>
          <w:marBottom w:val="0"/>
          <w:divBdr>
            <w:top w:val="none" w:sz="0" w:space="0" w:color="auto"/>
            <w:left w:val="none" w:sz="0" w:space="0" w:color="auto"/>
            <w:bottom w:val="none" w:sz="0" w:space="0" w:color="auto"/>
            <w:right w:val="none" w:sz="0" w:space="0" w:color="auto"/>
          </w:divBdr>
        </w:div>
        <w:div w:id="926302443">
          <w:marLeft w:val="0"/>
          <w:marRight w:val="0"/>
          <w:marTop w:val="0"/>
          <w:marBottom w:val="0"/>
          <w:divBdr>
            <w:top w:val="none" w:sz="0" w:space="0" w:color="auto"/>
            <w:left w:val="none" w:sz="0" w:space="0" w:color="auto"/>
            <w:bottom w:val="none" w:sz="0" w:space="0" w:color="auto"/>
            <w:right w:val="none" w:sz="0" w:space="0" w:color="auto"/>
          </w:divBdr>
        </w:div>
        <w:div w:id="989941808">
          <w:marLeft w:val="0"/>
          <w:marRight w:val="0"/>
          <w:marTop w:val="0"/>
          <w:marBottom w:val="0"/>
          <w:divBdr>
            <w:top w:val="none" w:sz="0" w:space="0" w:color="auto"/>
            <w:left w:val="none" w:sz="0" w:space="0" w:color="auto"/>
            <w:bottom w:val="none" w:sz="0" w:space="0" w:color="auto"/>
            <w:right w:val="none" w:sz="0" w:space="0" w:color="auto"/>
          </w:divBdr>
        </w:div>
        <w:div w:id="1176723487">
          <w:marLeft w:val="0"/>
          <w:marRight w:val="0"/>
          <w:marTop w:val="0"/>
          <w:marBottom w:val="0"/>
          <w:divBdr>
            <w:top w:val="none" w:sz="0" w:space="0" w:color="auto"/>
            <w:left w:val="none" w:sz="0" w:space="0" w:color="auto"/>
            <w:bottom w:val="none" w:sz="0" w:space="0" w:color="auto"/>
            <w:right w:val="none" w:sz="0" w:space="0" w:color="auto"/>
          </w:divBdr>
        </w:div>
        <w:div w:id="1246262633">
          <w:marLeft w:val="0"/>
          <w:marRight w:val="0"/>
          <w:marTop w:val="0"/>
          <w:marBottom w:val="0"/>
          <w:divBdr>
            <w:top w:val="none" w:sz="0" w:space="0" w:color="auto"/>
            <w:left w:val="none" w:sz="0" w:space="0" w:color="auto"/>
            <w:bottom w:val="none" w:sz="0" w:space="0" w:color="auto"/>
            <w:right w:val="none" w:sz="0" w:space="0" w:color="auto"/>
          </w:divBdr>
        </w:div>
        <w:div w:id="1250777567">
          <w:marLeft w:val="0"/>
          <w:marRight w:val="0"/>
          <w:marTop w:val="0"/>
          <w:marBottom w:val="0"/>
          <w:divBdr>
            <w:top w:val="none" w:sz="0" w:space="0" w:color="auto"/>
            <w:left w:val="none" w:sz="0" w:space="0" w:color="auto"/>
            <w:bottom w:val="none" w:sz="0" w:space="0" w:color="auto"/>
            <w:right w:val="none" w:sz="0" w:space="0" w:color="auto"/>
          </w:divBdr>
        </w:div>
        <w:div w:id="1304233620">
          <w:marLeft w:val="0"/>
          <w:marRight w:val="0"/>
          <w:marTop w:val="0"/>
          <w:marBottom w:val="0"/>
          <w:divBdr>
            <w:top w:val="none" w:sz="0" w:space="0" w:color="auto"/>
            <w:left w:val="none" w:sz="0" w:space="0" w:color="auto"/>
            <w:bottom w:val="none" w:sz="0" w:space="0" w:color="auto"/>
            <w:right w:val="none" w:sz="0" w:space="0" w:color="auto"/>
          </w:divBdr>
        </w:div>
        <w:div w:id="1359626710">
          <w:marLeft w:val="0"/>
          <w:marRight w:val="0"/>
          <w:marTop w:val="0"/>
          <w:marBottom w:val="0"/>
          <w:divBdr>
            <w:top w:val="none" w:sz="0" w:space="0" w:color="auto"/>
            <w:left w:val="none" w:sz="0" w:space="0" w:color="auto"/>
            <w:bottom w:val="none" w:sz="0" w:space="0" w:color="auto"/>
            <w:right w:val="none" w:sz="0" w:space="0" w:color="auto"/>
          </w:divBdr>
        </w:div>
        <w:div w:id="1363092935">
          <w:marLeft w:val="0"/>
          <w:marRight w:val="0"/>
          <w:marTop w:val="0"/>
          <w:marBottom w:val="0"/>
          <w:divBdr>
            <w:top w:val="none" w:sz="0" w:space="0" w:color="auto"/>
            <w:left w:val="none" w:sz="0" w:space="0" w:color="auto"/>
            <w:bottom w:val="none" w:sz="0" w:space="0" w:color="auto"/>
            <w:right w:val="none" w:sz="0" w:space="0" w:color="auto"/>
          </w:divBdr>
        </w:div>
        <w:div w:id="1407923099">
          <w:marLeft w:val="0"/>
          <w:marRight w:val="0"/>
          <w:marTop w:val="0"/>
          <w:marBottom w:val="0"/>
          <w:divBdr>
            <w:top w:val="none" w:sz="0" w:space="0" w:color="auto"/>
            <w:left w:val="none" w:sz="0" w:space="0" w:color="auto"/>
            <w:bottom w:val="none" w:sz="0" w:space="0" w:color="auto"/>
            <w:right w:val="none" w:sz="0" w:space="0" w:color="auto"/>
          </w:divBdr>
        </w:div>
        <w:div w:id="1435898033">
          <w:marLeft w:val="0"/>
          <w:marRight w:val="0"/>
          <w:marTop w:val="0"/>
          <w:marBottom w:val="0"/>
          <w:divBdr>
            <w:top w:val="none" w:sz="0" w:space="0" w:color="auto"/>
            <w:left w:val="none" w:sz="0" w:space="0" w:color="auto"/>
            <w:bottom w:val="none" w:sz="0" w:space="0" w:color="auto"/>
            <w:right w:val="none" w:sz="0" w:space="0" w:color="auto"/>
          </w:divBdr>
        </w:div>
        <w:div w:id="1453397443">
          <w:marLeft w:val="0"/>
          <w:marRight w:val="0"/>
          <w:marTop w:val="0"/>
          <w:marBottom w:val="0"/>
          <w:divBdr>
            <w:top w:val="none" w:sz="0" w:space="0" w:color="auto"/>
            <w:left w:val="none" w:sz="0" w:space="0" w:color="auto"/>
            <w:bottom w:val="none" w:sz="0" w:space="0" w:color="auto"/>
            <w:right w:val="none" w:sz="0" w:space="0" w:color="auto"/>
          </w:divBdr>
        </w:div>
        <w:div w:id="1468816172">
          <w:marLeft w:val="0"/>
          <w:marRight w:val="0"/>
          <w:marTop w:val="0"/>
          <w:marBottom w:val="0"/>
          <w:divBdr>
            <w:top w:val="none" w:sz="0" w:space="0" w:color="auto"/>
            <w:left w:val="none" w:sz="0" w:space="0" w:color="auto"/>
            <w:bottom w:val="none" w:sz="0" w:space="0" w:color="auto"/>
            <w:right w:val="none" w:sz="0" w:space="0" w:color="auto"/>
          </w:divBdr>
        </w:div>
        <w:div w:id="1576470246">
          <w:marLeft w:val="0"/>
          <w:marRight w:val="0"/>
          <w:marTop w:val="0"/>
          <w:marBottom w:val="0"/>
          <w:divBdr>
            <w:top w:val="none" w:sz="0" w:space="0" w:color="auto"/>
            <w:left w:val="none" w:sz="0" w:space="0" w:color="auto"/>
            <w:bottom w:val="none" w:sz="0" w:space="0" w:color="auto"/>
            <w:right w:val="none" w:sz="0" w:space="0" w:color="auto"/>
          </w:divBdr>
        </w:div>
        <w:div w:id="1655797795">
          <w:marLeft w:val="0"/>
          <w:marRight w:val="0"/>
          <w:marTop w:val="0"/>
          <w:marBottom w:val="0"/>
          <w:divBdr>
            <w:top w:val="none" w:sz="0" w:space="0" w:color="auto"/>
            <w:left w:val="none" w:sz="0" w:space="0" w:color="auto"/>
            <w:bottom w:val="none" w:sz="0" w:space="0" w:color="auto"/>
            <w:right w:val="none" w:sz="0" w:space="0" w:color="auto"/>
          </w:divBdr>
        </w:div>
        <w:div w:id="1770738988">
          <w:marLeft w:val="0"/>
          <w:marRight w:val="0"/>
          <w:marTop w:val="0"/>
          <w:marBottom w:val="0"/>
          <w:divBdr>
            <w:top w:val="none" w:sz="0" w:space="0" w:color="auto"/>
            <w:left w:val="none" w:sz="0" w:space="0" w:color="auto"/>
            <w:bottom w:val="none" w:sz="0" w:space="0" w:color="auto"/>
            <w:right w:val="none" w:sz="0" w:space="0" w:color="auto"/>
          </w:divBdr>
        </w:div>
        <w:div w:id="1779255969">
          <w:marLeft w:val="0"/>
          <w:marRight w:val="0"/>
          <w:marTop w:val="0"/>
          <w:marBottom w:val="0"/>
          <w:divBdr>
            <w:top w:val="none" w:sz="0" w:space="0" w:color="auto"/>
            <w:left w:val="none" w:sz="0" w:space="0" w:color="auto"/>
            <w:bottom w:val="none" w:sz="0" w:space="0" w:color="auto"/>
            <w:right w:val="none" w:sz="0" w:space="0" w:color="auto"/>
          </w:divBdr>
        </w:div>
        <w:div w:id="1779448996">
          <w:marLeft w:val="0"/>
          <w:marRight w:val="0"/>
          <w:marTop w:val="0"/>
          <w:marBottom w:val="0"/>
          <w:divBdr>
            <w:top w:val="none" w:sz="0" w:space="0" w:color="auto"/>
            <w:left w:val="none" w:sz="0" w:space="0" w:color="auto"/>
            <w:bottom w:val="none" w:sz="0" w:space="0" w:color="auto"/>
            <w:right w:val="none" w:sz="0" w:space="0" w:color="auto"/>
          </w:divBdr>
        </w:div>
        <w:div w:id="1889564994">
          <w:marLeft w:val="0"/>
          <w:marRight w:val="0"/>
          <w:marTop w:val="0"/>
          <w:marBottom w:val="0"/>
          <w:divBdr>
            <w:top w:val="none" w:sz="0" w:space="0" w:color="auto"/>
            <w:left w:val="none" w:sz="0" w:space="0" w:color="auto"/>
            <w:bottom w:val="none" w:sz="0" w:space="0" w:color="auto"/>
            <w:right w:val="none" w:sz="0" w:space="0" w:color="auto"/>
          </w:divBdr>
        </w:div>
        <w:div w:id="1896618303">
          <w:marLeft w:val="0"/>
          <w:marRight w:val="0"/>
          <w:marTop w:val="0"/>
          <w:marBottom w:val="0"/>
          <w:divBdr>
            <w:top w:val="none" w:sz="0" w:space="0" w:color="auto"/>
            <w:left w:val="none" w:sz="0" w:space="0" w:color="auto"/>
            <w:bottom w:val="none" w:sz="0" w:space="0" w:color="auto"/>
            <w:right w:val="none" w:sz="0" w:space="0" w:color="auto"/>
          </w:divBdr>
        </w:div>
        <w:div w:id="2070692979">
          <w:marLeft w:val="0"/>
          <w:marRight w:val="0"/>
          <w:marTop w:val="0"/>
          <w:marBottom w:val="0"/>
          <w:divBdr>
            <w:top w:val="none" w:sz="0" w:space="0" w:color="auto"/>
            <w:left w:val="none" w:sz="0" w:space="0" w:color="auto"/>
            <w:bottom w:val="none" w:sz="0" w:space="0" w:color="auto"/>
            <w:right w:val="none" w:sz="0" w:space="0" w:color="auto"/>
          </w:divBdr>
        </w:div>
      </w:divsChild>
    </w:div>
    <w:div w:id="421268015">
      <w:bodyDiv w:val="1"/>
      <w:marLeft w:val="0"/>
      <w:marRight w:val="0"/>
      <w:marTop w:val="0"/>
      <w:marBottom w:val="0"/>
      <w:divBdr>
        <w:top w:val="none" w:sz="0" w:space="0" w:color="auto"/>
        <w:left w:val="none" w:sz="0" w:space="0" w:color="auto"/>
        <w:bottom w:val="none" w:sz="0" w:space="0" w:color="auto"/>
        <w:right w:val="none" w:sz="0" w:space="0" w:color="auto"/>
      </w:divBdr>
      <w:divsChild>
        <w:div w:id="23944870">
          <w:marLeft w:val="0"/>
          <w:marRight w:val="0"/>
          <w:marTop w:val="0"/>
          <w:marBottom w:val="0"/>
          <w:divBdr>
            <w:top w:val="none" w:sz="0" w:space="0" w:color="auto"/>
            <w:left w:val="none" w:sz="0" w:space="0" w:color="auto"/>
            <w:bottom w:val="none" w:sz="0" w:space="0" w:color="auto"/>
            <w:right w:val="none" w:sz="0" w:space="0" w:color="auto"/>
          </w:divBdr>
        </w:div>
        <w:div w:id="32922233">
          <w:marLeft w:val="0"/>
          <w:marRight w:val="0"/>
          <w:marTop w:val="0"/>
          <w:marBottom w:val="0"/>
          <w:divBdr>
            <w:top w:val="none" w:sz="0" w:space="0" w:color="auto"/>
            <w:left w:val="none" w:sz="0" w:space="0" w:color="auto"/>
            <w:bottom w:val="none" w:sz="0" w:space="0" w:color="auto"/>
            <w:right w:val="none" w:sz="0" w:space="0" w:color="auto"/>
          </w:divBdr>
        </w:div>
        <w:div w:id="39476872">
          <w:marLeft w:val="0"/>
          <w:marRight w:val="0"/>
          <w:marTop w:val="0"/>
          <w:marBottom w:val="0"/>
          <w:divBdr>
            <w:top w:val="none" w:sz="0" w:space="0" w:color="auto"/>
            <w:left w:val="none" w:sz="0" w:space="0" w:color="auto"/>
            <w:bottom w:val="none" w:sz="0" w:space="0" w:color="auto"/>
            <w:right w:val="none" w:sz="0" w:space="0" w:color="auto"/>
          </w:divBdr>
        </w:div>
        <w:div w:id="52775574">
          <w:marLeft w:val="0"/>
          <w:marRight w:val="0"/>
          <w:marTop w:val="0"/>
          <w:marBottom w:val="0"/>
          <w:divBdr>
            <w:top w:val="none" w:sz="0" w:space="0" w:color="auto"/>
            <w:left w:val="none" w:sz="0" w:space="0" w:color="auto"/>
            <w:bottom w:val="none" w:sz="0" w:space="0" w:color="auto"/>
            <w:right w:val="none" w:sz="0" w:space="0" w:color="auto"/>
          </w:divBdr>
        </w:div>
        <w:div w:id="55473810">
          <w:marLeft w:val="0"/>
          <w:marRight w:val="0"/>
          <w:marTop w:val="0"/>
          <w:marBottom w:val="0"/>
          <w:divBdr>
            <w:top w:val="none" w:sz="0" w:space="0" w:color="auto"/>
            <w:left w:val="none" w:sz="0" w:space="0" w:color="auto"/>
            <w:bottom w:val="none" w:sz="0" w:space="0" w:color="auto"/>
            <w:right w:val="none" w:sz="0" w:space="0" w:color="auto"/>
          </w:divBdr>
        </w:div>
        <w:div w:id="165019729">
          <w:marLeft w:val="0"/>
          <w:marRight w:val="0"/>
          <w:marTop w:val="0"/>
          <w:marBottom w:val="0"/>
          <w:divBdr>
            <w:top w:val="none" w:sz="0" w:space="0" w:color="auto"/>
            <w:left w:val="none" w:sz="0" w:space="0" w:color="auto"/>
            <w:bottom w:val="none" w:sz="0" w:space="0" w:color="auto"/>
            <w:right w:val="none" w:sz="0" w:space="0" w:color="auto"/>
          </w:divBdr>
        </w:div>
        <w:div w:id="172840206">
          <w:marLeft w:val="0"/>
          <w:marRight w:val="0"/>
          <w:marTop w:val="0"/>
          <w:marBottom w:val="0"/>
          <w:divBdr>
            <w:top w:val="none" w:sz="0" w:space="0" w:color="auto"/>
            <w:left w:val="none" w:sz="0" w:space="0" w:color="auto"/>
            <w:bottom w:val="none" w:sz="0" w:space="0" w:color="auto"/>
            <w:right w:val="none" w:sz="0" w:space="0" w:color="auto"/>
          </w:divBdr>
        </w:div>
        <w:div w:id="201213655">
          <w:marLeft w:val="0"/>
          <w:marRight w:val="0"/>
          <w:marTop w:val="0"/>
          <w:marBottom w:val="0"/>
          <w:divBdr>
            <w:top w:val="none" w:sz="0" w:space="0" w:color="auto"/>
            <w:left w:val="none" w:sz="0" w:space="0" w:color="auto"/>
            <w:bottom w:val="none" w:sz="0" w:space="0" w:color="auto"/>
            <w:right w:val="none" w:sz="0" w:space="0" w:color="auto"/>
          </w:divBdr>
        </w:div>
        <w:div w:id="223761226">
          <w:marLeft w:val="0"/>
          <w:marRight w:val="0"/>
          <w:marTop w:val="0"/>
          <w:marBottom w:val="0"/>
          <w:divBdr>
            <w:top w:val="none" w:sz="0" w:space="0" w:color="auto"/>
            <w:left w:val="none" w:sz="0" w:space="0" w:color="auto"/>
            <w:bottom w:val="none" w:sz="0" w:space="0" w:color="auto"/>
            <w:right w:val="none" w:sz="0" w:space="0" w:color="auto"/>
          </w:divBdr>
        </w:div>
        <w:div w:id="244808408">
          <w:marLeft w:val="0"/>
          <w:marRight w:val="0"/>
          <w:marTop w:val="0"/>
          <w:marBottom w:val="0"/>
          <w:divBdr>
            <w:top w:val="none" w:sz="0" w:space="0" w:color="auto"/>
            <w:left w:val="none" w:sz="0" w:space="0" w:color="auto"/>
            <w:bottom w:val="none" w:sz="0" w:space="0" w:color="auto"/>
            <w:right w:val="none" w:sz="0" w:space="0" w:color="auto"/>
          </w:divBdr>
        </w:div>
        <w:div w:id="252205506">
          <w:marLeft w:val="0"/>
          <w:marRight w:val="0"/>
          <w:marTop w:val="0"/>
          <w:marBottom w:val="0"/>
          <w:divBdr>
            <w:top w:val="none" w:sz="0" w:space="0" w:color="auto"/>
            <w:left w:val="none" w:sz="0" w:space="0" w:color="auto"/>
            <w:bottom w:val="none" w:sz="0" w:space="0" w:color="auto"/>
            <w:right w:val="none" w:sz="0" w:space="0" w:color="auto"/>
          </w:divBdr>
        </w:div>
        <w:div w:id="263074078">
          <w:marLeft w:val="0"/>
          <w:marRight w:val="0"/>
          <w:marTop w:val="0"/>
          <w:marBottom w:val="0"/>
          <w:divBdr>
            <w:top w:val="none" w:sz="0" w:space="0" w:color="auto"/>
            <w:left w:val="none" w:sz="0" w:space="0" w:color="auto"/>
            <w:bottom w:val="none" w:sz="0" w:space="0" w:color="auto"/>
            <w:right w:val="none" w:sz="0" w:space="0" w:color="auto"/>
          </w:divBdr>
        </w:div>
        <w:div w:id="281889571">
          <w:marLeft w:val="0"/>
          <w:marRight w:val="0"/>
          <w:marTop w:val="0"/>
          <w:marBottom w:val="0"/>
          <w:divBdr>
            <w:top w:val="none" w:sz="0" w:space="0" w:color="auto"/>
            <w:left w:val="none" w:sz="0" w:space="0" w:color="auto"/>
            <w:bottom w:val="none" w:sz="0" w:space="0" w:color="auto"/>
            <w:right w:val="none" w:sz="0" w:space="0" w:color="auto"/>
          </w:divBdr>
        </w:div>
        <w:div w:id="310446114">
          <w:marLeft w:val="0"/>
          <w:marRight w:val="0"/>
          <w:marTop w:val="0"/>
          <w:marBottom w:val="0"/>
          <w:divBdr>
            <w:top w:val="none" w:sz="0" w:space="0" w:color="auto"/>
            <w:left w:val="none" w:sz="0" w:space="0" w:color="auto"/>
            <w:bottom w:val="none" w:sz="0" w:space="0" w:color="auto"/>
            <w:right w:val="none" w:sz="0" w:space="0" w:color="auto"/>
          </w:divBdr>
        </w:div>
        <w:div w:id="337315188">
          <w:marLeft w:val="0"/>
          <w:marRight w:val="0"/>
          <w:marTop w:val="0"/>
          <w:marBottom w:val="0"/>
          <w:divBdr>
            <w:top w:val="none" w:sz="0" w:space="0" w:color="auto"/>
            <w:left w:val="none" w:sz="0" w:space="0" w:color="auto"/>
            <w:bottom w:val="none" w:sz="0" w:space="0" w:color="auto"/>
            <w:right w:val="none" w:sz="0" w:space="0" w:color="auto"/>
          </w:divBdr>
        </w:div>
        <w:div w:id="403796818">
          <w:marLeft w:val="0"/>
          <w:marRight w:val="0"/>
          <w:marTop w:val="0"/>
          <w:marBottom w:val="0"/>
          <w:divBdr>
            <w:top w:val="none" w:sz="0" w:space="0" w:color="auto"/>
            <w:left w:val="none" w:sz="0" w:space="0" w:color="auto"/>
            <w:bottom w:val="none" w:sz="0" w:space="0" w:color="auto"/>
            <w:right w:val="none" w:sz="0" w:space="0" w:color="auto"/>
          </w:divBdr>
        </w:div>
        <w:div w:id="449394107">
          <w:marLeft w:val="0"/>
          <w:marRight w:val="0"/>
          <w:marTop w:val="0"/>
          <w:marBottom w:val="0"/>
          <w:divBdr>
            <w:top w:val="none" w:sz="0" w:space="0" w:color="auto"/>
            <w:left w:val="none" w:sz="0" w:space="0" w:color="auto"/>
            <w:bottom w:val="none" w:sz="0" w:space="0" w:color="auto"/>
            <w:right w:val="none" w:sz="0" w:space="0" w:color="auto"/>
          </w:divBdr>
        </w:div>
        <w:div w:id="513805967">
          <w:marLeft w:val="0"/>
          <w:marRight w:val="0"/>
          <w:marTop w:val="0"/>
          <w:marBottom w:val="0"/>
          <w:divBdr>
            <w:top w:val="none" w:sz="0" w:space="0" w:color="auto"/>
            <w:left w:val="none" w:sz="0" w:space="0" w:color="auto"/>
            <w:bottom w:val="none" w:sz="0" w:space="0" w:color="auto"/>
            <w:right w:val="none" w:sz="0" w:space="0" w:color="auto"/>
          </w:divBdr>
        </w:div>
        <w:div w:id="614556428">
          <w:marLeft w:val="0"/>
          <w:marRight w:val="0"/>
          <w:marTop w:val="0"/>
          <w:marBottom w:val="0"/>
          <w:divBdr>
            <w:top w:val="none" w:sz="0" w:space="0" w:color="auto"/>
            <w:left w:val="none" w:sz="0" w:space="0" w:color="auto"/>
            <w:bottom w:val="none" w:sz="0" w:space="0" w:color="auto"/>
            <w:right w:val="none" w:sz="0" w:space="0" w:color="auto"/>
          </w:divBdr>
        </w:div>
        <w:div w:id="615254285">
          <w:marLeft w:val="0"/>
          <w:marRight w:val="0"/>
          <w:marTop w:val="0"/>
          <w:marBottom w:val="0"/>
          <w:divBdr>
            <w:top w:val="none" w:sz="0" w:space="0" w:color="auto"/>
            <w:left w:val="none" w:sz="0" w:space="0" w:color="auto"/>
            <w:bottom w:val="none" w:sz="0" w:space="0" w:color="auto"/>
            <w:right w:val="none" w:sz="0" w:space="0" w:color="auto"/>
          </w:divBdr>
        </w:div>
        <w:div w:id="681317596">
          <w:marLeft w:val="0"/>
          <w:marRight w:val="0"/>
          <w:marTop w:val="0"/>
          <w:marBottom w:val="0"/>
          <w:divBdr>
            <w:top w:val="none" w:sz="0" w:space="0" w:color="auto"/>
            <w:left w:val="none" w:sz="0" w:space="0" w:color="auto"/>
            <w:bottom w:val="none" w:sz="0" w:space="0" w:color="auto"/>
            <w:right w:val="none" w:sz="0" w:space="0" w:color="auto"/>
          </w:divBdr>
        </w:div>
        <w:div w:id="700128687">
          <w:marLeft w:val="0"/>
          <w:marRight w:val="0"/>
          <w:marTop w:val="0"/>
          <w:marBottom w:val="0"/>
          <w:divBdr>
            <w:top w:val="none" w:sz="0" w:space="0" w:color="auto"/>
            <w:left w:val="none" w:sz="0" w:space="0" w:color="auto"/>
            <w:bottom w:val="none" w:sz="0" w:space="0" w:color="auto"/>
            <w:right w:val="none" w:sz="0" w:space="0" w:color="auto"/>
          </w:divBdr>
        </w:div>
        <w:div w:id="702751428">
          <w:marLeft w:val="0"/>
          <w:marRight w:val="0"/>
          <w:marTop w:val="0"/>
          <w:marBottom w:val="0"/>
          <w:divBdr>
            <w:top w:val="none" w:sz="0" w:space="0" w:color="auto"/>
            <w:left w:val="none" w:sz="0" w:space="0" w:color="auto"/>
            <w:bottom w:val="none" w:sz="0" w:space="0" w:color="auto"/>
            <w:right w:val="none" w:sz="0" w:space="0" w:color="auto"/>
          </w:divBdr>
        </w:div>
        <w:div w:id="716973667">
          <w:marLeft w:val="0"/>
          <w:marRight w:val="0"/>
          <w:marTop w:val="0"/>
          <w:marBottom w:val="0"/>
          <w:divBdr>
            <w:top w:val="none" w:sz="0" w:space="0" w:color="auto"/>
            <w:left w:val="none" w:sz="0" w:space="0" w:color="auto"/>
            <w:bottom w:val="none" w:sz="0" w:space="0" w:color="auto"/>
            <w:right w:val="none" w:sz="0" w:space="0" w:color="auto"/>
          </w:divBdr>
        </w:div>
        <w:div w:id="769008923">
          <w:marLeft w:val="0"/>
          <w:marRight w:val="0"/>
          <w:marTop w:val="0"/>
          <w:marBottom w:val="0"/>
          <w:divBdr>
            <w:top w:val="none" w:sz="0" w:space="0" w:color="auto"/>
            <w:left w:val="none" w:sz="0" w:space="0" w:color="auto"/>
            <w:bottom w:val="none" w:sz="0" w:space="0" w:color="auto"/>
            <w:right w:val="none" w:sz="0" w:space="0" w:color="auto"/>
          </w:divBdr>
        </w:div>
        <w:div w:id="777137075">
          <w:marLeft w:val="0"/>
          <w:marRight w:val="0"/>
          <w:marTop w:val="0"/>
          <w:marBottom w:val="0"/>
          <w:divBdr>
            <w:top w:val="none" w:sz="0" w:space="0" w:color="auto"/>
            <w:left w:val="none" w:sz="0" w:space="0" w:color="auto"/>
            <w:bottom w:val="none" w:sz="0" w:space="0" w:color="auto"/>
            <w:right w:val="none" w:sz="0" w:space="0" w:color="auto"/>
          </w:divBdr>
        </w:div>
        <w:div w:id="829366993">
          <w:marLeft w:val="0"/>
          <w:marRight w:val="0"/>
          <w:marTop w:val="0"/>
          <w:marBottom w:val="0"/>
          <w:divBdr>
            <w:top w:val="none" w:sz="0" w:space="0" w:color="auto"/>
            <w:left w:val="none" w:sz="0" w:space="0" w:color="auto"/>
            <w:bottom w:val="none" w:sz="0" w:space="0" w:color="auto"/>
            <w:right w:val="none" w:sz="0" w:space="0" w:color="auto"/>
          </w:divBdr>
        </w:div>
        <w:div w:id="839544170">
          <w:marLeft w:val="0"/>
          <w:marRight w:val="0"/>
          <w:marTop w:val="0"/>
          <w:marBottom w:val="0"/>
          <w:divBdr>
            <w:top w:val="none" w:sz="0" w:space="0" w:color="auto"/>
            <w:left w:val="none" w:sz="0" w:space="0" w:color="auto"/>
            <w:bottom w:val="none" w:sz="0" w:space="0" w:color="auto"/>
            <w:right w:val="none" w:sz="0" w:space="0" w:color="auto"/>
          </w:divBdr>
          <w:divsChild>
            <w:div w:id="521436817">
              <w:marLeft w:val="0"/>
              <w:marRight w:val="0"/>
              <w:marTop w:val="0"/>
              <w:marBottom w:val="0"/>
              <w:divBdr>
                <w:top w:val="none" w:sz="0" w:space="0" w:color="auto"/>
                <w:left w:val="none" w:sz="0" w:space="0" w:color="auto"/>
                <w:bottom w:val="none" w:sz="0" w:space="0" w:color="auto"/>
                <w:right w:val="none" w:sz="0" w:space="0" w:color="auto"/>
              </w:divBdr>
              <w:divsChild>
                <w:div w:id="44263207">
                  <w:marLeft w:val="0"/>
                  <w:marRight w:val="0"/>
                  <w:marTop w:val="0"/>
                  <w:marBottom w:val="0"/>
                  <w:divBdr>
                    <w:top w:val="none" w:sz="0" w:space="0" w:color="auto"/>
                    <w:left w:val="none" w:sz="0" w:space="0" w:color="auto"/>
                    <w:bottom w:val="none" w:sz="0" w:space="0" w:color="auto"/>
                    <w:right w:val="none" w:sz="0" w:space="0" w:color="auto"/>
                  </w:divBdr>
                </w:div>
                <w:div w:id="147944592">
                  <w:marLeft w:val="0"/>
                  <w:marRight w:val="0"/>
                  <w:marTop w:val="0"/>
                  <w:marBottom w:val="0"/>
                  <w:divBdr>
                    <w:top w:val="none" w:sz="0" w:space="0" w:color="auto"/>
                    <w:left w:val="none" w:sz="0" w:space="0" w:color="auto"/>
                    <w:bottom w:val="none" w:sz="0" w:space="0" w:color="auto"/>
                    <w:right w:val="none" w:sz="0" w:space="0" w:color="auto"/>
                  </w:divBdr>
                </w:div>
                <w:div w:id="176385520">
                  <w:marLeft w:val="0"/>
                  <w:marRight w:val="0"/>
                  <w:marTop w:val="0"/>
                  <w:marBottom w:val="0"/>
                  <w:divBdr>
                    <w:top w:val="none" w:sz="0" w:space="0" w:color="auto"/>
                    <w:left w:val="none" w:sz="0" w:space="0" w:color="auto"/>
                    <w:bottom w:val="none" w:sz="0" w:space="0" w:color="auto"/>
                    <w:right w:val="none" w:sz="0" w:space="0" w:color="auto"/>
                  </w:divBdr>
                </w:div>
                <w:div w:id="360782661">
                  <w:marLeft w:val="0"/>
                  <w:marRight w:val="0"/>
                  <w:marTop w:val="0"/>
                  <w:marBottom w:val="0"/>
                  <w:divBdr>
                    <w:top w:val="none" w:sz="0" w:space="0" w:color="auto"/>
                    <w:left w:val="none" w:sz="0" w:space="0" w:color="auto"/>
                    <w:bottom w:val="none" w:sz="0" w:space="0" w:color="auto"/>
                    <w:right w:val="none" w:sz="0" w:space="0" w:color="auto"/>
                  </w:divBdr>
                </w:div>
                <w:div w:id="609896116">
                  <w:marLeft w:val="0"/>
                  <w:marRight w:val="0"/>
                  <w:marTop w:val="0"/>
                  <w:marBottom w:val="0"/>
                  <w:divBdr>
                    <w:top w:val="none" w:sz="0" w:space="0" w:color="auto"/>
                    <w:left w:val="none" w:sz="0" w:space="0" w:color="auto"/>
                    <w:bottom w:val="none" w:sz="0" w:space="0" w:color="auto"/>
                    <w:right w:val="none" w:sz="0" w:space="0" w:color="auto"/>
                  </w:divBdr>
                </w:div>
                <w:div w:id="651132635">
                  <w:marLeft w:val="0"/>
                  <w:marRight w:val="0"/>
                  <w:marTop w:val="0"/>
                  <w:marBottom w:val="0"/>
                  <w:divBdr>
                    <w:top w:val="none" w:sz="0" w:space="0" w:color="auto"/>
                    <w:left w:val="none" w:sz="0" w:space="0" w:color="auto"/>
                    <w:bottom w:val="none" w:sz="0" w:space="0" w:color="auto"/>
                    <w:right w:val="none" w:sz="0" w:space="0" w:color="auto"/>
                  </w:divBdr>
                </w:div>
                <w:div w:id="805005522">
                  <w:marLeft w:val="0"/>
                  <w:marRight w:val="0"/>
                  <w:marTop w:val="0"/>
                  <w:marBottom w:val="0"/>
                  <w:divBdr>
                    <w:top w:val="none" w:sz="0" w:space="0" w:color="auto"/>
                    <w:left w:val="none" w:sz="0" w:space="0" w:color="auto"/>
                    <w:bottom w:val="none" w:sz="0" w:space="0" w:color="auto"/>
                    <w:right w:val="none" w:sz="0" w:space="0" w:color="auto"/>
                  </w:divBdr>
                </w:div>
                <w:div w:id="807209910">
                  <w:marLeft w:val="0"/>
                  <w:marRight w:val="0"/>
                  <w:marTop w:val="0"/>
                  <w:marBottom w:val="0"/>
                  <w:divBdr>
                    <w:top w:val="none" w:sz="0" w:space="0" w:color="auto"/>
                    <w:left w:val="none" w:sz="0" w:space="0" w:color="auto"/>
                    <w:bottom w:val="none" w:sz="0" w:space="0" w:color="auto"/>
                    <w:right w:val="none" w:sz="0" w:space="0" w:color="auto"/>
                  </w:divBdr>
                </w:div>
                <w:div w:id="853228083">
                  <w:marLeft w:val="0"/>
                  <w:marRight w:val="0"/>
                  <w:marTop w:val="0"/>
                  <w:marBottom w:val="0"/>
                  <w:divBdr>
                    <w:top w:val="none" w:sz="0" w:space="0" w:color="auto"/>
                    <w:left w:val="none" w:sz="0" w:space="0" w:color="auto"/>
                    <w:bottom w:val="none" w:sz="0" w:space="0" w:color="auto"/>
                    <w:right w:val="none" w:sz="0" w:space="0" w:color="auto"/>
                  </w:divBdr>
                </w:div>
                <w:div w:id="919565512">
                  <w:marLeft w:val="0"/>
                  <w:marRight w:val="0"/>
                  <w:marTop w:val="0"/>
                  <w:marBottom w:val="0"/>
                  <w:divBdr>
                    <w:top w:val="none" w:sz="0" w:space="0" w:color="auto"/>
                    <w:left w:val="none" w:sz="0" w:space="0" w:color="auto"/>
                    <w:bottom w:val="none" w:sz="0" w:space="0" w:color="auto"/>
                    <w:right w:val="none" w:sz="0" w:space="0" w:color="auto"/>
                  </w:divBdr>
                </w:div>
                <w:div w:id="931821429">
                  <w:marLeft w:val="0"/>
                  <w:marRight w:val="0"/>
                  <w:marTop w:val="0"/>
                  <w:marBottom w:val="0"/>
                  <w:divBdr>
                    <w:top w:val="none" w:sz="0" w:space="0" w:color="auto"/>
                    <w:left w:val="none" w:sz="0" w:space="0" w:color="auto"/>
                    <w:bottom w:val="none" w:sz="0" w:space="0" w:color="auto"/>
                    <w:right w:val="none" w:sz="0" w:space="0" w:color="auto"/>
                  </w:divBdr>
                </w:div>
                <w:div w:id="1052459043">
                  <w:marLeft w:val="0"/>
                  <w:marRight w:val="0"/>
                  <w:marTop w:val="0"/>
                  <w:marBottom w:val="0"/>
                  <w:divBdr>
                    <w:top w:val="none" w:sz="0" w:space="0" w:color="auto"/>
                    <w:left w:val="none" w:sz="0" w:space="0" w:color="auto"/>
                    <w:bottom w:val="none" w:sz="0" w:space="0" w:color="auto"/>
                    <w:right w:val="none" w:sz="0" w:space="0" w:color="auto"/>
                  </w:divBdr>
                </w:div>
                <w:div w:id="1054502164">
                  <w:marLeft w:val="0"/>
                  <w:marRight w:val="0"/>
                  <w:marTop w:val="0"/>
                  <w:marBottom w:val="0"/>
                  <w:divBdr>
                    <w:top w:val="none" w:sz="0" w:space="0" w:color="auto"/>
                    <w:left w:val="none" w:sz="0" w:space="0" w:color="auto"/>
                    <w:bottom w:val="none" w:sz="0" w:space="0" w:color="auto"/>
                    <w:right w:val="none" w:sz="0" w:space="0" w:color="auto"/>
                  </w:divBdr>
                </w:div>
                <w:div w:id="1060441117">
                  <w:marLeft w:val="0"/>
                  <w:marRight w:val="0"/>
                  <w:marTop w:val="0"/>
                  <w:marBottom w:val="0"/>
                  <w:divBdr>
                    <w:top w:val="none" w:sz="0" w:space="0" w:color="auto"/>
                    <w:left w:val="none" w:sz="0" w:space="0" w:color="auto"/>
                    <w:bottom w:val="none" w:sz="0" w:space="0" w:color="auto"/>
                    <w:right w:val="none" w:sz="0" w:space="0" w:color="auto"/>
                  </w:divBdr>
                </w:div>
                <w:div w:id="1102799933">
                  <w:marLeft w:val="0"/>
                  <w:marRight w:val="0"/>
                  <w:marTop w:val="0"/>
                  <w:marBottom w:val="0"/>
                  <w:divBdr>
                    <w:top w:val="none" w:sz="0" w:space="0" w:color="auto"/>
                    <w:left w:val="none" w:sz="0" w:space="0" w:color="auto"/>
                    <w:bottom w:val="none" w:sz="0" w:space="0" w:color="auto"/>
                    <w:right w:val="none" w:sz="0" w:space="0" w:color="auto"/>
                  </w:divBdr>
                </w:div>
                <w:div w:id="1107047743">
                  <w:marLeft w:val="0"/>
                  <w:marRight w:val="0"/>
                  <w:marTop w:val="0"/>
                  <w:marBottom w:val="0"/>
                  <w:divBdr>
                    <w:top w:val="none" w:sz="0" w:space="0" w:color="auto"/>
                    <w:left w:val="none" w:sz="0" w:space="0" w:color="auto"/>
                    <w:bottom w:val="none" w:sz="0" w:space="0" w:color="auto"/>
                    <w:right w:val="none" w:sz="0" w:space="0" w:color="auto"/>
                  </w:divBdr>
                </w:div>
                <w:div w:id="1114638290">
                  <w:marLeft w:val="0"/>
                  <w:marRight w:val="0"/>
                  <w:marTop w:val="0"/>
                  <w:marBottom w:val="0"/>
                  <w:divBdr>
                    <w:top w:val="none" w:sz="0" w:space="0" w:color="auto"/>
                    <w:left w:val="none" w:sz="0" w:space="0" w:color="auto"/>
                    <w:bottom w:val="none" w:sz="0" w:space="0" w:color="auto"/>
                    <w:right w:val="none" w:sz="0" w:space="0" w:color="auto"/>
                  </w:divBdr>
                </w:div>
                <w:div w:id="1177502968">
                  <w:marLeft w:val="0"/>
                  <w:marRight w:val="0"/>
                  <w:marTop w:val="0"/>
                  <w:marBottom w:val="0"/>
                  <w:divBdr>
                    <w:top w:val="none" w:sz="0" w:space="0" w:color="auto"/>
                    <w:left w:val="none" w:sz="0" w:space="0" w:color="auto"/>
                    <w:bottom w:val="none" w:sz="0" w:space="0" w:color="auto"/>
                    <w:right w:val="none" w:sz="0" w:space="0" w:color="auto"/>
                  </w:divBdr>
                </w:div>
                <w:div w:id="1186863656">
                  <w:marLeft w:val="0"/>
                  <w:marRight w:val="0"/>
                  <w:marTop w:val="0"/>
                  <w:marBottom w:val="0"/>
                  <w:divBdr>
                    <w:top w:val="none" w:sz="0" w:space="0" w:color="auto"/>
                    <w:left w:val="none" w:sz="0" w:space="0" w:color="auto"/>
                    <w:bottom w:val="none" w:sz="0" w:space="0" w:color="auto"/>
                    <w:right w:val="none" w:sz="0" w:space="0" w:color="auto"/>
                  </w:divBdr>
                </w:div>
                <w:div w:id="1209952285">
                  <w:marLeft w:val="0"/>
                  <w:marRight w:val="0"/>
                  <w:marTop w:val="0"/>
                  <w:marBottom w:val="0"/>
                  <w:divBdr>
                    <w:top w:val="none" w:sz="0" w:space="0" w:color="auto"/>
                    <w:left w:val="none" w:sz="0" w:space="0" w:color="auto"/>
                    <w:bottom w:val="none" w:sz="0" w:space="0" w:color="auto"/>
                    <w:right w:val="none" w:sz="0" w:space="0" w:color="auto"/>
                  </w:divBdr>
                </w:div>
                <w:div w:id="1245920523">
                  <w:marLeft w:val="0"/>
                  <w:marRight w:val="0"/>
                  <w:marTop w:val="0"/>
                  <w:marBottom w:val="0"/>
                  <w:divBdr>
                    <w:top w:val="none" w:sz="0" w:space="0" w:color="auto"/>
                    <w:left w:val="none" w:sz="0" w:space="0" w:color="auto"/>
                    <w:bottom w:val="none" w:sz="0" w:space="0" w:color="auto"/>
                    <w:right w:val="none" w:sz="0" w:space="0" w:color="auto"/>
                  </w:divBdr>
                </w:div>
                <w:div w:id="1340083452">
                  <w:marLeft w:val="0"/>
                  <w:marRight w:val="0"/>
                  <w:marTop w:val="0"/>
                  <w:marBottom w:val="0"/>
                  <w:divBdr>
                    <w:top w:val="none" w:sz="0" w:space="0" w:color="auto"/>
                    <w:left w:val="none" w:sz="0" w:space="0" w:color="auto"/>
                    <w:bottom w:val="none" w:sz="0" w:space="0" w:color="auto"/>
                    <w:right w:val="none" w:sz="0" w:space="0" w:color="auto"/>
                  </w:divBdr>
                </w:div>
                <w:div w:id="1406412205">
                  <w:marLeft w:val="0"/>
                  <w:marRight w:val="0"/>
                  <w:marTop w:val="0"/>
                  <w:marBottom w:val="0"/>
                  <w:divBdr>
                    <w:top w:val="none" w:sz="0" w:space="0" w:color="auto"/>
                    <w:left w:val="none" w:sz="0" w:space="0" w:color="auto"/>
                    <w:bottom w:val="none" w:sz="0" w:space="0" w:color="auto"/>
                    <w:right w:val="none" w:sz="0" w:space="0" w:color="auto"/>
                  </w:divBdr>
                </w:div>
                <w:div w:id="1514566220">
                  <w:marLeft w:val="0"/>
                  <w:marRight w:val="0"/>
                  <w:marTop w:val="0"/>
                  <w:marBottom w:val="0"/>
                  <w:divBdr>
                    <w:top w:val="none" w:sz="0" w:space="0" w:color="auto"/>
                    <w:left w:val="none" w:sz="0" w:space="0" w:color="auto"/>
                    <w:bottom w:val="none" w:sz="0" w:space="0" w:color="auto"/>
                    <w:right w:val="none" w:sz="0" w:space="0" w:color="auto"/>
                  </w:divBdr>
                </w:div>
                <w:div w:id="1530221634">
                  <w:marLeft w:val="0"/>
                  <w:marRight w:val="0"/>
                  <w:marTop w:val="0"/>
                  <w:marBottom w:val="0"/>
                  <w:divBdr>
                    <w:top w:val="none" w:sz="0" w:space="0" w:color="auto"/>
                    <w:left w:val="none" w:sz="0" w:space="0" w:color="auto"/>
                    <w:bottom w:val="none" w:sz="0" w:space="0" w:color="auto"/>
                    <w:right w:val="none" w:sz="0" w:space="0" w:color="auto"/>
                  </w:divBdr>
                </w:div>
                <w:div w:id="1543440763">
                  <w:marLeft w:val="0"/>
                  <w:marRight w:val="0"/>
                  <w:marTop w:val="0"/>
                  <w:marBottom w:val="0"/>
                  <w:divBdr>
                    <w:top w:val="none" w:sz="0" w:space="0" w:color="auto"/>
                    <w:left w:val="none" w:sz="0" w:space="0" w:color="auto"/>
                    <w:bottom w:val="none" w:sz="0" w:space="0" w:color="auto"/>
                    <w:right w:val="none" w:sz="0" w:space="0" w:color="auto"/>
                  </w:divBdr>
                </w:div>
                <w:div w:id="1595213399">
                  <w:marLeft w:val="0"/>
                  <w:marRight w:val="0"/>
                  <w:marTop w:val="0"/>
                  <w:marBottom w:val="0"/>
                  <w:divBdr>
                    <w:top w:val="none" w:sz="0" w:space="0" w:color="auto"/>
                    <w:left w:val="none" w:sz="0" w:space="0" w:color="auto"/>
                    <w:bottom w:val="none" w:sz="0" w:space="0" w:color="auto"/>
                    <w:right w:val="none" w:sz="0" w:space="0" w:color="auto"/>
                  </w:divBdr>
                </w:div>
                <w:div w:id="1615406790">
                  <w:marLeft w:val="0"/>
                  <w:marRight w:val="0"/>
                  <w:marTop w:val="0"/>
                  <w:marBottom w:val="0"/>
                  <w:divBdr>
                    <w:top w:val="none" w:sz="0" w:space="0" w:color="auto"/>
                    <w:left w:val="none" w:sz="0" w:space="0" w:color="auto"/>
                    <w:bottom w:val="none" w:sz="0" w:space="0" w:color="auto"/>
                    <w:right w:val="none" w:sz="0" w:space="0" w:color="auto"/>
                  </w:divBdr>
                </w:div>
                <w:div w:id="1709866792">
                  <w:marLeft w:val="0"/>
                  <w:marRight w:val="0"/>
                  <w:marTop w:val="0"/>
                  <w:marBottom w:val="0"/>
                  <w:divBdr>
                    <w:top w:val="none" w:sz="0" w:space="0" w:color="auto"/>
                    <w:left w:val="none" w:sz="0" w:space="0" w:color="auto"/>
                    <w:bottom w:val="none" w:sz="0" w:space="0" w:color="auto"/>
                    <w:right w:val="none" w:sz="0" w:space="0" w:color="auto"/>
                  </w:divBdr>
                </w:div>
                <w:div w:id="1739279847">
                  <w:marLeft w:val="0"/>
                  <w:marRight w:val="0"/>
                  <w:marTop w:val="0"/>
                  <w:marBottom w:val="0"/>
                  <w:divBdr>
                    <w:top w:val="none" w:sz="0" w:space="0" w:color="auto"/>
                    <w:left w:val="none" w:sz="0" w:space="0" w:color="auto"/>
                    <w:bottom w:val="none" w:sz="0" w:space="0" w:color="auto"/>
                    <w:right w:val="none" w:sz="0" w:space="0" w:color="auto"/>
                  </w:divBdr>
                </w:div>
                <w:div w:id="1760133047">
                  <w:marLeft w:val="0"/>
                  <w:marRight w:val="0"/>
                  <w:marTop w:val="0"/>
                  <w:marBottom w:val="0"/>
                  <w:divBdr>
                    <w:top w:val="none" w:sz="0" w:space="0" w:color="auto"/>
                    <w:left w:val="none" w:sz="0" w:space="0" w:color="auto"/>
                    <w:bottom w:val="none" w:sz="0" w:space="0" w:color="auto"/>
                    <w:right w:val="none" w:sz="0" w:space="0" w:color="auto"/>
                  </w:divBdr>
                </w:div>
                <w:div w:id="1760445553">
                  <w:marLeft w:val="0"/>
                  <w:marRight w:val="0"/>
                  <w:marTop w:val="0"/>
                  <w:marBottom w:val="0"/>
                  <w:divBdr>
                    <w:top w:val="none" w:sz="0" w:space="0" w:color="auto"/>
                    <w:left w:val="none" w:sz="0" w:space="0" w:color="auto"/>
                    <w:bottom w:val="none" w:sz="0" w:space="0" w:color="auto"/>
                    <w:right w:val="none" w:sz="0" w:space="0" w:color="auto"/>
                  </w:divBdr>
                </w:div>
                <w:div w:id="1779326754">
                  <w:marLeft w:val="0"/>
                  <w:marRight w:val="0"/>
                  <w:marTop w:val="0"/>
                  <w:marBottom w:val="0"/>
                  <w:divBdr>
                    <w:top w:val="none" w:sz="0" w:space="0" w:color="auto"/>
                    <w:left w:val="none" w:sz="0" w:space="0" w:color="auto"/>
                    <w:bottom w:val="none" w:sz="0" w:space="0" w:color="auto"/>
                    <w:right w:val="none" w:sz="0" w:space="0" w:color="auto"/>
                  </w:divBdr>
                </w:div>
                <w:div w:id="1828084084">
                  <w:marLeft w:val="0"/>
                  <w:marRight w:val="0"/>
                  <w:marTop w:val="0"/>
                  <w:marBottom w:val="0"/>
                  <w:divBdr>
                    <w:top w:val="none" w:sz="0" w:space="0" w:color="auto"/>
                    <w:left w:val="none" w:sz="0" w:space="0" w:color="auto"/>
                    <w:bottom w:val="none" w:sz="0" w:space="0" w:color="auto"/>
                    <w:right w:val="none" w:sz="0" w:space="0" w:color="auto"/>
                  </w:divBdr>
                </w:div>
                <w:div w:id="1903179259">
                  <w:marLeft w:val="0"/>
                  <w:marRight w:val="0"/>
                  <w:marTop w:val="0"/>
                  <w:marBottom w:val="0"/>
                  <w:divBdr>
                    <w:top w:val="none" w:sz="0" w:space="0" w:color="auto"/>
                    <w:left w:val="none" w:sz="0" w:space="0" w:color="auto"/>
                    <w:bottom w:val="none" w:sz="0" w:space="0" w:color="auto"/>
                    <w:right w:val="none" w:sz="0" w:space="0" w:color="auto"/>
                  </w:divBdr>
                </w:div>
                <w:div w:id="1958482613">
                  <w:marLeft w:val="0"/>
                  <w:marRight w:val="0"/>
                  <w:marTop w:val="0"/>
                  <w:marBottom w:val="0"/>
                  <w:divBdr>
                    <w:top w:val="none" w:sz="0" w:space="0" w:color="auto"/>
                    <w:left w:val="none" w:sz="0" w:space="0" w:color="auto"/>
                    <w:bottom w:val="none" w:sz="0" w:space="0" w:color="auto"/>
                    <w:right w:val="none" w:sz="0" w:space="0" w:color="auto"/>
                  </w:divBdr>
                </w:div>
                <w:div w:id="2021815083">
                  <w:marLeft w:val="0"/>
                  <w:marRight w:val="0"/>
                  <w:marTop w:val="0"/>
                  <w:marBottom w:val="0"/>
                  <w:divBdr>
                    <w:top w:val="none" w:sz="0" w:space="0" w:color="auto"/>
                    <w:left w:val="none" w:sz="0" w:space="0" w:color="auto"/>
                    <w:bottom w:val="none" w:sz="0" w:space="0" w:color="auto"/>
                    <w:right w:val="none" w:sz="0" w:space="0" w:color="auto"/>
                  </w:divBdr>
                </w:div>
                <w:div w:id="2070685506">
                  <w:marLeft w:val="0"/>
                  <w:marRight w:val="0"/>
                  <w:marTop w:val="0"/>
                  <w:marBottom w:val="0"/>
                  <w:divBdr>
                    <w:top w:val="none" w:sz="0" w:space="0" w:color="auto"/>
                    <w:left w:val="none" w:sz="0" w:space="0" w:color="auto"/>
                    <w:bottom w:val="none" w:sz="0" w:space="0" w:color="auto"/>
                    <w:right w:val="none" w:sz="0" w:space="0" w:color="auto"/>
                  </w:divBdr>
                </w:div>
                <w:div w:id="2077512896">
                  <w:marLeft w:val="0"/>
                  <w:marRight w:val="0"/>
                  <w:marTop w:val="0"/>
                  <w:marBottom w:val="0"/>
                  <w:divBdr>
                    <w:top w:val="none" w:sz="0" w:space="0" w:color="auto"/>
                    <w:left w:val="none" w:sz="0" w:space="0" w:color="auto"/>
                    <w:bottom w:val="none" w:sz="0" w:space="0" w:color="auto"/>
                    <w:right w:val="none" w:sz="0" w:space="0" w:color="auto"/>
                  </w:divBdr>
                </w:div>
                <w:div w:id="21302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0425">
          <w:marLeft w:val="0"/>
          <w:marRight w:val="0"/>
          <w:marTop w:val="0"/>
          <w:marBottom w:val="0"/>
          <w:divBdr>
            <w:top w:val="none" w:sz="0" w:space="0" w:color="auto"/>
            <w:left w:val="none" w:sz="0" w:space="0" w:color="auto"/>
            <w:bottom w:val="none" w:sz="0" w:space="0" w:color="auto"/>
            <w:right w:val="none" w:sz="0" w:space="0" w:color="auto"/>
          </w:divBdr>
        </w:div>
        <w:div w:id="898247092">
          <w:marLeft w:val="0"/>
          <w:marRight w:val="0"/>
          <w:marTop w:val="0"/>
          <w:marBottom w:val="0"/>
          <w:divBdr>
            <w:top w:val="none" w:sz="0" w:space="0" w:color="auto"/>
            <w:left w:val="none" w:sz="0" w:space="0" w:color="auto"/>
            <w:bottom w:val="none" w:sz="0" w:space="0" w:color="auto"/>
            <w:right w:val="none" w:sz="0" w:space="0" w:color="auto"/>
          </w:divBdr>
        </w:div>
        <w:div w:id="917906919">
          <w:marLeft w:val="0"/>
          <w:marRight w:val="0"/>
          <w:marTop w:val="0"/>
          <w:marBottom w:val="0"/>
          <w:divBdr>
            <w:top w:val="none" w:sz="0" w:space="0" w:color="auto"/>
            <w:left w:val="none" w:sz="0" w:space="0" w:color="auto"/>
            <w:bottom w:val="none" w:sz="0" w:space="0" w:color="auto"/>
            <w:right w:val="none" w:sz="0" w:space="0" w:color="auto"/>
          </w:divBdr>
        </w:div>
        <w:div w:id="922840545">
          <w:marLeft w:val="0"/>
          <w:marRight w:val="0"/>
          <w:marTop w:val="0"/>
          <w:marBottom w:val="0"/>
          <w:divBdr>
            <w:top w:val="none" w:sz="0" w:space="0" w:color="auto"/>
            <w:left w:val="none" w:sz="0" w:space="0" w:color="auto"/>
            <w:bottom w:val="none" w:sz="0" w:space="0" w:color="auto"/>
            <w:right w:val="none" w:sz="0" w:space="0" w:color="auto"/>
          </w:divBdr>
        </w:div>
        <w:div w:id="926425377">
          <w:marLeft w:val="0"/>
          <w:marRight w:val="0"/>
          <w:marTop w:val="0"/>
          <w:marBottom w:val="0"/>
          <w:divBdr>
            <w:top w:val="none" w:sz="0" w:space="0" w:color="auto"/>
            <w:left w:val="none" w:sz="0" w:space="0" w:color="auto"/>
            <w:bottom w:val="none" w:sz="0" w:space="0" w:color="auto"/>
            <w:right w:val="none" w:sz="0" w:space="0" w:color="auto"/>
          </w:divBdr>
        </w:div>
        <w:div w:id="979307927">
          <w:marLeft w:val="0"/>
          <w:marRight w:val="0"/>
          <w:marTop w:val="0"/>
          <w:marBottom w:val="0"/>
          <w:divBdr>
            <w:top w:val="none" w:sz="0" w:space="0" w:color="auto"/>
            <w:left w:val="none" w:sz="0" w:space="0" w:color="auto"/>
            <w:bottom w:val="none" w:sz="0" w:space="0" w:color="auto"/>
            <w:right w:val="none" w:sz="0" w:space="0" w:color="auto"/>
          </w:divBdr>
        </w:div>
        <w:div w:id="981616284">
          <w:marLeft w:val="0"/>
          <w:marRight w:val="0"/>
          <w:marTop w:val="0"/>
          <w:marBottom w:val="0"/>
          <w:divBdr>
            <w:top w:val="none" w:sz="0" w:space="0" w:color="auto"/>
            <w:left w:val="none" w:sz="0" w:space="0" w:color="auto"/>
            <w:bottom w:val="none" w:sz="0" w:space="0" w:color="auto"/>
            <w:right w:val="none" w:sz="0" w:space="0" w:color="auto"/>
          </w:divBdr>
        </w:div>
        <w:div w:id="1181700510">
          <w:marLeft w:val="0"/>
          <w:marRight w:val="0"/>
          <w:marTop w:val="0"/>
          <w:marBottom w:val="0"/>
          <w:divBdr>
            <w:top w:val="none" w:sz="0" w:space="0" w:color="auto"/>
            <w:left w:val="none" w:sz="0" w:space="0" w:color="auto"/>
            <w:bottom w:val="none" w:sz="0" w:space="0" w:color="auto"/>
            <w:right w:val="none" w:sz="0" w:space="0" w:color="auto"/>
          </w:divBdr>
          <w:divsChild>
            <w:div w:id="144008938">
              <w:marLeft w:val="0"/>
              <w:marRight w:val="0"/>
              <w:marTop w:val="0"/>
              <w:marBottom w:val="0"/>
              <w:divBdr>
                <w:top w:val="none" w:sz="0" w:space="0" w:color="auto"/>
                <w:left w:val="none" w:sz="0" w:space="0" w:color="auto"/>
                <w:bottom w:val="none" w:sz="0" w:space="0" w:color="auto"/>
                <w:right w:val="none" w:sz="0" w:space="0" w:color="auto"/>
              </w:divBdr>
              <w:divsChild>
                <w:div w:id="14889436">
                  <w:marLeft w:val="0"/>
                  <w:marRight w:val="0"/>
                  <w:marTop w:val="0"/>
                  <w:marBottom w:val="0"/>
                  <w:divBdr>
                    <w:top w:val="none" w:sz="0" w:space="0" w:color="auto"/>
                    <w:left w:val="none" w:sz="0" w:space="0" w:color="auto"/>
                    <w:bottom w:val="none" w:sz="0" w:space="0" w:color="auto"/>
                    <w:right w:val="none" w:sz="0" w:space="0" w:color="auto"/>
                  </w:divBdr>
                </w:div>
                <w:div w:id="65226884">
                  <w:marLeft w:val="0"/>
                  <w:marRight w:val="0"/>
                  <w:marTop w:val="0"/>
                  <w:marBottom w:val="0"/>
                  <w:divBdr>
                    <w:top w:val="none" w:sz="0" w:space="0" w:color="auto"/>
                    <w:left w:val="none" w:sz="0" w:space="0" w:color="auto"/>
                    <w:bottom w:val="none" w:sz="0" w:space="0" w:color="auto"/>
                    <w:right w:val="none" w:sz="0" w:space="0" w:color="auto"/>
                  </w:divBdr>
                </w:div>
                <w:div w:id="67502354">
                  <w:marLeft w:val="0"/>
                  <w:marRight w:val="0"/>
                  <w:marTop w:val="0"/>
                  <w:marBottom w:val="0"/>
                  <w:divBdr>
                    <w:top w:val="none" w:sz="0" w:space="0" w:color="auto"/>
                    <w:left w:val="none" w:sz="0" w:space="0" w:color="auto"/>
                    <w:bottom w:val="none" w:sz="0" w:space="0" w:color="auto"/>
                    <w:right w:val="none" w:sz="0" w:space="0" w:color="auto"/>
                  </w:divBdr>
                </w:div>
                <w:div w:id="112749761">
                  <w:marLeft w:val="0"/>
                  <w:marRight w:val="0"/>
                  <w:marTop w:val="0"/>
                  <w:marBottom w:val="0"/>
                  <w:divBdr>
                    <w:top w:val="none" w:sz="0" w:space="0" w:color="auto"/>
                    <w:left w:val="none" w:sz="0" w:space="0" w:color="auto"/>
                    <w:bottom w:val="none" w:sz="0" w:space="0" w:color="auto"/>
                    <w:right w:val="none" w:sz="0" w:space="0" w:color="auto"/>
                  </w:divBdr>
                </w:div>
                <w:div w:id="115150549">
                  <w:marLeft w:val="0"/>
                  <w:marRight w:val="0"/>
                  <w:marTop w:val="0"/>
                  <w:marBottom w:val="0"/>
                  <w:divBdr>
                    <w:top w:val="none" w:sz="0" w:space="0" w:color="auto"/>
                    <w:left w:val="none" w:sz="0" w:space="0" w:color="auto"/>
                    <w:bottom w:val="none" w:sz="0" w:space="0" w:color="auto"/>
                    <w:right w:val="none" w:sz="0" w:space="0" w:color="auto"/>
                  </w:divBdr>
                </w:div>
                <w:div w:id="129255133">
                  <w:marLeft w:val="0"/>
                  <w:marRight w:val="0"/>
                  <w:marTop w:val="0"/>
                  <w:marBottom w:val="0"/>
                  <w:divBdr>
                    <w:top w:val="none" w:sz="0" w:space="0" w:color="auto"/>
                    <w:left w:val="none" w:sz="0" w:space="0" w:color="auto"/>
                    <w:bottom w:val="none" w:sz="0" w:space="0" w:color="auto"/>
                    <w:right w:val="none" w:sz="0" w:space="0" w:color="auto"/>
                  </w:divBdr>
                </w:div>
                <w:div w:id="140002583">
                  <w:marLeft w:val="0"/>
                  <w:marRight w:val="0"/>
                  <w:marTop w:val="0"/>
                  <w:marBottom w:val="0"/>
                  <w:divBdr>
                    <w:top w:val="none" w:sz="0" w:space="0" w:color="auto"/>
                    <w:left w:val="none" w:sz="0" w:space="0" w:color="auto"/>
                    <w:bottom w:val="none" w:sz="0" w:space="0" w:color="auto"/>
                    <w:right w:val="none" w:sz="0" w:space="0" w:color="auto"/>
                  </w:divBdr>
                </w:div>
                <w:div w:id="148403902">
                  <w:marLeft w:val="0"/>
                  <w:marRight w:val="0"/>
                  <w:marTop w:val="0"/>
                  <w:marBottom w:val="0"/>
                  <w:divBdr>
                    <w:top w:val="none" w:sz="0" w:space="0" w:color="auto"/>
                    <w:left w:val="none" w:sz="0" w:space="0" w:color="auto"/>
                    <w:bottom w:val="none" w:sz="0" w:space="0" w:color="auto"/>
                    <w:right w:val="none" w:sz="0" w:space="0" w:color="auto"/>
                  </w:divBdr>
                </w:div>
                <w:div w:id="164252098">
                  <w:marLeft w:val="0"/>
                  <w:marRight w:val="0"/>
                  <w:marTop w:val="0"/>
                  <w:marBottom w:val="0"/>
                  <w:divBdr>
                    <w:top w:val="none" w:sz="0" w:space="0" w:color="auto"/>
                    <w:left w:val="none" w:sz="0" w:space="0" w:color="auto"/>
                    <w:bottom w:val="none" w:sz="0" w:space="0" w:color="auto"/>
                    <w:right w:val="none" w:sz="0" w:space="0" w:color="auto"/>
                  </w:divBdr>
                </w:div>
                <w:div w:id="184054846">
                  <w:marLeft w:val="0"/>
                  <w:marRight w:val="0"/>
                  <w:marTop w:val="0"/>
                  <w:marBottom w:val="0"/>
                  <w:divBdr>
                    <w:top w:val="none" w:sz="0" w:space="0" w:color="auto"/>
                    <w:left w:val="none" w:sz="0" w:space="0" w:color="auto"/>
                    <w:bottom w:val="none" w:sz="0" w:space="0" w:color="auto"/>
                    <w:right w:val="none" w:sz="0" w:space="0" w:color="auto"/>
                  </w:divBdr>
                </w:div>
                <w:div w:id="190538823">
                  <w:marLeft w:val="0"/>
                  <w:marRight w:val="0"/>
                  <w:marTop w:val="0"/>
                  <w:marBottom w:val="0"/>
                  <w:divBdr>
                    <w:top w:val="none" w:sz="0" w:space="0" w:color="auto"/>
                    <w:left w:val="none" w:sz="0" w:space="0" w:color="auto"/>
                    <w:bottom w:val="none" w:sz="0" w:space="0" w:color="auto"/>
                    <w:right w:val="none" w:sz="0" w:space="0" w:color="auto"/>
                  </w:divBdr>
                </w:div>
                <w:div w:id="200674980">
                  <w:marLeft w:val="0"/>
                  <w:marRight w:val="0"/>
                  <w:marTop w:val="0"/>
                  <w:marBottom w:val="0"/>
                  <w:divBdr>
                    <w:top w:val="none" w:sz="0" w:space="0" w:color="auto"/>
                    <w:left w:val="none" w:sz="0" w:space="0" w:color="auto"/>
                    <w:bottom w:val="none" w:sz="0" w:space="0" w:color="auto"/>
                    <w:right w:val="none" w:sz="0" w:space="0" w:color="auto"/>
                  </w:divBdr>
                </w:div>
                <w:div w:id="240061518">
                  <w:marLeft w:val="0"/>
                  <w:marRight w:val="0"/>
                  <w:marTop w:val="0"/>
                  <w:marBottom w:val="0"/>
                  <w:divBdr>
                    <w:top w:val="none" w:sz="0" w:space="0" w:color="auto"/>
                    <w:left w:val="none" w:sz="0" w:space="0" w:color="auto"/>
                    <w:bottom w:val="none" w:sz="0" w:space="0" w:color="auto"/>
                    <w:right w:val="none" w:sz="0" w:space="0" w:color="auto"/>
                  </w:divBdr>
                </w:div>
                <w:div w:id="250815309">
                  <w:marLeft w:val="0"/>
                  <w:marRight w:val="0"/>
                  <w:marTop w:val="0"/>
                  <w:marBottom w:val="0"/>
                  <w:divBdr>
                    <w:top w:val="none" w:sz="0" w:space="0" w:color="auto"/>
                    <w:left w:val="none" w:sz="0" w:space="0" w:color="auto"/>
                    <w:bottom w:val="none" w:sz="0" w:space="0" w:color="auto"/>
                    <w:right w:val="none" w:sz="0" w:space="0" w:color="auto"/>
                  </w:divBdr>
                </w:div>
                <w:div w:id="269747072">
                  <w:marLeft w:val="0"/>
                  <w:marRight w:val="0"/>
                  <w:marTop w:val="0"/>
                  <w:marBottom w:val="0"/>
                  <w:divBdr>
                    <w:top w:val="none" w:sz="0" w:space="0" w:color="auto"/>
                    <w:left w:val="none" w:sz="0" w:space="0" w:color="auto"/>
                    <w:bottom w:val="none" w:sz="0" w:space="0" w:color="auto"/>
                    <w:right w:val="none" w:sz="0" w:space="0" w:color="auto"/>
                  </w:divBdr>
                </w:div>
                <w:div w:id="392849572">
                  <w:marLeft w:val="0"/>
                  <w:marRight w:val="0"/>
                  <w:marTop w:val="0"/>
                  <w:marBottom w:val="0"/>
                  <w:divBdr>
                    <w:top w:val="none" w:sz="0" w:space="0" w:color="auto"/>
                    <w:left w:val="none" w:sz="0" w:space="0" w:color="auto"/>
                    <w:bottom w:val="none" w:sz="0" w:space="0" w:color="auto"/>
                    <w:right w:val="none" w:sz="0" w:space="0" w:color="auto"/>
                  </w:divBdr>
                </w:div>
                <w:div w:id="439489582">
                  <w:marLeft w:val="0"/>
                  <w:marRight w:val="0"/>
                  <w:marTop w:val="0"/>
                  <w:marBottom w:val="0"/>
                  <w:divBdr>
                    <w:top w:val="none" w:sz="0" w:space="0" w:color="auto"/>
                    <w:left w:val="none" w:sz="0" w:space="0" w:color="auto"/>
                    <w:bottom w:val="none" w:sz="0" w:space="0" w:color="auto"/>
                    <w:right w:val="none" w:sz="0" w:space="0" w:color="auto"/>
                  </w:divBdr>
                </w:div>
                <w:div w:id="443614478">
                  <w:marLeft w:val="0"/>
                  <w:marRight w:val="0"/>
                  <w:marTop w:val="0"/>
                  <w:marBottom w:val="0"/>
                  <w:divBdr>
                    <w:top w:val="none" w:sz="0" w:space="0" w:color="auto"/>
                    <w:left w:val="none" w:sz="0" w:space="0" w:color="auto"/>
                    <w:bottom w:val="none" w:sz="0" w:space="0" w:color="auto"/>
                    <w:right w:val="none" w:sz="0" w:space="0" w:color="auto"/>
                  </w:divBdr>
                </w:div>
                <w:div w:id="454059389">
                  <w:marLeft w:val="0"/>
                  <w:marRight w:val="0"/>
                  <w:marTop w:val="0"/>
                  <w:marBottom w:val="0"/>
                  <w:divBdr>
                    <w:top w:val="none" w:sz="0" w:space="0" w:color="auto"/>
                    <w:left w:val="none" w:sz="0" w:space="0" w:color="auto"/>
                    <w:bottom w:val="none" w:sz="0" w:space="0" w:color="auto"/>
                    <w:right w:val="none" w:sz="0" w:space="0" w:color="auto"/>
                  </w:divBdr>
                </w:div>
                <w:div w:id="464275058">
                  <w:marLeft w:val="0"/>
                  <w:marRight w:val="0"/>
                  <w:marTop w:val="0"/>
                  <w:marBottom w:val="0"/>
                  <w:divBdr>
                    <w:top w:val="none" w:sz="0" w:space="0" w:color="auto"/>
                    <w:left w:val="none" w:sz="0" w:space="0" w:color="auto"/>
                    <w:bottom w:val="none" w:sz="0" w:space="0" w:color="auto"/>
                    <w:right w:val="none" w:sz="0" w:space="0" w:color="auto"/>
                  </w:divBdr>
                </w:div>
                <w:div w:id="465900360">
                  <w:marLeft w:val="0"/>
                  <w:marRight w:val="0"/>
                  <w:marTop w:val="0"/>
                  <w:marBottom w:val="0"/>
                  <w:divBdr>
                    <w:top w:val="none" w:sz="0" w:space="0" w:color="auto"/>
                    <w:left w:val="none" w:sz="0" w:space="0" w:color="auto"/>
                    <w:bottom w:val="none" w:sz="0" w:space="0" w:color="auto"/>
                    <w:right w:val="none" w:sz="0" w:space="0" w:color="auto"/>
                  </w:divBdr>
                </w:div>
                <w:div w:id="501579558">
                  <w:marLeft w:val="0"/>
                  <w:marRight w:val="0"/>
                  <w:marTop w:val="0"/>
                  <w:marBottom w:val="0"/>
                  <w:divBdr>
                    <w:top w:val="none" w:sz="0" w:space="0" w:color="auto"/>
                    <w:left w:val="none" w:sz="0" w:space="0" w:color="auto"/>
                    <w:bottom w:val="none" w:sz="0" w:space="0" w:color="auto"/>
                    <w:right w:val="none" w:sz="0" w:space="0" w:color="auto"/>
                  </w:divBdr>
                </w:div>
                <w:div w:id="531307794">
                  <w:marLeft w:val="0"/>
                  <w:marRight w:val="0"/>
                  <w:marTop w:val="0"/>
                  <w:marBottom w:val="0"/>
                  <w:divBdr>
                    <w:top w:val="none" w:sz="0" w:space="0" w:color="auto"/>
                    <w:left w:val="none" w:sz="0" w:space="0" w:color="auto"/>
                    <w:bottom w:val="none" w:sz="0" w:space="0" w:color="auto"/>
                    <w:right w:val="none" w:sz="0" w:space="0" w:color="auto"/>
                  </w:divBdr>
                </w:div>
                <w:div w:id="535044883">
                  <w:marLeft w:val="0"/>
                  <w:marRight w:val="0"/>
                  <w:marTop w:val="0"/>
                  <w:marBottom w:val="0"/>
                  <w:divBdr>
                    <w:top w:val="none" w:sz="0" w:space="0" w:color="auto"/>
                    <w:left w:val="none" w:sz="0" w:space="0" w:color="auto"/>
                    <w:bottom w:val="none" w:sz="0" w:space="0" w:color="auto"/>
                    <w:right w:val="none" w:sz="0" w:space="0" w:color="auto"/>
                  </w:divBdr>
                </w:div>
                <w:div w:id="543834500">
                  <w:marLeft w:val="0"/>
                  <w:marRight w:val="0"/>
                  <w:marTop w:val="0"/>
                  <w:marBottom w:val="0"/>
                  <w:divBdr>
                    <w:top w:val="none" w:sz="0" w:space="0" w:color="auto"/>
                    <w:left w:val="none" w:sz="0" w:space="0" w:color="auto"/>
                    <w:bottom w:val="none" w:sz="0" w:space="0" w:color="auto"/>
                    <w:right w:val="none" w:sz="0" w:space="0" w:color="auto"/>
                  </w:divBdr>
                </w:div>
                <w:div w:id="570432916">
                  <w:marLeft w:val="0"/>
                  <w:marRight w:val="0"/>
                  <w:marTop w:val="0"/>
                  <w:marBottom w:val="0"/>
                  <w:divBdr>
                    <w:top w:val="none" w:sz="0" w:space="0" w:color="auto"/>
                    <w:left w:val="none" w:sz="0" w:space="0" w:color="auto"/>
                    <w:bottom w:val="none" w:sz="0" w:space="0" w:color="auto"/>
                    <w:right w:val="none" w:sz="0" w:space="0" w:color="auto"/>
                  </w:divBdr>
                </w:div>
                <w:div w:id="607005391">
                  <w:marLeft w:val="0"/>
                  <w:marRight w:val="0"/>
                  <w:marTop w:val="0"/>
                  <w:marBottom w:val="0"/>
                  <w:divBdr>
                    <w:top w:val="none" w:sz="0" w:space="0" w:color="auto"/>
                    <w:left w:val="none" w:sz="0" w:space="0" w:color="auto"/>
                    <w:bottom w:val="none" w:sz="0" w:space="0" w:color="auto"/>
                    <w:right w:val="none" w:sz="0" w:space="0" w:color="auto"/>
                  </w:divBdr>
                </w:div>
                <w:div w:id="625625886">
                  <w:marLeft w:val="0"/>
                  <w:marRight w:val="0"/>
                  <w:marTop w:val="0"/>
                  <w:marBottom w:val="0"/>
                  <w:divBdr>
                    <w:top w:val="none" w:sz="0" w:space="0" w:color="auto"/>
                    <w:left w:val="none" w:sz="0" w:space="0" w:color="auto"/>
                    <w:bottom w:val="none" w:sz="0" w:space="0" w:color="auto"/>
                    <w:right w:val="none" w:sz="0" w:space="0" w:color="auto"/>
                  </w:divBdr>
                </w:div>
                <w:div w:id="695035006">
                  <w:marLeft w:val="0"/>
                  <w:marRight w:val="0"/>
                  <w:marTop w:val="0"/>
                  <w:marBottom w:val="0"/>
                  <w:divBdr>
                    <w:top w:val="none" w:sz="0" w:space="0" w:color="auto"/>
                    <w:left w:val="none" w:sz="0" w:space="0" w:color="auto"/>
                    <w:bottom w:val="none" w:sz="0" w:space="0" w:color="auto"/>
                    <w:right w:val="none" w:sz="0" w:space="0" w:color="auto"/>
                  </w:divBdr>
                </w:div>
                <w:div w:id="747848915">
                  <w:marLeft w:val="0"/>
                  <w:marRight w:val="0"/>
                  <w:marTop w:val="0"/>
                  <w:marBottom w:val="0"/>
                  <w:divBdr>
                    <w:top w:val="none" w:sz="0" w:space="0" w:color="auto"/>
                    <w:left w:val="none" w:sz="0" w:space="0" w:color="auto"/>
                    <w:bottom w:val="none" w:sz="0" w:space="0" w:color="auto"/>
                    <w:right w:val="none" w:sz="0" w:space="0" w:color="auto"/>
                  </w:divBdr>
                </w:div>
                <w:div w:id="768618911">
                  <w:marLeft w:val="0"/>
                  <w:marRight w:val="0"/>
                  <w:marTop w:val="0"/>
                  <w:marBottom w:val="0"/>
                  <w:divBdr>
                    <w:top w:val="none" w:sz="0" w:space="0" w:color="auto"/>
                    <w:left w:val="none" w:sz="0" w:space="0" w:color="auto"/>
                    <w:bottom w:val="none" w:sz="0" w:space="0" w:color="auto"/>
                    <w:right w:val="none" w:sz="0" w:space="0" w:color="auto"/>
                  </w:divBdr>
                </w:div>
                <w:div w:id="772746742">
                  <w:marLeft w:val="0"/>
                  <w:marRight w:val="0"/>
                  <w:marTop w:val="0"/>
                  <w:marBottom w:val="0"/>
                  <w:divBdr>
                    <w:top w:val="none" w:sz="0" w:space="0" w:color="auto"/>
                    <w:left w:val="none" w:sz="0" w:space="0" w:color="auto"/>
                    <w:bottom w:val="none" w:sz="0" w:space="0" w:color="auto"/>
                    <w:right w:val="none" w:sz="0" w:space="0" w:color="auto"/>
                  </w:divBdr>
                </w:div>
                <w:div w:id="776870939">
                  <w:marLeft w:val="0"/>
                  <w:marRight w:val="0"/>
                  <w:marTop w:val="0"/>
                  <w:marBottom w:val="0"/>
                  <w:divBdr>
                    <w:top w:val="none" w:sz="0" w:space="0" w:color="auto"/>
                    <w:left w:val="none" w:sz="0" w:space="0" w:color="auto"/>
                    <w:bottom w:val="none" w:sz="0" w:space="0" w:color="auto"/>
                    <w:right w:val="none" w:sz="0" w:space="0" w:color="auto"/>
                  </w:divBdr>
                </w:div>
                <w:div w:id="801389900">
                  <w:marLeft w:val="0"/>
                  <w:marRight w:val="0"/>
                  <w:marTop w:val="0"/>
                  <w:marBottom w:val="0"/>
                  <w:divBdr>
                    <w:top w:val="none" w:sz="0" w:space="0" w:color="auto"/>
                    <w:left w:val="none" w:sz="0" w:space="0" w:color="auto"/>
                    <w:bottom w:val="none" w:sz="0" w:space="0" w:color="auto"/>
                    <w:right w:val="none" w:sz="0" w:space="0" w:color="auto"/>
                  </w:divBdr>
                </w:div>
                <w:div w:id="835993702">
                  <w:marLeft w:val="0"/>
                  <w:marRight w:val="0"/>
                  <w:marTop w:val="0"/>
                  <w:marBottom w:val="0"/>
                  <w:divBdr>
                    <w:top w:val="none" w:sz="0" w:space="0" w:color="auto"/>
                    <w:left w:val="none" w:sz="0" w:space="0" w:color="auto"/>
                    <w:bottom w:val="none" w:sz="0" w:space="0" w:color="auto"/>
                    <w:right w:val="none" w:sz="0" w:space="0" w:color="auto"/>
                  </w:divBdr>
                </w:div>
                <w:div w:id="842014875">
                  <w:marLeft w:val="0"/>
                  <w:marRight w:val="0"/>
                  <w:marTop w:val="0"/>
                  <w:marBottom w:val="0"/>
                  <w:divBdr>
                    <w:top w:val="none" w:sz="0" w:space="0" w:color="auto"/>
                    <w:left w:val="none" w:sz="0" w:space="0" w:color="auto"/>
                    <w:bottom w:val="none" w:sz="0" w:space="0" w:color="auto"/>
                    <w:right w:val="none" w:sz="0" w:space="0" w:color="auto"/>
                  </w:divBdr>
                </w:div>
                <w:div w:id="874149084">
                  <w:marLeft w:val="0"/>
                  <w:marRight w:val="0"/>
                  <w:marTop w:val="0"/>
                  <w:marBottom w:val="0"/>
                  <w:divBdr>
                    <w:top w:val="none" w:sz="0" w:space="0" w:color="auto"/>
                    <w:left w:val="none" w:sz="0" w:space="0" w:color="auto"/>
                    <w:bottom w:val="none" w:sz="0" w:space="0" w:color="auto"/>
                    <w:right w:val="none" w:sz="0" w:space="0" w:color="auto"/>
                  </w:divBdr>
                </w:div>
                <w:div w:id="884219993">
                  <w:marLeft w:val="0"/>
                  <w:marRight w:val="0"/>
                  <w:marTop w:val="0"/>
                  <w:marBottom w:val="0"/>
                  <w:divBdr>
                    <w:top w:val="none" w:sz="0" w:space="0" w:color="auto"/>
                    <w:left w:val="none" w:sz="0" w:space="0" w:color="auto"/>
                    <w:bottom w:val="none" w:sz="0" w:space="0" w:color="auto"/>
                    <w:right w:val="none" w:sz="0" w:space="0" w:color="auto"/>
                  </w:divBdr>
                </w:div>
                <w:div w:id="931664663">
                  <w:marLeft w:val="0"/>
                  <w:marRight w:val="0"/>
                  <w:marTop w:val="0"/>
                  <w:marBottom w:val="0"/>
                  <w:divBdr>
                    <w:top w:val="none" w:sz="0" w:space="0" w:color="auto"/>
                    <w:left w:val="none" w:sz="0" w:space="0" w:color="auto"/>
                    <w:bottom w:val="none" w:sz="0" w:space="0" w:color="auto"/>
                    <w:right w:val="none" w:sz="0" w:space="0" w:color="auto"/>
                  </w:divBdr>
                </w:div>
                <w:div w:id="949699017">
                  <w:marLeft w:val="0"/>
                  <w:marRight w:val="0"/>
                  <w:marTop w:val="0"/>
                  <w:marBottom w:val="0"/>
                  <w:divBdr>
                    <w:top w:val="none" w:sz="0" w:space="0" w:color="auto"/>
                    <w:left w:val="none" w:sz="0" w:space="0" w:color="auto"/>
                    <w:bottom w:val="none" w:sz="0" w:space="0" w:color="auto"/>
                    <w:right w:val="none" w:sz="0" w:space="0" w:color="auto"/>
                  </w:divBdr>
                </w:div>
                <w:div w:id="951401933">
                  <w:marLeft w:val="0"/>
                  <w:marRight w:val="0"/>
                  <w:marTop w:val="0"/>
                  <w:marBottom w:val="0"/>
                  <w:divBdr>
                    <w:top w:val="none" w:sz="0" w:space="0" w:color="auto"/>
                    <w:left w:val="none" w:sz="0" w:space="0" w:color="auto"/>
                    <w:bottom w:val="none" w:sz="0" w:space="0" w:color="auto"/>
                    <w:right w:val="none" w:sz="0" w:space="0" w:color="auto"/>
                  </w:divBdr>
                </w:div>
                <w:div w:id="956105433">
                  <w:marLeft w:val="0"/>
                  <w:marRight w:val="0"/>
                  <w:marTop w:val="0"/>
                  <w:marBottom w:val="0"/>
                  <w:divBdr>
                    <w:top w:val="none" w:sz="0" w:space="0" w:color="auto"/>
                    <w:left w:val="none" w:sz="0" w:space="0" w:color="auto"/>
                    <w:bottom w:val="none" w:sz="0" w:space="0" w:color="auto"/>
                    <w:right w:val="none" w:sz="0" w:space="0" w:color="auto"/>
                  </w:divBdr>
                </w:div>
                <w:div w:id="982736504">
                  <w:marLeft w:val="0"/>
                  <w:marRight w:val="0"/>
                  <w:marTop w:val="0"/>
                  <w:marBottom w:val="0"/>
                  <w:divBdr>
                    <w:top w:val="none" w:sz="0" w:space="0" w:color="auto"/>
                    <w:left w:val="none" w:sz="0" w:space="0" w:color="auto"/>
                    <w:bottom w:val="none" w:sz="0" w:space="0" w:color="auto"/>
                    <w:right w:val="none" w:sz="0" w:space="0" w:color="auto"/>
                  </w:divBdr>
                </w:div>
                <w:div w:id="988292544">
                  <w:marLeft w:val="0"/>
                  <w:marRight w:val="0"/>
                  <w:marTop w:val="0"/>
                  <w:marBottom w:val="0"/>
                  <w:divBdr>
                    <w:top w:val="none" w:sz="0" w:space="0" w:color="auto"/>
                    <w:left w:val="none" w:sz="0" w:space="0" w:color="auto"/>
                    <w:bottom w:val="none" w:sz="0" w:space="0" w:color="auto"/>
                    <w:right w:val="none" w:sz="0" w:space="0" w:color="auto"/>
                  </w:divBdr>
                </w:div>
                <w:div w:id="989559188">
                  <w:marLeft w:val="0"/>
                  <w:marRight w:val="0"/>
                  <w:marTop w:val="0"/>
                  <w:marBottom w:val="0"/>
                  <w:divBdr>
                    <w:top w:val="none" w:sz="0" w:space="0" w:color="auto"/>
                    <w:left w:val="none" w:sz="0" w:space="0" w:color="auto"/>
                    <w:bottom w:val="none" w:sz="0" w:space="0" w:color="auto"/>
                    <w:right w:val="none" w:sz="0" w:space="0" w:color="auto"/>
                  </w:divBdr>
                </w:div>
                <w:div w:id="1000812003">
                  <w:marLeft w:val="0"/>
                  <w:marRight w:val="0"/>
                  <w:marTop w:val="0"/>
                  <w:marBottom w:val="0"/>
                  <w:divBdr>
                    <w:top w:val="none" w:sz="0" w:space="0" w:color="auto"/>
                    <w:left w:val="none" w:sz="0" w:space="0" w:color="auto"/>
                    <w:bottom w:val="none" w:sz="0" w:space="0" w:color="auto"/>
                    <w:right w:val="none" w:sz="0" w:space="0" w:color="auto"/>
                  </w:divBdr>
                </w:div>
                <w:div w:id="1003974897">
                  <w:marLeft w:val="0"/>
                  <w:marRight w:val="0"/>
                  <w:marTop w:val="0"/>
                  <w:marBottom w:val="0"/>
                  <w:divBdr>
                    <w:top w:val="none" w:sz="0" w:space="0" w:color="auto"/>
                    <w:left w:val="none" w:sz="0" w:space="0" w:color="auto"/>
                    <w:bottom w:val="none" w:sz="0" w:space="0" w:color="auto"/>
                    <w:right w:val="none" w:sz="0" w:space="0" w:color="auto"/>
                  </w:divBdr>
                </w:div>
                <w:div w:id="1024358975">
                  <w:marLeft w:val="0"/>
                  <w:marRight w:val="0"/>
                  <w:marTop w:val="0"/>
                  <w:marBottom w:val="0"/>
                  <w:divBdr>
                    <w:top w:val="none" w:sz="0" w:space="0" w:color="auto"/>
                    <w:left w:val="none" w:sz="0" w:space="0" w:color="auto"/>
                    <w:bottom w:val="none" w:sz="0" w:space="0" w:color="auto"/>
                    <w:right w:val="none" w:sz="0" w:space="0" w:color="auto"/>
                  </w:divBdr>
                </w:div>
                <w:div w:id="1037192978">
                  <w:marLeft w:val="0"/>
                  <w:marRight w:val="0"/>
                  <w:marTop w:val="0"/>
                  <w:marBottom w:val="0"/>
                  <w:divBdr>
                    <w:top w:val="none" w:sz="0" w:space="0" w:color="auto"/>
                    <w:left w:val="none" w:sz="0" w:space="0" w:color="auto"/>
                    <w:bottom w:val="none" w:sz="0" w:space="0" w:color="auto"/>
                    <w:right w:val="none" w:sz="0" w:space="0" w:color="auto"/>
                  </w:divBdr>
                </w:div>
                <w:div w:id="1046954580">
                  <w:marLeft w:val="0"/>
                  <w:marRight w:val="0"/>
                  <w:marTop w:val="0"/>
                  <w:marBottom w:val="0"/>
                  <w:divBdr>
                    <w:top w:val="none" w:sz="0" w:space="0" w:color="auto"/>
                    <w:left w:val="none" w:sz="0" w:space="0" w:color="auto"/>
                    <w:bottom w:val="none" w:sz="0" w:space="0" w:color="auto"/>
                    <w:right w:val="none" w:sz="0" w:space="0" w:color="auto"/>
                  </w:divBdr>
                </w:div>
                <w:div w:id="1047073671">
                  <w:marLeft w:val="0"/>
                  <w:marRight w:val="0"/>
                  <w:marTop w:val="0"/>
                  <w:marBottom w:val="0"/>
                  <w:divBdr>
                    <w:top w:val="none" w:sz="0" w:space="0" w:color="auto"/>
                    <w:left w:val="none" w:sz="0" w:space="0" w:color="auto"/>
                    <w:bottom w:val="none" w:sz="0" w:space="0" w:color="auto"/>
                    <w:right w:val="none" w:sz="0" w:space="0" w:color="auto"/>
                  </w:divBdr>
                </w:div>
                <w:div w:id="1052924996">
                  <w:marLeft w:val="0"/>
                  <w:marRight w:val="0"/>
                  <w:marTop w:val="0"/>
                  <w:marBottom w:val="0"/>
                  <w:divBdr>
                    <w:top w:val="none" w:sz="0" w:space="0" w:color="auto"/>
                    <w:left w:val="none" w:sz="0" w:space="0" w:color="auto"/>
                    <w:bottom w:val="none" w:sz="0" w:space="0" w:color="auto"/>
                    <w:right w:val="none" w:sz="0" w:space="0" w:color="auto"/>
                  </w:divBdr>
                </w:div>
                <w:div w:id="1091899819">
                  <w:marLeft w:val="0"/>
                  <w:marRight w:val="0"/>
                  <w:marTop w:val="0"/>
                  <w:marBottom w:val="0"/>
                  <w:divBdr>
                    <w:top w:val="none" w:sz="0" w:space="0" w:color="auto"/>
                    <w:left w:val="none" w:sz="0" w:space="0" w:color="auto"/>
                    <w:bottom w:val="none" w:sz="0" w:space="0" w:color="auto"/>
                    <w:right w:val="none" w:sz="0" w:space="0" w:color="auto"/>
                  </w:divBdr>
                </w:div>
                <w:div w:id="1118985808">
                  <w:marLeft w:val="0"/>
                  <w:marRight w:val="0"/>
                  <w:marTop w:val="0"/>
                  <w:marBottom w:val="0"/>
                  <w:divBdr>
                    <w:top w:val="none" w:sz="0" w:space="0" w:color="auto"/>
                    <w:left w:val="none" w:sz="0" w:space="0" w:color="auto"/>
                    <w:bottom w:val="none" w:sz="0" w:space="0" w:color="auto"/>
                    <w:right w:val="none" w:sz="0" w:space="0" w:color="auto"/>
                  </w:divBdr>
                </w:div>
                <w:div w:id="1128205948">
                  <w:marLeft w:val="0"/>
                  <w:marRight w:val="0"/>
                  <w:marTop w:val="0"/>
                  <w:marBottom w:val="0"/>
                  <w:divBdr>
                    <w:top w:val="none" w:sz="0" w:space="0" w:color="auto"/>
                    <w:left w:val="none" w:sz="0" w:space="0" w:color="auto"/>
                    <w:bottom w:val="none" w:sz="0" w:space="0" w:color="auto"/>
                    <w:right w:val="none" w:sz="0" w:space="0" w:color="auto"/>
                  </w:divBdr>
                </w:div>
                <w:div w:id="1149439722">
                  <w:marLeft w:val="0"/>
                  <w:marRight w:val="0"/>
                  <w:marTop w:val="0"/>
                  <w:marBottom w:val="0"/>
                  <w:divBdr>
                    <w:top w:val="none" w:sz="0" w:space="0" w:color="auto"/>
                    <w:left w:val="none" w:sz="0" w:space="0" w:color="auto"/>
                    <w:bottom w:val="none" w:sz="0" w:space="0" w:color="auto"/>
                    <w:right w:val="none" w:sz="0" w:space="0" w:color="auto"/>
                  </w:divBdr>
                </w:div>
                <w:div w:id="1179005692">
                  <w:marLeft w:val="0"/>
                  <w:marRight w:val="0"/>
                  <w:marTop w:val="0"/>
                  <w:marBottom w:val="0"/>
                  <w:divBdr>
                    <w:top w:val="none" w:sz="0" w:space="0" w:color="auto"/>
                    <w:left w:val="none" w:sz="0" w:space="0" w:color="auto"/>
                    <w:bottom w:val="none" w:sz="0" w:space="0" w:color="auto"/>
                    <w:right w:val="none" w:sz="0" w:space="0" w:color="auto"/>
                  </w:divBdr>
                </w:div>
                <w:div w:id="1184318310">
                  <w:marLeft w:val="0"/>
                  <w:marRight w:val="0"/>
                  <w:marTop w:val="0"/>
                  <w:marBottom w:val="0"/>
                  <w:divBdr>
                    <w:top w:val="none" w:sz="0" w:space="0" w:color="auto"/>
                    <w:left w:val="none" w:sz="0" w:space="0" w:color="auto"/>
                    <w:bottom w:val="none" w:sz="0" w:space="0" w:color="auto"/>
                    <w:right w:val="none" w:sz="0" w:space="0" w:color="auto"/>
                  </w:divBdr>
                </w:div>
                <w:div w:id="1225020900">
                  <w:marLeft w:val="0"/>
                  <w:marRight w:val="0"/>
                  <w:marTop w:val="0"/>
                  <w:marBottom w:val="0"/>
                  <w:divBdr>
                    <w:top w:val="none" w:sz="0" w:space="0" w:color="auto"/>
                    <w:left w:val="none" w:sz="0" w:space="0" w:color="auto"/>
                    <w:bottom w:val="none" w:sz="0" w:space="0" w:color="auto"/>
                    <w:right w:val="none" w:sz="0" w:space="0" w:color="auto"/>
                  </w:divBdr>
                </w:div>
                <w:div w:id="1247764310">
                  <w:marLeft w:val="0"/>
                  <w:marRight w:val="0"/>
                  <w:marTop w:val="0"/>
                  <w:marBottom w:val="0"/>
                  <w:divBdr>
                    <w:top w:val="none" w:sz="0" w:space="0" w:color="auto"/>
                    <w:left w:val="none" w:sz="0" w:space="0" w:color="auto"/>
                    <w:bottom w:val="none" w:sz="0" w:space="0" w:color="auto"/>
                    <w:right w:val="none" w:sz="0" w:space="0" w:color="auto"/>
                  </w:divBdr>
                </w:div>
                <w:div w:id="1250654667">
                  <w:marLeft w:val="0"/>
                  <w:marRight w:val="0"/>
                  <w:marTop w:val="0"/>
                  <w:marBottom w:val="0"/>
                  <w:divBdr>
                    <w:top w:val="none" w:sz="0" w:space="0" w:color="auto"/>
                    <w:left w:val="none" w:sz="0" w:space="0" w:color="auto"/>
                    <w:bottom w:val="none" w:sz="0" w:space="0" w:color="auto"/>
                    <w:right w:val="none" w:sz="0" w:space="0" w:color="auto"/>
                  </w:divBdr>
                </w:div>
                <w:div w:id="1251428812">
                  <w:marLeft w:val="0"/>
                  <w:marRight w:val="0"/>
                  <w:marTop w:val="0"/>
                  <w:marBottom w:val="0"/>
                  <w:divBdr>
                    <w:top w:val="none" w:sz="0" w:space="0" w:color="auto"/>
                    <w:left w:val="none" w:sz="0" w:space="0" w:color="auto"/>
                    <w:bottom w:val="none" w:sz="0" w:space="0" w:color="auto"/>
                    <w:right w:val="none" w:sz="0" w:space="0" w:color="auto"/>
                  </w:divBdr>
                </w:div>
                <w:div w:id="1280649714">
                  <w:marLeft w:val="0"/>
                  <w:marRight w:val="0"/>
                  <w:marTop w:val="0"/>
                  <w:marBottom w:val="0"/>
                  <w:divBdr>
                    <w:top w:val="none" w:sz="0" w:space="0" w:color="auto"/>
                    <w:left w:val="none" w:sz="0" w:space="0" w:color="auto"/>
                    <w:bottom w:val="none" w:sz="0" w:space="0" w:color="auto"/>
                    <w:right w:val="none" w:sz="0" w:space="0" w:color="auto"/>
                  </w:divBdr>
                </w:div>
                <w:div w:id="1281297704">
                  <w:marLeft w:val="0"/>
                  <w:marRight w:val="0"/>
                  <w:marTop w:val="0"/>
                  <w:marBottom w:val="0"/>
                  <w:divBdr>
                    <w:top w:val="none" w:sz="0" w:space="0" w:color="auto"/>
                    <w:left w:val="none" w:sz="0" w:space="0" w:color="auto"/>
                    <w:bottom w:val="none" w:sz="0" w:space="0" w:color="auto"/>
                    <w:right w:val="none" w:sz="0" w:space="0" w:color="auto"/>
                  </w:divBdr>
                </w:div>
                <w:div w:id="1307316681">
                  <w:marLeft w:val="0"/>
                  <w:marRight w:val="0"/>
                  <w:marTop w:val="0"/>
                  <w:marBottom w:val="0"/>
                  <w:divBdr>
                    <w:top w:val="none" w:sz="0" w:space="0" w:color="auto"/>
                    <w:left w:val="none" w:sz="0" w:space="0" w:color="auto"/>
                    <w:bottom w:val="none" w:sz="0" w:space="0" w:color="auto"/>
                    <w:right w:val="none" w:sz="0" w:space="0" w:color="auto"/>
                  </w:divBdr>
                </w:div>
                <w:div w:id="1337881914">
                  <w:marLeft w:val="0"/>
                  <w:marRight w:val="0"/>
                  <w:marTop w:val="0"/>
                  <w:marBottom w:val="0"/>
                  <w:divBdr>
                    <w:top w:val="none" w:sz="0" w:space="0" w:color="auto"/>
                    <w:left w:val="none" w:sz="0" w:space="0" w:color="auto"/>
                    <w:bottom w:val="none" w:sz="0" w:space="0" w:color="auto"/>
                    <w:right w:val="none" w:sz="0" w:space="0" w:color="auto"/>
                  </w:divBdr>
                </w:div>
                <w:div w:id="1342312986">
                  <w:marLeft w:val="0"/>
                  <w:marRight w:val="0"/>
                  <w:marTop w:val="0"/>
                  <w:marBottom w:val="0"/>
                  <w:divBdr>
                    <w:top w:val="none" w:sz="0" w:space="0" w:color="auto"/>
                    <w:left w:val="none" w:sz="0" w:space="0" w:color="auto"/>
                    <w:bottom w:val="none" w:sz="0" w:space="0" w:color="auto"/>
                    <w:right w:val="none" w:sz="0" w:space="0" w:color="auto"/>
                  </w:divBdr>
                </w:div>
                <w:div w:id="1342320550">
                  <w:marLeft w:val="0"/>
                  <w:marRight w:val="0"/>
                  <w:marTop w:val="0"/>
                  <w:marBottom w:val="0"/>
                  <w:divBdr>
                    <w:top w:val="none" w:sz="0" w:space="0" w:color="auto"/>
                    <w:left w:val="none" w:sz="0" w:space="0" w:color="auto"/>
                    <w:bottom w:val="none" w:sz="0" w:space="0" w:color="auto"/>
                    <w:right w:val="none" w:sz="0" w:space="0" w:color="auto"/>
                  </w:divBdr>
                </w:div>
                <w:div w:id="1350526653">
                  <w:marLeft w:val="0"/>
                  <w:marRight w:val="0"/>
                  <w:marTop w:val="0"/>
                  <w:marBottom w:val="0"/>
                  <w:divBdr>
                    <w:top w:val="none" w:sz="0" w:space="0" w:color="auto"/>
                    <w:left w:val="none" w:sz="0" w:space="0" w:color="auto"/>
                    <w:bottom w:val="none" w:sz="0" w:space="0" w:color="auto"/>
                    <w:right w:val="none" w:sz="0" w:space="0" w:color="auto"/>
                  </w:divBdr>
                </w:div>
                <w:div w:id="1364744364">
                  <w:marLeft w:val="0"/>
                  <w:marRight w:val="0"/>
                  <w:marTop w:val="0"/>
                  <w:marBottom w:val="0"/>
                  <w:divBdr>
                    <w:top w:val="none" w:sz="0" w:space="0" w:color="auto"/>
                    <w:left w:val="none" w:sz="0" w:space="0" w:color="auto"/>
                    <w:bottom w:val="none" w:sz="0" w:space="0" w:color="auto"/>
                    <w:right w:val="none" w:sz="0" w:space="0" w:color="auto"/>
                  </w:divBdr>
                </w:div>
                <w:div w:id="1364986165">
                  <w:marLeft w:val="0"/>
                  <w:marRight w:val="0"/>
                  <w:marTop w:val="0"/>
                  <w:marBottom w:val="0"/>
                  <w:divBdr>
                    <w:top w:val="none" w:sz="0" w:space="0" w:color="auto"/>
                    <w:left w:val="none" w:sz="0" w:space="0" w:color="auto"/>
                    <w:bottom w:val="none" w:sz="0" w:space="0" w:color="auto"/>
                    <w:right w:val="none" w:sz="0" w:space="0" w:color="auto"/>
                  </w:divBdr>
                </w:div>
                <w:div w:id="1371952203">
                  <w:marLeft w:val="0"/>
                  <w:marRight w:val="0"/>
                  <w:marTop w:val="0"/>
                  <w:marBottom w:val="0"/>
                  <w:divBdr>
                    <w:top w:val="none" w:sz="0" w:space="0" w:color="auto"/>
                    <w:left w:val="none" w:sz="0" w:space="0" w:color="auto"/>
                    <w:bottom w:val="none" w:sz="0" w:space="0" w:color="auto"/>
                    <w:right w:val="none" w:sz="0" w:space="0" w:color="auto"/>
                  </w:divBdr>
                </w:div>
                <w:div w:id="1387408977">
                  <w:marLeft w:val="0"/>
                  <w:marRight w:val="0"/>
                  <w:marTop w:val="0"/>
                  <w:marBottom w:val="0"/>
                  <w:divBdr>
                    <w:top w:val="none" w:sz="0" w:space="0" w:color="auto"/>
                    <w:left w:val="none" w:sz="0" w:space="0" w:color="auto"/>
                    <w:bottom w:val="none" w:sz="0" w:space="0" w:color="auto"/>
                    <w:right w:val="none" w:sz="0" w:space="0" w:color="auto"/>
                  </w:divBdr>
                </w:div>
                <w:div w:id="1387531651">
                  <w:marLeft w:val="0"/>
                  <w:marRight w:val="0"/>
                  <w:marTop w:val="0"/>
                  <w:marBottom w:val="0"/>
                  <w:divBdr>
                    <w:top w:val="none" w:sz="0" w:space="0" w:color="auto"/>
                    <w:left w:val="none" w:sz="0" w:space="0" w:color="auto"/>
                    <w:bottom w:val="none" w:sz="0" w:space="0" w:color="auto"/>
                    <w:right w:val="none" w:sz="0" w:space="0" w:color="auto"/>
                  </w:divBdr>
                </w:div>
                <w:div w:id="1387602012">
                  <w:marLeft w:val="0"/>
                  <w:marRight w:val="0"/>
                  <w:marTop w:val="0"/>
                  <w:marBottom w:val="0"/>
                  <w:divBdr>
                    <w:top w:val="none" w:sz="0" w:space="0" w:color="auto"/>
                    <w:left w:val="none" w:sz="0" w:space="0" w:color="auto"/>
                    <w:bottom w:val="none" w:sz="0" w:space="0" w:color="auto"/>
                    <w:right w:val="none" w:sz="0" w:space="0" w:color="auto"/>
                  </w:divBdr>
                </w:div>
                <w:div w:id="1402409642">
                  <w:marLeft w:val="0"/>
                  <w:marRight w:val="0"/>
                  <w:marTop w:val="0"/>
                  <w:marBottom w:val="0"/>
                  <w:divBdr>
                    <w:top w:val="none" w:sz="0" w:space="0" w:color="auto"/>
                    <w:left w:val="none" w:sz="0" w:space="0" w:color="auto"/>
                    <w:bottom w:val="none" w:sz="0" w:space="0" w:color="auto"/>
                    <w:right w:val="none" w:sz="0" w:space="0" w:color="auto"/>
                  </w:divBdr>
                </w:div>
                <w:div w:id="1407458599">
                  <w:marLeft w:val="0"/>
                  <w:marRight w:val="0"/>
                  <w:marTop w:val="0"/>
                  <w:marBottom w:val="0"/>
                  <w:divBdr>
                    <w:top w:val="none" w:sz="0" w:space="0" w:color="auto"/>
                    <w:left w:val="none" w:sz="0" w:space="0" w:color="auto"/>
                    <w:bottom w:val="none" w:sz="0" w:space="0" w:color="auto"/>
                    <w:right w:val="none" w:sz="0" w:space="0" w:color="auto"/>
                  </w:divBdr>
                </w:div>
                <w:div w:id="1441753958">
                  <w:marLeft w:val="0"/>
                  <w:marRight w:val="0"/>
                  <w:marTop w:val="0"/>
                  <w:marBottom w:val="0"/>
                  <w:divBdr>
                    <w:top w:val="none" w:sz="0" w:space="0" w:color="auto"/>
                    <w:left w:val="none" w:sz="0" w:space="0" w:color="auto"/>
                    <w:bottom w:val="none" w:sz="0" w:space="0" w:color="auto"/>
                    <w:right w:val="none" w:sz="0" w:space="0" w:color="auto"/>
                  </w:divBdr>
                </w:div>
                <w:div w:id="1469661192">
                  <w:marLeft w:val="0"/>
                  <w:marRight w:val="0"/>
                  <w:marTop w:val="0"/>
                  <w:marBottom w:val="0"/>
                  <w:divBdr>
                    <w:top w:val="none" w:sz="0" w:space="0" w:color="auto"/>
                    <w:left w:val="none" w:sz="0" w:space="0" w:color="auto"/>
                    <w:bottom w:val="none" w:sz="0" w:space="0" w:color="auto"/>
                    <w:right w:val="none" w:sz="0" w:space="0" w:color="auto"/>
                  </w:divBdr>
                </w:div>
                <w:div w:id="1540358175">
                  <w:marLeft w:val="0"/>
                  <w:marRight w:val="0"/>
                  <w:marTop w:val="0"/>
                  <w:marBottom w:val="0"/>
                  <w:divBdr>
                    <w:top w:val="none" w:sz="0" w:space="0" w:color="auto"/>
                    <w:left w:val="none" w:sz="0" w:space="0" w:color="auto"/>
                    <w:bottom w:val="none" w:sz="0" w:space="0" w:color="auto"/>
                    <w:right w:val="none" w:sz="0" w:space="0" w:color="auto"/>
                  </w:divBdr>
                </w:div>
                <w:div w:id="1550416439">
                  <w:marLeft w:val="0"/>
                  <w:marRight w:val="0"/>
                  <w:marTop w:val="0"/>
                  <w:marBottom w:val="0"/>
                  <w:divBdr>
                    <w:top w:val="none" w:sz="0" w:space="0" w:color="auto"/>
                    <w:left w:val="none" w:sz="0" w:space="0" w:color="auto"/>
                    <w:bottom w:val="none" w:sz="0" w:space="0" w:color="auto"/>
                    <w:right w:val="none" w:sz="0" w:space="0" w:color="auto"/>
                  </w:divBdr>
                </w:div>
                <w:div w:id="1571310174">
                  <w:marLeft w:val="0"/>
                  <w:marRight w:val="0"/>
                  <w:marTop w:val="0"/>
                  <w:marBottom w:val="0"/>
                  <w:divBdr>
                    <w:top w:val="none" w:sz="0" w:space="0" w:color="auto"/>
                    <w:left w:val="none" w:sz="0" w:space="0" w:color="auto"/>
                    <w:bottom w:val="none" w:sz="0" w:space="0" w:color="auto"/>
                    <w:right w:val="none" w:sz="0" w:space="0" w:color="auto"/>
                  </w:divBdr>
                </w:div>
                <w:div w:id="1614167232">
                  <w:marLeft w:val="0"/>
                  <w:marRight w:val="0"/>
                  <w:marTop w:val="0"/>
                  <w:marBottom w:val="0"/>
                  <w:divBdr>
                    <w:top w:val="none" w:sz="0" w:space="0" w:color="auto"/>
                    <w:left w:val="none" w:sz="0" w:space="0" w:color="auto"/>
                    <w:bottom w:val="none" w:sz="0" w:space="0" w:color="auto"/>
                    <w:right w:val="none" w:sz="0" w:space="0" w:color="auto"/>
                  </w:divBdr>
                </w:div>
                <w:div w:id="1620408762">
                  <w:marLeft w:val="0"/>
                  <w:marRight w:val="0"/>
                  <w:marTop w:val="0"/>
                  <w:marBottom w:val="0"/>
                  <w:divBdr>
                    <w:top w:val="none" w:sz="0" w:space="0" w:color="auto"/>
                    <w:left w:val="none" w:sz="0" w:space="0" w:color="auto"/>
                    <w:bottom w:val="none" w:sz="0" w:space="0" w:color="auto"/>
                    <w:right w:val="none" w:sz="0" w:space="0" w:color="auto"/>
                  </w:divBdr>
                </w:div>
                <w:div w:id="1639648442">
                  <w:marLeft w:val="0"/>
                  <w:marRight w:val="0"/>
                  <w:marTop w:val="0"/>
                  <w:marBottom w:val="0"/>
                  <w:divBdr>
                    <w:top w:val="none" w:sz="0" w:space="0" w:color="auto"/>
                    <w:left w:val="none" w:sz="0" w:space="0" w:color="auto"/>
                    <w:bottom w:val="none" w:sz="0" w:space="0" w:color="auto"/>
                    <w:right w:val="none" w:sz="0" w:space="0" w:color="auto"/>
                  </w:divBdr>
                </w:div>
                <w:div w:id="1644627117">
                  <w:marLeft w:val="0"/>
                  <w:marRight w:val="0"/>
                  <w:marTop w:val="0"/>
                  <w:marBottom w:val="0"/>
                  <w:divBdr>
                    <w:top w:val="none" w:sz="0" w:space="0" w:color="auto"/>
                    <w:left w:val="none" w:sz="0" w:space="0" w:color="auto"/>
                    <w:bottom w:val="none" w:sz="0" w:space="0" w:color="auto"/>
                    <w:right w:val="none" w:sz="0" w:space="0" w:color="auto"/>
                  </w:divBdr>
                </w:div>
                <w:div w:id="1692489874">
                  <w:marLeft w:val="0"/>
                  <w:marRight w:val="0"/>
                  <w:marTop w:val="0"/>
                  <w:marBottom w:val="0"/>
                  <w:divBdr>
                    <w:top w:val="none" w:sz="0" w:space="0" w:color="auto"/>
                    <w:left w:val="none" w:sz="0" w:space="0" w:color="auto"/>
                    <w:bottom w:val="none" w:sz="0" w:space="0" w:color="auto"/>
                    <w:right w:val="none" w:sz="0" w:space="0" w:color="auto"/>
                  </w:divBdr>
                </w:div>
                <w:div w:id="1710301540">
                  <w:marLeft w:val="0"/>
                  <w:marRight w:val="0"/>
                  <w:marTop w:val="0"/>
                  <w:marBottom w:val="0"/>
                  <w:divBdr>
                    <w:top w:val="none" w:sz="0" w:space="0" w:color="auto"/>
                    <w:left w:val="none" w:sz="0" w:space="0" w:color="auto"/>
                    <w:bottom w:val="none" w:sz="0" w:space="0" w:color="auto"/>
                    <w:right w:val="none" w:sz="0" w:space="0" w:color="auto"/>
                  </w:divBdr>
                </w:div>
                <w:div w:id="1727559814">
                  <w:marLeft w:val="0"/>
                  <w:marRight w:val="0"/>
                  <w:marTop w:val="0"/>
                  <w:marBottom w:val="0"/>
                  <w:divBdr>
                    <w:top w:val="none" w:sz="0" w:space="0" w:color="auto"/>
                    <w:left w:val="none" w:sz="0" w:space="0" w:color="auto"/>
                    <w:bottom w:val="none" w:sz="0" w:space="0" w:color="auto"/>
                    <w:right w:val="none" w:sz="0" w:space="0" w:color="auto"/>
                  </w:divBdr>
                </w:div>
                <w:div w:id="1771779345">
                  <w:marLeft w:val="0"/>
                  <w:marRight w:val="0"/>
                  <w:marTop w:val="0"/>
                  <w:marBottom w:val="0"/>
                  <w:divBdr>
                    <w:top w:val="none" w:sz="0" w:space="0" w:color="auto"/>
                    <w:left w:val="none" w:sz="0" w:space="0" w:color="auto"/>
                    <w:bottom w:val="none" w:sz="0" w:space="0" w:color="auto"/>
                    <w:right w:val="none" w:sz="0" w:space="0" w:color="auto"/>
                  </w:divBdr>
                </w:div>
                <w:div w:id="1814443714">
                  <w:marLeft w:val="0"/>
                  <w:marRight w:val="0"/>
                  <w:marTop w:val="0"/>
                  <w:marBottom w:val="0"/>
                  <w:divBdr>
                    <w:top w:val="none" w:sz="0" w:space="0" w:color="auto"/>
                    <w:left w:val="none" w:sz="0" w:space="0" w:color="auto"/>
                    <w:bottom w:val="none" w:sz="0" w:space="0" w:color="auto"/>
                    <w:right w:val="none" w:sz="0" w:space="0" w:color="auto"/>
                  </w:divBdr>
                </w:div>
                <w:div w:id="1859389033">
                  <w:marLeft w:val="0"/>
                  <w:marRight w:val="0"/>
                  <w:marTop w:val="0"/>
                  <w:marBottom w:val="0"/>
                  <w:divBdr>
                    <w:top w:val="none" w:sz="0" w:space="0" w:color="auto"/>
                    <w:left w:val="none" w:sz="0" w:space="0" w:color="auto"/>
                    <w:bottom w:val="none" w:sz="0" w:space="0" w:color="auto"/>
                    <w:right w:val="none" w:sz="0" w:space="0" w:color="auto"/>
                  </w:divBdr>
                </w:div>
                <w:div w:id="1865094991">
                  <w:marLeft w:val="0"/>
                  <w:marRight w:val="0"/>
                  <w:marTop w:val="0"/>
                  <w:marBottom w:val="0"/>
                  <w:divBdr>
                    <w:top w:val="none" w:sz="0" w:space="0" w:color="auto"/>
                    <w:left w:val="none" w:sz="0" w:space="0" w:color="auto"/>
                    <w:bottom w:val="none" w:sz="0" w:space="0" w:color="auto"/>
                    <w:right w:val="none" w:sz="0" w:space="0" w:color="auto"/>
                  </w:divBdr>
                </w:div>
                <w:div w:id="1901358123">
                  <w:marLeft w:val="0"/>
                  <w:marRight w:val="0"/>
                  <w:marTop w:val="0"/>
                  <w:marBottom w:val="0"/>
                  <w:divBdr>
                    <w:top w:val="none" w:sz="0" w:space="0" w:color="auto"/>
                    <w:left w:val="none" w:sz="0" w:space="0" w:color="auto"/>
                    <w:bottom w:val="none" w:sz="0" w:space="0" w:color="auto"/>
                    <w:right w:val="none" w:sz="0" w:space="0" w:color="auto"/>
                  </w:divBdr>
                </w:div>
                <w:div w:id="1932009099">
                  <w:marLeft w:val="0"/>
                  <w:marRight w:val="0"/>
                  <w:marTop w:val="0"/>
                  <w:marBottom w:val="0"/>
                  <w:divBdr>
                    <w:top w:val="none" w:sz="0" w:space="0" w:color="auto"/>
                    <w:left w:val="none" w:sz="0" w:space="0" w:color="auto"/>
                    <w:bottom w:val="none" w:sz="0" w:space="0" w:color="auto"/>
                    <w:right w:val="none" w:sz="0" w:space="0" w:color="auto"/>
                  </w:divBdr>
                </w:div>
                <w:div w:id="1964460759">
                  <w:marLeft w:val="0"/>
                  <w:marRight w:val="0"/>
                  <w:marTop w:val="0"/>
                  <w:marBottom w:val="0"/>
                  <w:divBdr>
                    <w:top w:val="none" w:sz="0" w:space="0" w:color="auto"/>
                    <w:left w:val="none" w:sz="0" w:space="0" w:color="auto"/>
                    <w:bottom w:val="none" w:sz="0" w:space="0" w:color="auto"/>
                    <w:right w:val="none" w:sz="0" w:space="0" w:color="auto"/>
                  </w:divBdr>
                </w:div>
                <w:div w:id="1965312042">
                  <w:marLeft w:val="0"/>
                  <w:marRight w:val="0"/>
                  <w:marTop w:val="0"/>
                  <w:marBottom w:val="0"/>
                  <w:divBdr>
                    <w:top w:val="none" w:sz="0" w:space="0" w:color="auto"/>
                    <w:left w:val="none" w:sz="0" w:space="0" w:color="auto"/>
                    <w:bottom w:val="none" w:sz="0" w:space="0" w:color="auto"/>
                    <w:right w:val="none" w:sz="0" w:space="0" w:color="auto"/>
                  </w:divBdr>
                </w:div>
                <w:div w:id="1997151937">
                  <w:marLeft w:val="0"/>
                  <w:marRight w:val="0"/>
                  <w:marTop w:val="0"/>
                  <w:marBottom w:val="0"/>
                  <w:divBdr>
                    <w:top w:val="none" w:sz="0" w:space="0" w:color="auto"/>
                    <w:left w:val="none" w:sz="0" w:space="0" w:color="auto"/>
                    <w:bottom w:val="none" w:sz="0" w:space="0" w:color="auto"/>
                    <w:right w:val="none" w:sz="0" w:space="0" w:color="auto"/>
                  </w:divBdr>
                </w:div>
                <w:div w:id="2010255595">
                  <w:marLeft w:val="0"/>
                  <w:marRight w:val="0"/>
                  <w:marTop w:val="0"/>
                  <w:marBottom w:val="0"/>
                  <w:divBdr>
                    <w:top w:val="none" w:sz="0" w:space="0" w:color="auto"/>
                    <w:left w:val="none" w:sz="0" w:space="0" w:color="auto"/>
                    <w:bottom w:val="none" w:sz="0" w:space="0" w:color="auto"/>
                    <w:right w:val="none" w:sz="0" w:space="0" w:color="auto"/>
                  </w:divBdr>
                </w:div>
                <w:div w:id="2021733676">
                  <w:marLeft w:val="0"/>
                  <w:marRight w:val="0"/>
                  <w:marTop w:val="0"/>
                  <w:marBottom w:val="0"/>
                  <w:divBdr>
                    <w:top w:val="none" w:sz="0" w:space="0" w:color="auto"/>
                    <w:left w:val="none" w:sz="0" w:space="0" w:color="auto"/>
                    <w:bottom w:val="none" w:sz="0" w:space="0" w:color="auto"/>
                    <w:right w:val="none" w:sz="0" w:space="0" w:color="auto"/>
                  </w:divBdr>
                </w:div>
                <w:div w:id="2030713582">
                  <w:marLeft w:val="0"/>
                  <w:marRight w:val="0"/>
                  <w:marTop w:val="0"/>
                  <w:marBottom w:val="0"/>
                  <w:divBdr>
                    <w:top w:val="none" w:sz="0" w:space="0" w:color="auto"/>
                    <w:left w:val="none" w:sz="0" w:space="0" w:color="auto"/>
                    <w:bottom w:val="none" w:sz="0" w:space="0" w:color="auto"/>
                    <w:right w:val="none" w:sz="0" w:space="0" w:color="auto"/>
                  </w:divBdr>
                </w:div>
                <w:div w:id="2032221509">
                  <w:marLeft w:val="0"/>
                  <w:marRight w:val="0"/>
                  <w:marTop w:val="0"/>
                  <w:marBottom w:val="0"/>
                  <w:divBdr>
                    <w:top w:val="none" w:sz="0" w:space="0" w:color="auto"/>
                    <w:left w:val="none" w:sz="0" w:space="0" w:color="auto"/>
                    <w:bottom w:val="none" w:sz="0" w:space="0" w:color="auto"/>
                    <w:right w:val="none" w:sz="0" w:space="0" w:color="auto"/>
                  </w:divBdr>
                </w:div>
                <w:div w:id="2051103252">
                  <w:marLeft w:val="0"/>
                  <w:marRight w:val="0"/>
                  <w:marTop w:val="0"/>
                  <w:marBottom w:val="0"/>
                  <w:divBdr>
                    <w:top w:val="none" w:sz="0" w:space="0" w:color="auto"/>
                    <w:left w:val="none" w:sz="0" w:space="0" w:color="auto"/>
                    <w:bottom w:val="none" w:sz="0" w:space="0" w:color="auto"/>
                    <w:right w:val="none" w:sz="0" w:space="0" w:color="auto"/>
                  </w:divBdr>
                </w:div>
                <w:div w:id="2055687392">
                  <w:marLeft w:val="0"/>
                  <w:marRight w:val="0"/>
                  <w:marTop w:val="0"/>
                  <w:marBottom w:val="0"/>
                  <w:divBdr>
                    <w:top w:val="none" w:sz="0" w:space="0" w:color="auto"/>
                    <w:left w:val="none" w:sz="0" w:space="0" w:color="auto"/>
                    <w:bottom w:val="none" w:sz="0" w:space="0" w:color="auto"/>
                    <w:right w:val="none" w:sz="0" w:space="0" w:color="auto"/>
                  </w:divBdr>
                </w:div>
                <w:div w:id="2061829416">
                  <w:marLeft w:val="0"/>
                  <w:marRight w:val="0"/>
                  <w:marTop w:val="0"/>
                  <w:marBottom w:val="0"/>
                  <w:divBdr>
                    <w:top w:val="none" w:sz="0" w:space="0" w:color="auto"/>
                    <w:left w:val="none" w:sz="0" w:space="0" w:color="auto"/>
                    <w:bottom w:val="none" w:sz="0" w:space="0" w:color="auto"/>
                    <w:right w:val="none" w:sz="0" w:space="0" w:color="auto"/>
                  </w:divBdr>
                </w:div>
                <w:div w:id="2096440066">
                  <w:marLeft w:val="0"/>
                  <w:marRight w:val="0"/>
                  <w:marTop w:val="0"/>
                  <w:marBottom w:val="0"/>
                  <w:divBdr>
                    <w:top w:val="none" w:sz="0" w:space="0" w:color="auto"/>
                    <w:left w:val="none" w:sz="0" w:space="0" w:color="auto"/>
                    <w:bottom w:val="none" w:sz="0" w:space="0" w:color="auto"/>
                    <w:right w:val="none" w:sz="0" w:space="0" w:color="auto"/>
                  </w:divBdr>
                </w:div>
                <w:div w:id="21169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1461">
          <w:marLeft w:val="0"/>
          <w:marRight w:val="0"/>
          <w:marTop w:val="0"/>
          <w:marBottom w:val="0"/>
          <w:divBdr>
            <w:top w:val="none" w:sz="0" w:space="0" w:color="auto"/>
            <w:left w:val="none" w:sz="0" w:space="0" w:color="auto"/>
            <w:bottom w:val="none" w:sz="0" w:space="0" w:color="auto"/>
            <w:right w:val="none" w:sz="0" w:space="0" w:color="auto"/>
          </w:divBdr>
        </w:div>
        <w:div w:id="1231960421">
          <w:marLeft w:val="0"/>
          <w:marRight w:val="0"/>
          <w:marTop w:val="0"/>
          <w:marBottom w:val="0"/>
          <w:divBdr>
            <w:top w:val="none" w:sz="0" w:space="0" w:color="auto"/>
            <w:left w:val="none" w:sz="0" w:space="0" w:color="auto"/>
            <w:bottom w:val="none" w:sz="0" w:space="0" w:color="auto"/>
            <w:right w:val="none" w:sz="0" w:space="0" w:color="auto"/>
          </w:divBdr>
        </w:div>
        <w:div w:id="1241138911">
          <w:marLeft w:val="0"/>
          <w:marRight w:val="0"/>
          <w:marTop w:val="0"/>
          <w:marBottom w:val="0"/>
          <w:divBdr>
            <w:top w:val="none" w:sz="0" w:space="0" w:color="auto"/>
            <w:left w:val="none" w:sz="0" w:space="0" w:color="auto"/>
            <w:bottom w:val="none" w:sz="0" w:space="0" w:color="auto"/>
            <w:right w:val="none" w:sz="0" w:space="0" w:color="auto"/>
          </w:divBdr>
        </w:div>
        <w:div w:id="1245528170">
          <w:marLeft w:val="0"/>
          <w:marRight w:val="0"/>
          <w:marTop w:val="0"/>
          <w:marBottom w:val="0"/>
          <w:divBdr>
            <w:top w:val="none" w:sz="0" w:space="0" w:color="auto"/>
            <w:left w:val="none" w:sz="0" w:space="0" w:color="auto"/>
            <w:bottom w:val="none" w:sz="0" w:space="0" w:color="auto"/>
            <w:right w:val="none" w:sz="0" w:space="0" w:color="auto"/>
          </w:divBdr>
        </w:div>
        <w:div w:id="1459448836">
          <w:marLeft w:val="0"/>
          <w:marRight w:val="0"/>
          <w:marTop w:val="0"/>
          <w:marBottom w:val="0"/>
          <w:divBdr>
            <w:top w:val="none" w:sz="0" w:space="0" w:color="auto"/>
            <w:left w:val="none" w:sz="0" w:space="0" w:color="auto"/>
            <w:bottom w:val="none" w:sz="0" w:space="0" w:color="auto"/>
            <w:right w:val="none" w:sz="0" w:space="0" w:color="auto"/>
          </w:divBdr>
        </w:div>
        <w:div w:id="1476684669">
          <w:marLeft w:val="0"/>
          <w:marRight w:val="0"/>
          <w:marTop w:val="0"/>
          <w:marBottom w:val="0"/>
          <w:divBdr>
            <w:top w:val="none" w:sz="0" w:space="0" w:color="auto"/>
            <w:left w:val="none" w:sz="0" w:space="0" w:color="auto"/>
            <w:bottom w:val="none" w:sz="0" w:space="0" w:color="auto"/>
            <w:right w:val="none" w:sz="0" w:space="0" w:color="auto"/>
          </w:divBdr>
        </w:div>
        <w:div w:id="1499030966">
          <w:marLeft w:val="0"/>
          <w:marRight w:val="0"/>
          <w:marTop w:val="0"/>
          <w:marBottom w:val="0"/>
          <w:divBdr>
            <w:top w:val="none" w:sz="0" w:space="0" w:color="auto"/>
            <w:left w:val="none" w:sz="0" w:space="0" w:color="auto"/>
            <w:bottom w:val="none" w:sz="0" w:space="0" w:color="auto"/>
            <w:right w:val="none" w:sz="0" w:space="0" w:color="auto"/>
          </w:divBdr>
        </w:div>
        <w:div w:id="1532918245">
          <w:marLeft w:val="0"/>
          <w:marRight w:val="0"/>
          <w:marTop w:val="0"/>
          <w:marBottom w:val="0"/>
          <w:divBdr>
            <w:top w:val="none" w:sz="0" w:space="0" w:color="auto"/>
            <w:left w:val="none" w:sz="0" w:space="0" w:color="auto"/>
            <w:bottom w:val="none" w:sz="0" w:space="0" w:color="auto"/>
            <w:right w:val="none" w:sz="0" w:space="0" w:color="auto"/>
          </w:divBdr>
        </w:div>
        <w:div w:id="1556309920">
          <w:marLeft w:val="0"/>
          <w:marRight w:val="0"/>
          <w:marTop w:val="0"/>
          <w:marBottom w:val="0"/>
          <w:divBdr>
            <w:top w:val="none" w:sz="0" w:space="0" w:color="auto"/>
            <w:left w:val="none" w:sz="0" w:space="0" w:color="auto"/>
            <w:bottom w:val="none" w:sz="0" w:space="0" w:color="auto"/>
            <w:right w:val="none" w:sz="0" w:space="0" w:color="auto"/>
          </w:divBdr>
        </w:div>
        <w:div w:id="1568031389">
          <w:marLeft w:val="0"/>
          <w:marRight w:val="0"/>
          <w:marTop w:val="0"/>
          <w:marBottom w:val="0"/>
          <w:divBdr>
            <w:top w:val="none" w:sz="0" w:space="0" w:color="auto"/>
            <w:left w:val="none" w:sz="0" w:space="0" w:color="auto"/>
            <w:bottom w:val="none" w:sz="0" w:space="0" w:color="auto"/>
            <w:right w:val="none" w:sz="0" w:space="0" w:color="auto"/>
          </w:divBdr>
        </w:div>
        <w:div w:id="1568566736">
          <w:marLeft w:val="0"/>
          <w:marRight w:val="0"/>
          <w:marTop w:val="0"/>
          <w:marBottom w:val="0"/>
          <w:divBdr>
            <w:top w:val="none" w:sz="0" w:space="0" w:color="auto"/>
            <w:left w:val="none" w:sz="0" w:space="0" w:color="auto"/>
            <w:bottom w:val="none" w:sz="0" w:space="0" w:color="auto"/>
            <w:right w:val="none" w:sz="0" w:space="0" w:color="auto"/>
          </w:divBdr>
        </w:div>
        <w:div w:id="1580169659">
          <w:marLeft w:val="0"/>
          <w:marRight w:val="0"/>
          <w:marTop w:val="0"/>
          <w:marBottom w:val="0"/>
          <w:divBdr>
            <w:top w:val="none" w:sz="0" w:space="0" w:color="auto"/>
            <w:left w:val="none" w:sz="0" w:space="0" w:color="auto"/>
            <w:bottom w:val="none" w:sz="0" w:space="0" w:color="auto"/>
            <w:right w:val="none" w:sz="0" w:space="0" w:color="auto"/>
          </w:divBdr>
        </w:div>
        <w:div w:id="1584870331">
          <w:marLeft w:val="0"/>
          <w:marRight w:val="0"/>
          <w:marTop w:val="0"/>
          <w:marBottom w:val="0"/>
          <w:divBdr>
            <w:top w:val="none" w:sz="0" w:space="0" w:color="auto"/>
            <w:left w:val="none" w:sz="0" w:space="0" w:color="auto"/>
            <w:bottom w:val="none" w:sz="0" w:space="0" w:color="auto"/>
            <w:right w:val="none" w:sz="0" w:space="0" w:color="auto"/>
          </w:divBdr>
        </w:div>
        <w:div w:id="1588225067">
          <w:marLeft w:val="0"/>
          <w:marRight w:val="0"/>
          <w:marTop w:val="0"/>
          <w:marBottom w:val="0"/>
          <w:divBdr>
            <w:top w:val="none" w:sz="0" w:space="0" w:color="auto"/>
            <w:left w:val="none" w:sz="0" w:space="0" w:color="auto"/>
            <w:bottom w:val="none" w:sz="0" w:space="0" w:color="auto"/>
            <w:right w:val="none" w:sz="0" w:space="0" w:color="auto"/>
          </w:divBdr>
        </w:div>
        <w:div w:id="1591697141">
          <w:marLeft w:val="0"/>
          <w:marRight w:val="0"/>
          <w:marTop w:val="0"/>
          <w:marBottom w:val="0"/>
          <w:divBdr>
            <w:top w:val="none" w:sz="0" w:space="0" w:color="auto"/>
            <w:left w:val="none" w:sz="0" w:space="0" w:color="auto"/>
            <w:bottom w:val="none" w:sz="0" w:space="0" w:color="auto"/>
            <w:right w:val="none" w:sz="0" w:space="0" w:color="auto"/>
          </w:divBdr>
          <w:divsChild>
            <w:div w:id="2008441311">
              <w:marLeft w:val="0"/>
              <w:marRight w:val="0"/>
              <w:marTop w:val="0"/>
              <w:marBottom w:val="0"/>
              <w:divBdr>
                <w:top w:val="none" w:sz="0" w:space="0" w:color="auto"/>
                <w:left w:val="none" w:sz="0" w:space="0" w:color="auto"/>
                <w:bottom w:val="none" w:sz="0" w:space="0" w:color="auto"/>
                <w:right w:val="none" w:sz="0" w:space="0" w:color="auto"/>
              </w:divBdr>
              <w:divsChild>
                <w:div w:id="5062828">
                  <w:marLeft w:val="0"/>
                  <w:marRight w:val="0"/>
                  <w:marTop w:val="0"/>
                  <w:marBottom w:val="0"/>
                  <w:divBdr>
                    <w:top w:val="none" w:sz="0" w:space="0" w:color="auto"/>
                    <w:left w:val="none" w:sz="0" w:space="0" w:color="auto"/>
                    <w:bottom w:val="none" w:sz="0" w:space="0" w:color="auto"/>
                    <w:right w:val="none" w:sz="0" w:space="0" w:color="auto"/>
                  </w:divBdr>
                </w:div>
                <w:div w:id="12533072">
                  <w:marLeft w:val="0"/>
                  <w:marRight w:val="0"/>
                  <w:marTop w:val="0"/>
                  <w:marBottom w:val="0"/>
                  <w:divBdr>
                    <w:top w:val="none" w:sz="0" w:space="0" w:color="auto"/>
                    <w:left w:val="none" w:sz="0" w:space="0" w:color="auto"/>
                    <w:bottom w:val="none" w:sz="0" w:space="0" w:color="auto"/>
                    <w:right w:val="none" w:sz="0" w:space="0" w:color="auto"/>
                  </w:divBdr>
                </w:div>
                <w:div w:id="52431384">
                  <w:marLeft w:val="0"/>
                  <w:marRight w:val="0"/>
                  <w:marTop w:val="0"/>
                  <w:marBottom w:val="0"/>
                  <w:divBdr>
                    <w:top w:val="none" w:sz="0" w:space="0" w:color="auto"/>
                    <w:left w:val="none" w:sz="0" w:space="0" w:color="auto"/>
                    <w:bottom w:val="none" w:sz="0" w:space="0" w:color="auto"/>
                    <w:right w:val="none" w:sz="0" w:space="0" w:color="auto"/>
                  </w:divBdr>
                </w:div>
                <w:div w:id="84888794">
                  <w:marLeft w:val="0"/>
                  <w:marRight w:val="0"/>
                  <w:marTop w:val="0"/>
                  <w:marBottom w:val="0"/>
                  <w:divBdr>
                    <w:top w:val="none" w:sz="0" w:space="0" w:color="auto"/>
                    <w:left w:val="none" w:sz="0" w:space="0" w:color="auto"/>
                    <w:bottom w:val="none" w:sz="0" w:space="0" w:color="auto"/>
                    <w:right w:val="none" w:sz="0" w:space="0" w:color="auto"/>
                  </w:divBdr>
                </w:div>
                <w:div w:id="100729228">
                  <w:marLeft w:val="0"/>
                  <w:marRight w:val="0"/>
                  <w:marTop w:val="0"/>
                  <w:marBottom w:val="0"/>
                  <w:divBdr>
                    <w:top w:val="none" w:sz="0" w:space="0" w:color="auto"/>
                    <w:left w:val="none" w:sz="0" w:space="0" w:color="auto"/>
                    <w:bottom w:val="none" w:sz="0" w:space="0" w:color="auto"/>
                    <w:right w:val="none" w:sz="0" w:space="0" w:color="auto"/>
                  </w:divBdr>
                </w:div>
                <w:div w:id="102002343">
                  <w:marLeft w:val="0"/>
                  <w:marRight w:val="0"/>
                  <w:marTop w:val="0"/>
                  <w:marBottom w:val="0"/>
                  <w:divBdr>
                    <w:top w:val="none" w:sz="0" w:space="0" w:color="auto"/>
                    <w:left w:val="none" w:sz="0" w:space="0" w:color="auto"/>
                    <w:bottom w:val="none" w:sz="0" w:space="0" w:color="auto"/>
                    <w:right w:val="none" w:sz="0" w:space="0" w:color="auto"/>
                  </w:divBdr>
                </w:div>
                <w:div w:id="129909520">
                  <w:marLeft w:val="0"/>
                  <w:marRight w:val="0"/>
                  <w:marTop w:val="0"/>
                  <w:marBottom w:val="0"/>
                  <w:divBdr>
                    <w:top w:val="none" w:sz="0" w:space="0" w:color="auto"/>
                    <w:left w:val="none" w:sz="0" w:space="0" w:color="auto"/>
                    <w:bottom w:val="none" w:sz="0" w:space="0" w:color="auto"/>
                    <w:right w:val="none" w:sz="0" w:space="0" w:color="auto"/>
                  </w:divBdr>
                </w:div>
                <w:div w:id="135072099">
                  <w:marLeft w:val="0"/>
                  <w:marRight w:val="0"/>
                  <w:marTop w:val="0"/>
                  <w:marBottom w:val="0"/>
                  <w:divBdr>
                    <w:top w:val="none" w:sz="0" w:space="0" w:color="auto"/>
                    <w:left w:val="none" w:sz="0" w:space="0" w:color="auto"/>
                    <w:bottom w:val="none" w:sz="0" w:space="0" w:color="auto"/>
                    <w:right w:val="none" w:sz="0" w:space="0" w:color="auto"/>
                  </w:divBdr>
                </w:div>
                <w:div w:id="162669560">
                  <w:marLeft w:val="0"/>
                  <w:marRight w:val="0"/>
                  <w:marTop w:val="0"/>
                  <w:marBottom w:val="0"/>
                  <w:divBdr>
                    <w:top w:val="none" w:sz="0" w:space="0" w:color="auto"/>
                    <w:left w:val="none" w:sz="0" w:space="0" w:color="auto"/>
                    <w:bottom w:val="none" w:sz="0" w:space="0" w:color="auto"/>
                    <w:right w:val="none" w:sz="0" w:space="0" w:color="auto"/>
                  </w:divBdr>
                </w:div>
                <w:div w:id="198706596">
                  <w:marLeft w:val="0"/>
                  <w:marRight w:val="0"/>
                  <w:marTop w:val="0"/>
                  <w:marBottom w:val="0"/>
                  <w:divBdr>
                    <w:top w:val="none" w:sz="0" w:space="0" w:color="auto"/>
                    <w:left w:val="none" w:sz="0" w:space="0" w:color="auto"/>
                    <w:bottom w:val="none" w:sz="0" w:space="0" w:color="auto"/>
                    <w:right w:val="none" w:sz="0" w:space="0" w:color="auto"/>
                  </w:divBdr>
                </w:div>
                <w:div w:id="288173505">
                  <w:marLeft w:val="0"/>
                  <w:marRight w:val="0"/>
                  <w:marTop w:val="0"/>
                  <w:marBottom w:val="0"/>
                  <w:divBdr>
                    <w:top w:val="none" w:sz="0" w:space="0" w:color="auto"/>
                    <w:left w:val="none" w:sz="0" w:space="0" w:color="auto"/>
                    <w:bottom w:val="none" w:sz="0" w:space="0" w:color="auto"/>
                    <w:right w:val="none" w:sz="0" w:space="0" w:color="auto"/>
                  </w:divBdr>
                </w:div>
                <w:div w:id="293104841">
                  <w:marLeft w:val="0"/>
                  <w:marRight w:val="0"/>
                  <w:marTop w:val="0"/>
                  <w:marBottom w:val="0"/>
                  <w:divBdr>
                    <w:top w:val="none" w:sz="0" w:space="0" w:color="auto"/>
                    <w:left w:val="none" w:sz="0" w:space="0" w:color="auto"/>
                    <w:bottom w:val="none" w:sz="0" w:space="0" w:color="auto"/>
                    <w:right w:val="none" w:sz="0" w:space="0" w:color="auto"/>
                  </w:divBdr>
                </w:div>
                <w:div w:id="308631478">
                  <w:marLeft w:val="0"/>
                  <w:marRight w:val="0"/>
                  <w:marTop w:val="0"/>
                  <w:marBottom w:val="0"/>
                  <w:divBdr>
                    <w:top w:val="none" w:sz="0" w:space="0" w:color="auto"/>
                    <w:left w:val="none" w:sz="0" w:space="0" w:color="auto"/>
                    <w:bottom w:val="none" w:sz="0" w:space="0" w:color="auto"/>
                    <w:right w:val="none" w:sz="0" w:space="0" w:color="auto"/>
                  </w:divBdr>
                </w:div>
                <w:div w:id="335882368">
                  <w:marLeft w:val="0"/>
                  <w:marRight w:val="0"/>
                  <w:marTop w:val="0"/>
                  <w:marBottom w:val="0"/>
                  <w:divBdr>
                    <w:top w:val="none" w:sz="0" w:space="0" w:color="auto"/>
                    <w:left w:val="none" w:sz="0" w:space="0" w:color="auto"/>
                    <w:bottom w:val="none" w:sz="0" w:space="0" w:color="auto"/>
                    <w:right w:val="none" w:sz="0" w:space="0" w:color="auto"/>
                  </w:divBdr>
                </w:div>
                <w:div w:id="345644178">
                  <w:marLeft w:val="0"/>
                  <w:marRight w:val="0"/>
                  <w:marTop w:val="0"/>
                  <w:marBottom w:val="0"/>
                  <w:divBdr>
                    <w:top w:val="none" w:sz="0" w:space="0" w:color="auto"/>
                    <w:left w:val="none" w:sz="0" w:space="0" w:color="auto"/>
                    <w:bottom w:val="none" w:sz="0" w:space="0" w:color="auto"/>
                    <w:right w:val="none" w:sz="0" w:space="0" w:color="auto"/>
                  </w:divBdr>
                </w:div>
                <w:div w:id="369378096">
                  <w:marLeft w:val="0"/>
                  <w:marRight w:val="0"/>
                  <w:marTop w:val="0"/>
                  <w:marBottom w:val="0"/>
                  <w:divBdr>
                    <w:top w:val="none" w:sz="0" w:space="0" w:color="auto"/>
                    <w:left w:val="none" w:sz="0" w:space="0" w:color="auto"/>
                    <w:bottom w:val="none" w:sz="0" w:space="0" w:color="auto"/>
                    <w:right w:val="none" w:sz="0" w:space="0" w:color="auto"/>
                  </w:divBdr>
                </w:div>
                <w:div w:id="375157333">
                  <w:marLeft w:val="0"/>
                  <w:marRight w:val="0"/>
                  <w:marTop w:val="0"/>
                  <w:marBottom w:val="0"/>
                  <w:divBdr>
                    <w:top w:val="none" w:sz="0" w:space="0" w:color="auto"/>
                    <w:left w:val="none" w:sz="0" w:space="0" w:color="auto"/>
                    <w:bottom w:val="none" w:sz="0" w:space="0" w:color="auto"/>
                    <w:right w:val="none" w:sz="0" w:space="0" w:color="auto"/>
                  </w:divBdr>
                </w:div>
                <w:div w:id="388726507">
                  <w:marLeft w:val="0"/>
                  <w:marRight w:val="0"/>
                  <w:marTop w:val="0"/>
                  <w:marBottom w:val="0"/>
                  <w:divBdr>
                    <w:top w:val="none" w:sz="0" w:space="0" w:color="auto"/>
                    <w:left w:val="none" w:sz="0" w:space="0" w:color="auto"/>
                    <w:bottom w:val="none" w:sz="0" w:space="0" w:color="auto"/>
                    <w:right w:val="none" w:sz="0" w:space="0" w:color="auto"/>
                  </w:divBdr>
                </w:div>
                <w:div w:id="428231864">
                  <w:marLeft w:val="0"/>
                  <w:marRight w:val="0"/>
                  <w:marTop w:val="0"/>
                  <w:marBottom w:val="0"/>
                  <w:divBdr>
                    <w:top w:val="none" w:sz="0" w:space="0" w:color="auto"/>
                    <w:left w:val="none" w:sz="0" w:space="0" w:color="auto"/>
                    <w:bottom w:val="none" w:sz="0" w:space="0" w:color="auto"/>
                    <w:right w:val="none" w:sz="0" w:space="0" w:color="auto"/>
                  </w:divBdr>
                </w:div>
                <w:div w:id="447090969">
                  <w:marLeft w:val="0"/>
                  <w:marRight w:val="0"/>
                  <w:marTop w:val="0"/>
                  <w:marBottom w:val="0"/>
                  <w:divBdr>
                    <w:top w:val="none" w:sz="0" w:space="0" w:color="auto"/>
                    <w:left w:val="none" w:sz="0" w:space="0" w:color="auto"/>
                    <w:bottom w:val="none" w:sz="0" w:space="0" w:color="auto"/>
                    <w:right w:val="none" w:sz="0" w:space="0" w:color="auto"/>
                  </w:divBdr>
                </w:div>
                <w:div w:id="471993307">
                  <w:marLeft w:val="0"/>
                  <w:marRight w:val="0"/>
                  <w:marTop w:val="0"/>
                  <w:marBottom w:val="0"/>
                  <w:divBdr>
                    <w:top w:val="none" w:sz="0" w:space="0" w:color="auto"/>
                    <w:left w:val="none" w:sz="0" w:space="0" w:color="auto"/>
                    <w:bottom w:val="none" w:sz="0" w:space="0" w:color="auto"/>
                    <w:right w:val="none" w:sz="0" w:space="0" w:color="auto"/>
                  </w:divBdr>
                </w:div>
                <w:div w:id="540823647">
                  <w:marLeft w:val="0"/>
                  <w:marRight w:val="0"/>
                  <w:marTop w:val="0"/>
                  <w:marBottom w:val="0"/>
                  <w:divBdr>
                    <w:top w:val="none" w:sz="0" w:space="0" w:color="auto"/>
                    <w:left w:val="none" w:sz="0" w:space="0" w:color="auto"/>
                    <w:bottom w:val="none" w:sz="0" w:space="0" w:color="auto"/>
                    <w:right w:val="none" w:sz="0" w:space="0" w:color="auto"/>
                  </w:divBdr>
                </w:div>
                <w:div w:id="547257960">
                  <w:marLeft w:val="0"/>
                  <w:marRight w:val="0"/>
                  <w:marTop w:val="0"/>
                  <w:marBottom w:val="0"/>
                  <w:divBdr>
                    <w:top w:val="none" w:sz="0" w:space="0" w:color="auto"/>
                    <w:left w:val="none" w:sz="0" w:space="0" w:color="auto"/>
                    <w:bottom w:val="none" w:sz="0" w:space="0" w:color="auto"/>
                    <w:right w:val="none" w:sz="0" w:space="0" w:color="auto"/>
                  </w:divBdr>
                </w:div>
                <w:div w:id="657805025">
                  <w:marLeft w:val="0"/>
                  <w:marRight w:val="0"/>
                  <w:marTop w:val="0"/>
                  <w:marBottom w:val="0"/>
                  <w:divBdr>
                    <w:top w:val="none" w:sz="0" w:space="0" w:color="auto"/>
                    <w:left w:val="none" w:sz="0" w:space="0" w:color="auto"/>
                    <w:bottom w:val="none" w:sz="0" w:space="0" w:color="auto"/>
                    <w:right w:val="none" w:sz="0" w:space="0" w:color="auto"/>
                  </w:divBdr>
                </w:div>
                <w:div w:id="704913848">
                  <w:marLeft w:val="0"/>
                  <w:marRight w:val="0"/>
                  <w:marTop w:val="0"/>
                  <w:marBottom w:val="0"/>
                  <w:divBdr>
                    <w:top w:val="none" w:sz="0" w:space="0" w:color="auto"/>
                    <w:left w:val="none" w:sz="0" w:space="0" w:color="auto"/>
                    <w:bottom w:val="none" w:sz="0" w:space="0" w:color="auto"/>
                    <w:right w:val="none" w:sz="0" w:space="0" w:color="auto"/>
                  </w:divBdr>
                </w:div>
                <w:div w:id="710881595">
                  <w:marLeft w:val="0"/>
                  <w:marRight w:val="0"/>
                  <w:marTop w:val="0"/>
                  <w:marBottom w:val="0"/>
                  <w:divBdr>
                    <w:top w:val="none" w:sz="0" w:space="0" w:color="auto"/>
                    <w:left w:val="none" w:sz="0" w:space="0" w:color="auto"/>
                    <w:bottom w:val="none" w:sz="0" w:space="0" w:color="auto"/>
                    <w:right w:val="none" w:sz="0" w:space="0" w:color="auto"/>
                  </w:divBdr>
                </w:div>
                <w:div w:id="735279134">
                  <w:marLeft w:val="0"/>
                  <w:marRight w:val="0"/>
                  <w:marTop w:val="0"/>
                  <w:marBottom w:val="0"/>
                  <w:divBdr>
                    <w:top w:val="none" w:sz="0" w:space="0" w:color="auto"/>
                    <w:left w:val="none" w:sz="0" w:space="0" w:color="auto"/>
                    <w:bottom w:val="none" w:sz="0" w:space="0" w:color="auto"/>
                    <w:right w:val="none" w:sz="0" w:space="0" w:color="auto"/>
                  </w:divBdr>
                </w:div>
                <w:div w:id="776608377">
                  <w:marLeft w:val="0"/>
                  <w:marRight w:val="0"/>
                  <w:marTop w:val="0"/>
                  <w:marBottom w:val="0"/>
                  <w:divBdr>
                    <w:top w:val="none" w:sz="0" w:space="0" w:color="auto"/>
                    <w:left w:val="none" w:sz="0" w:space="0" w:color="auto"/>
                    <w:bottom w:val="none" w:sz="0" w:space="0" w:color="auto"/>
                    <w:right w:val="none" w:sz="0" w:space="0" w:color="auto"/>
                  </w:divBdr>
                </w:div>
                <w:div w:id="827670868">
                  <w:marLeft w:val="0"/>
                  <w:marRight w:val="0"/>
                  <w:marTop w:val="0"/>
                  <w:marBottom w:val="0"/>
                  <w:divBdr>
                    <w:top w:val="none" w:sz="0" w:space="0" w:color="auto"/>
                    <w:left w:val="none" w:sz="0" w:space="0" w:color="auto"/>
                    <w:bottom w:val="none" w:sz="0" w:space="0" w:color="auto"/>
                    <w:right w:val="none" w:sz="0" w:space="0" w:color="auto"/>
                  </w:divBdr>
                </w:div>
                <w:div w:id="856887620">
                  <w:marLeft w:val="0"/>
                  <w:marRight w:val="0"/>
                  <w:marTop w:val="0"/>
                  <w:marBottom w:val="0"/>
                  <w:divBdr>
                    <w:top w:val="none" w:sz="0" w:space="0" w:color="auto"/>
                    <w:left w:val="none" w:sz="0" w:space="0" w:color="auto"/>
                    <w:bottom w:val="none" w:sz="0" w:space="0" w:color="auto"/>
                    <w:right w:val="none" w:sz="0" w:space="0" w:color="auto"/>
                  </w:divBdr>
                </w:div>
                <w:div w:id="880439986">
                  <w:marLeft w:val="0"/>
                  <w:marRight w:val="0"/>
                  <w:marTop w:val="0"/>
                  <w:marBottom w:val="0"/>
                  <w:divBdr>
                    <w:top w:val="none" w:sz="0" w:space="0" w:color="auto"/>
                    <w:left w:val="none" w:sz="0" w:space="0" w:color="auto"/>
                    <w:bottom w:val="none" w:sz="0" w:space="0" w:color="auto"/>
                    <w:right w:val="none" w:sz="0" w:space="0" w:color="auto"/>
                  </w:divBdr>
                </w:div>
                <w:div w:id="894465391">
                  <w:marLeft w:val="0"/>
                  <w:marRight w:val="0"/>
                  <w:marTop w:val="0"/>
                  <w:marBottom w:val="0"/>
                  <w:divBdr>
                    <w:top w:val="none" w:sz="0" w:space="0" w:color="auto"/>
                    <w:left w:val="none" w:sz="0" w:space="0" w:color="auto"/>
                    <w:bottom w:val="none" w:sz="0" w:space="0" w:color="auto"/>
                    <w:right w:val="none" w:sz="0" w:space="0" w:color="auto"/>
                  </w:divBdr>
                </w:div>
                <w:div w:id="904991265">
                  <w:marLeft w:val="0"/>
                  <w:marRight w:val="0"/>
                  <w:marTop w:val="0"/>
                  <w:marBottom w:val="0"/>
                  <w:divBdr>
                    <w:top w:val="none" w:sz="0" w:space="0" w:color="auto"/>
                    <w:left w:val="none" w:sz="0" w:space="0" w:color="auto"/>
                    <w:bottom w:val="none" w:sz="0" w:space="0" w:color="auto"/>
                    <w:right w:val="none" w:sz="0" w:space="0" w:color="auto"/>
                  </w:divBdr>
                </w:div>
                <w:div w:id="905913666">
                  <w:marLeft w:val="0"/>
                  <w:marRight w:val="0"/>
                  <w:marTop w:val="0"/>
                  <w:marBottom w:val="0"/>
                  <w:divBdr>
                    <w:top w:val="none" w:sz="0" w:space="0" w:color="auto"/>
                    <w:left w:val="none" w:sz="0" w:space="0" w:color="auto"/>
                    <w:bottom w:val="none" w:sz="0" w:space="0" w:color="auto"/>
                    <w:right w:val="none" w:sz="0" w:space="0" w:color="auto"/>
                  </w:divBdr>
                </w:div>
                <w:div w:id="946816368">
                  <w:marLeft w:val="0"/>
                  <w:marRight w:val="0"/>
                  <w:marTop w:val="0"/>
                  <w:marBottom w:val="0"/>
                  <w:divBdr>
                    <w:top w:val="none" w:sz="0" w:space="0" w:color="auto"/>
                    <w:left w:val="none" w:sz="0" w:space="0" w:color="auto"/>
                    <w:bottom w:val="none" w:sz="0" w:space="0" w:color="auto"/>
                    <w:right w:val="none" w:sz="0" w:space="0" w:color="auto"/>
                  </w:divBdr>
                </w:div>
                <w:div w:id="952054187">
                  <w:marLeft w:val="0"/>
                  <w:marRight w:val="0"/>
                  <w:marTop w:val="0"/>
                  <w:marBottom w:val="0"/>
                  <w:divBdr>
                    <w:top w:val="none" w:sz="0" w:space="0" w:color="auto"/>
                    <w:left w:val="none" w:sz="0" w:space="0" w:color="auto"/>
                    <w:bottom w:val="none" w:sz="0" w:space="0" w:color="auto"/>
                    <w:right w:val="none" w:sz="0" w:space="0" w:color="auto"/>
                  </w:divBdr>
                </w:div>
                <w:div w:id="970941791">
                  <w:marLeft w:val="0"/>
                  <w:marRight w:val="0"/>
                  <w:marTop w:val="0"/>
                  <w:marBottom w:val="0"/>
                  <w:divBdr>
                    <w:top w:val="none" w:sz="0" w:space="0" w:color="auto"/>
                    <w:left w:val="none" w:sz="0" w:space="0" w:color="auto"/>
                    <w:bottom w:val="none" w:sz="0" w:space="0" w:color="auto"/>
                    <w:right w:val="none" w:sz="0" w:space="0" w:color="auto"/>
                  </w:divBdr>
                </w:div>
                <w:div w:id="972910722">
                  <w:marLeft w:val="0"/>
                  <w:marRight w:val="0"/>
                  <w:marTop w:val="0"/>
                  <w:marBottom w:val="0"/>
                  <w:divBdr>
                    <w:top w:val="none" w:sz="0" w:space="0" w:color="auto"/>
                    <w:left w:val="none" w:sz="0" w:space="0" w:color="auto"/>
                    <w:bottom w:val="none" w:sz="0" w:space="0" w:color="auto"/>
                    <w:right w:val="none" w:sz="0" w:space="0" w:color="auto"/>
                  </w:divBdr>
                </w:div>
                <w:div w:id="1038504051">
                  <w:marLeft w:val="0"/>
                  <w:marRight w:val="0"/>
                  <w:marTop w:val="0"/>
                  <w:marBottom w:val="0"/>
                  <w:divBdr>
                    <w:top w:val="none" w:sz="0" w:space="0" w:color="auto"/>
                    <w:left w:val="none" w:sz="0" w:space="0" w:color="auto"/>
                    <w:bottom w:val="none" w:sz="0" w:space="0" w:color="auto"/>
                    <w:right w:val="none" w:sz="0" w:space="0" w:color="auto"/>
                  </w:divBdr>
                </w:div>
                <w:div w:id="1061101592">
                  <w:marLeft w:val="0"/>
                  <w:marRight w:val="0"/>
                  <w:marTop w:val="0"/>
                  <w:marBottom w:val="0"/>
                  <w:divBdr>
                    <w:top w:val="none" w:sz="0" w:space="0" w:color="auto"/>
                    <w:left w:val="none" w:sz="0" w:space="0" w:color="auto"/>
                    <w:bottom w:val="none" w:sz="0" w:space="0" w:color="auto"/>
                    <w:right w:val="none" w:sz="0" w:space="0" w:color="auto"/>
                  </w:divBdr>
                </w:div>
                <w:div w:id="1078283554">
                  <w:marLeft w:val="0"/>
                  <w:marRight w:val="0"/>
                  <w:marTop w:val="0"/>
                  <w:marBottom w:val="0"/>
                  <w:divBdr>
                    <w:top w:val="none" w:sz="0" w:space="0" w:color="auto"/>
                    <w:left w:val="none" w:sz="0" w:space="0" w:color="auto"/>
                    <w:bottom w:val="none" w:sz="0" w:space="0" w:color="auto"/>
                    <w:right w:val="none" w:sz="0" w:space="0" w:color="auto"/>
                  </w:divBdr>
                </w:div>
                <w:div w:id="1162239892">
                  <w:marLeft w:val="0"/>
                  <w:marRight w:val="0"/>
                  <w:marTop w:val="0"/>
                  <w:marBottom w:val="0"/>
                  <w:divBdr>
                    <w:top w:val="none" w:sz="0" w:space="0" w:color="auto"/>
                    <w:left w:val="none" w:sz="0" w:space="0" w:color="auto"/>
                    <w:bottom w:val="none" w:sz="0" w:space="0" w:color="auto"/>
                    <w:right w:val="none" w:sz="0" w:space="0" w:color="auto"/>
                  </w:divBdr>
                </w:div>
                <w:div w:id="1173959109">
                  <w:marLeft w:val="0"/>
                  <w:marRight w:val="0"/>
                  <w:marTop w:val="0"/>
                  <w:marBottom w:val="0"/>
                  <w:divBdr>
                    <w:top w:val="none" w:sz="0" w:space="0" w:color="auto"/>
                    <w:left w:val="none" w:sz="0" w:space="0" w:color="auto"/>
                    <w:bottom w:val="none" w:sz="0" w:space="0" w:color="auto"/>
                    <w:right w:val="none" w:sz="0" w:space="0" w:color="auto"/>
                  </w:divBdr>
                </w:div>
                <w:div w:id="1211696632">
                  <w:marLeft w:val="0"/>
                  <w:marRight w:val="0"/>
                  <w:marTop w:val="0"/>
                  <w:marBottom w:val="0"/>
                  <w:divBdr>
                    <w:top w:val="none" w:sz="0" w:space="0" w:color="auto"/>
                    <w:left w:val="none" w:sz="0" w:space="0" w:color="auto"/>
                    <w:bottom w:val="none" w:sz="0" w:space="0" w:color="auto"/>
                    <w:right w:val="none" w:sz="0" w:space="0" w:color="auto"/>
                  </w:divBdr>
                </w:div>
                <w:div w:id="1228032229">
                  <w:marLeft w:val="0"/>
                  <w:marRight w:val="0"/>
                  <w:marTop w:val="0"/>
                  <w:marBottom w:val="0"/>
                  <w:divBdr>
                    <w:top w:val="none" w:sz="0" w:space="0" w:color="auto"/>
                    <w:left w:val="none" w:sz="0" w:space="0" w:color="auto"/>
                    <w:bottom w:val="none" w:sz="0" w:space="0" w:color="auto"/>
                    <w:right w:val="none" w:sz="0" w:space="0" w:color="auto"/>
                  </w:divBdr>
                </w:div>
                <w:div w:id="1246258814">
                  <w:marLeft w:val="0"/>
                  <w:marRight w:val="0"/>
                  <w:marTop w:val="0"/>
                  <w:marBottom w:val="0"/>
                  <w:divBdr>
                    <w:top w:val="none" w:sz="0" w:space="0" w:color="auto"/>
                    <w:left w:val="none" w:sz="0" w:space="0" w:color="auto"/>
                    <w:bottom w:val="none" w:sz="0" w:space="0" w:color="auto"/>
                    <w:right w:val="none" w:sz="0" w:space="0" w:color="auto"/>
                  </w:divBdr>
                </w:div>
                <w:div w:id="1250391023">
                  <w:marLeft w:val="0"/>
                  <w:marRight w:val="0"/>
                  <w:marTop w:val="0"/>
                  <w:marBottom w:val="0"/>
                  <w:divBdr>
                    <w:top w:val="none" w:sz="0" w:space="0" w:color="auto"/>
                    <w:left w:val="none" w:sz="0" w:space="0" w:color="auto"/>
                    <w:bottom w:val="none" w:sz="0" w:space="0" w:color="auto"/>
                    <w:right w:val="none" w:sz="0" w:space="0" w:color="auto"/>
                  </w:divBdr>
                </w:div>
                <w:div w:id="1274239822">
                  <w:marLeft w:val="0"/>
                  <w:marRight w:val="0"/>
                  <w:marTop w:val="0"/>
                  <w:marBottom w:val="0"/>
                  <w:divBdr>
                    <w:top w:val="none" w:sz="0" w:space="0" w:color="auto"/>
                    <w:left w:val="none" w:sz="0" w:space="0" w:color="auto"/>
                    <w:bottom w:val="none" w:sz="0" w:space="0" w:color="auto"/>
                    <w:right w:val="none" w:sz="0" w:space="0" w:color="auto"/>
                  </w:divBdr>
                </w:div>
                <w:div w:id="1322806887">
                  <w:marLeft w:val="0"/>
                  <w:marRight w:val="0"/>
                  <w:marTop w:val="0"/>
                  <w:marBottom w:val="0"/>
                  <w:divBdr>
                    <w:top w:val="none" w:sz="0" w:space="0" w:color="auto"/>
                    <w:left w:val="none" w:sz="0" w:space="0" w:color="auto"/>
                    <w:bottom w:val="none" w:sz="0" w:space="0" w:color="auto"/>
                    <w:right w:val="none" w:sz="0" w:space="0" w:color="auto"/>
                  </w:divBdr>
                </w:div>
                <w:div w:id="1328510048">
                  <w:marLeft w:val="0"/>
                  <w:marRight w:val="0"/>
                  <w:marTop w:val="0"/>
                  <w:marBottom w:val="0"/>
                  <w:divBdr>
                    <w:top w:val="none" w:sz="0" w:space="0" w:color="auto"/>
                    <w:left w:val="none" w:sz="0" w:space="0" w:color="auto"/>
                    <w:bottom w:val="none" w:sz="0" w:space="0" w:color="auto"/>
                    <w:right w:val="none" w:sz="0" w:space="0" w:color="auto"/>
                  </w:divBdr>
                </w:div>
                <w:div w:id="1338457724">
                  <w:marLeft w:val="0"/>
                  <w:marRight w:val="0"/>
                  <w:marTop w:val="0"/>
                  <w:marBottom w:val="0"/>
                  <w:divBdr>
                    <w:top w:val="none" w:sz="0" w:space="0" w:color="auto"/>
                    <w:left w:val="none" w:sz="0" w:space="0" w:color="auto"/>
                    <w:bottom w:val="none" w:sz="0" w:space="0" w:color="auto"/>
                    <w:right w:val="none" w:sz="0" w:space="0" w:color="auto"/>
                  </w:divBdr>
                </w:div>
                <w:div w:id="1351100752">
                  <w:marLeft w:val="0"/>
                  <w:marRight w:val="0"/>
                  <w:marTop w:val="0"/>
                  <w:marBottom w:val="0"/>
                  <w:divBdr>
                    <w:top w:val="none" w:sz="0" w:space="0" w:color="auto"/>
                    <w:left w:val="none" w:sz="0" w:space="0" w:color="auto"/>
                    <w:bottom w:val="none" w:sz="0" w:space="0" w:color="auto"/>
                    <w:right w:val="none" w:sz="0" w:space="0" w:color="auto"/>
                  </w:divBdr>
                </w:div>
                <w:div w:id="1352729616">
                  <w:marLeft w:val="0"/>
                  <w:marRight w:val="0"/>
                  <w:marTop w:val="0"/>
                  <w:marBottom w:val="0"/>
                  <w:divBdr>
                    <w:top w:val="none" w:sz="0" w:space="0" w:color="auto"/>
                    <w:left w:val="none" w:sz="0" w:space="0" w:color="auto"/>
                    <w:bottom w:val="none" w:sz="0" w:space="0" w:color="auto"/>
                    <w:right w:val="none" w:sz="0" w:space="0" w:color="auto"/>
                  </w:divBdr>
                </w:div>
                <w:div w:id="1495949164">
                  <w:marLeft w:val="0"/>
                  <w:marRight w:val="0"/>
                  <w:marTop w:val="0"/>
                  <w:marBottom w:val="0"/>
                  <w:divBdr>
                    <w:top w:val="none" w:sz="0" w:space="0" w:color="auto"/>
                    <w:left w:val="none" w:sz="0" w:space="0" w:color="auto"/>
                    <w:bottom w:val="none" w:sz="0" w:space="0" w:color="auto"/>
                    <w:right w:val="none" w:sz="0" w:space="0" w:color="auto"/>
                  </w:divBdr>
                </w:div>
                <w:div w:id="1503934256">
                  <w:marLeft w:val="0"/>
                  <w:marRight w:val="0"/>
                  <w:marTop w:val="0"/>
                  <w:marBottom w:val="0"/>
                  <w:divBdr>
                    <w:top w:val="none" w:sz="0" w:space="0" w:color="auto"/>
                    <w:left w:val="none" w:sz="0" w:space="0" w:color="auto"/>
                    <w:bottom w:val="none" w:sz="0" w:space="0" w:color="auto"/>
                    <w:right w:val="none" w:sz="0" w:space="0" w:color="auto"/>
                  </w:divBdr>
                </w:div>
                <w:div w:id="1531920674">
                  <w:marLeft w:val="0"/>
                  <w:marRight w:val="0"/>
                  <w:marTop w:val="0"/>
                  <w:marBottom w:val="0"/>
                  <w:divBdr>
                    <w:top w:val="none" w:sz="0" w:space="0" w:color="auto"/>
                    <w:left w:val="none" w:sz="0" w:space="0" w:color="auto"/>
                    <w:bottom w:val="none" w:sz="0" w:space="0" w:color="auto"/>
                    <w:right w:val="none" w:sz="0" w:space="0" w:color="auto"/>
                  </w:divBdr>
                </w:div>
                <w:div w:id="1547063652">
                  <w:marLeft w:val="0"/>
                  <w:marRight w:val="0"/>
                  <w:marTop w:val="0"/>
                  <w:marBottom w:val="0"/>
                  <w:divBdr>
                    <w:top w:val="none" w:sz="0" w:space="0" w:color="auto"/>
                    <w:left w:val="none" w:sz="0" w:space="0" w:color="auto"/>
                    <w:bottom w:val="none" w:sz="0" w:space="0" w:color="auto"/>
                    <w:right w:val="none" w:sz="0" w:space="0" w:color="auto"/>
                  </w:divBdr>
                </w:div>
                <w:div w:id="1549995684">
                  <w:marLeft w:val="0"/>
                  <w:marRight w:val="0"/>
                  <w:marTop w:val="0"/>
                  <w:marBottom w:val="0"/>
                  <w:divBdr>
                    <w:top w:val="none" w:sz="0" w:space="0" w:color="auto"/>
                    <w:left w:val="none" w:sz="0" w:space="0" w:color="auto"/>
                    <w:bottom w:val="none" w:sz="0" w:space="0" w:color="auto"/>
                    <w:right w:val="none" w:sz="0" w:space="0" w:color="auto"/>
                  </w:divBdr>
                </w:div>
                <w:div w:id="1562132073">
                  <w:marLeft w:val="0"/>
                  <w:marRight w:val="0"/>
                  <w:marTop w:val="0"/>
                  <w:marBottom w:val="0"/>
                  <w:divBdr>
                    <w:top w:val="none" w:sz="0" w:space="0" w:color="auto"/>
                    <w:left w:val="none" w:sz="0" w:space="0" w:color="auto"/>
                    <w:bottom w:val="none" w:sz="0" w:space="0" w:color="auto"/>
                    <w:right w:val="none" w:sz="0" w:space="0" w:color="auto"/>
                  </w:divBdr>
                </w:div>
                <w:div w:id="1595434091">
                  <w:marLeft w:val="0"/>
                  <w:marRight w:val="0"/>
                  <w:marTop w:val="0"/>
                  <w:marBottom w:val="0"/>
                  <w:divBdr>
                    <w:top w:val="none" w:sz="0" w:space="0" w:color="auto"/>
                    <w:left w:val="none" w:sz="0" w:space="0" w:color="auto"/>
                    <w:bottom w:val="none" w:sz="0" w:space="0" w:color="auto"/>
                    <w:right w:val="none" w:sz="0" w:space="0" w:color="auto"/>
                  </w:divBdr>
                </w:div>
                <w:div w:id="1606115247">
                  <w:marLeft w:val="0"/>
                  <w:marRight w:val="0"/>
                  <w:marTop w:val="0"/>
                  <w:marBottom w:val="0"/>
                  <w:divBdr>
                    <w:top w:val="none" w:sz="0" w:space="0" w:color="auto"/>
                    <w:left w:val="none" w:sz="0" w:space="0" w:color="auto"/>
                    <w:bottom w:val="none" w:sz="0" w:space="0" w:color="auto"/>
                    <w:right w:val="none" w:sz="0" w:space="0" w:color="auto"/>
                  </w:divBdr>
                </w:div>
                <w:div w:id="1608653593">
                  <w:marLeft w:val="0"/>
                  <w:marRight w:val="0"/>
                  <w:marTop w:val="0"/>
                  <w:marBottom w:val="0"/>
                  <w:divBdr>
                    <w:top w:val="none" w:sz="0" w:space="0" w:color="auto"/>
                    <w:left w:val="none" w:sz="0" w:space="0" w:color="auto"/>
                    <w:bottom w:val="none" w:sz="0" w:space="0" w:color="auto"/>
                    <w:right w:val="none" w:sz="0" w:space="0" w:color="auto"/>
                  </w:divBdr>
                </w:div>
                <w:div w:id="1698118381">
                  <w:marLeft w:val="0"/>
                  <w:marRight w:val="0"/>
                  <w:marTop w:val="0"/>
                  <w:marBottom w:val="0"/>
                  <w:divBdr>
                    <w:top w:val="none" w:sz="0" w:space="0" w:color="auto"/>
                    <w:left w:val="none" w:sz="0" w:space="0" w:color="auto"/>
                    <w:bottom w:val="none" w:sz="0" w:space="0" w:color="auto"/>
                    <w:right w:val="none" w:sz="0" w:space="0" w:color="auto"/>
                  </w:divBdr>
                </w:div>
                <w:div w:id="1709841908">
                  <w:marLeft w:val="0"/>
                  <w:marRight w:val="0"/>
                  <w:marTop w:val="0"/>
                  <w:marBottom w:val="0"/>
                  <w:divBdr>
                    <w:top w:val="none" w:sz="0" w:space="0" w:color="auto"/>
                    <w:left w:val="none" w:sz="0" w:space="0" w:color="auto"/>
                    <w:bottom w:val="none" w:sz="0" w:space="0" w:color="auto"/>
                    <w:right w:val="none" w:sz="0" w:space="0" w:color="auto"/>
                  </w:divBdr>
                </w:div>
                <w:div w:id="1771387658">
                  <w:marLeft w:val="0"/>
                  <w:marRight w:val="0"/>
                  <w:marTop w:val="0"/>
                  <w:marBottom w:val="0"/>
                  <w:divBdr>
                    <w:top w:val="none" w:sz="0" w:space="0" w:color="auto"/>
                    <w:left w:val="none" w:sz="0" w:space="0" w:color="auto"/>
                    <w:bottom w:val="none" w:sz="0" w:space="0" w:color="auto"/>
                    <w:right w:val="none" w:sz="0" w:space="0" w:color="auto"/>
                  </w:divBdr>
                </w:div>
                <w:div w:id="1778712946">
                  <w:marLeft w:val="0"/>
                  <w:marRight w:val="0"/>
                  <w:marTop w:val="0"/>
                  <w:marBottom w:val="0"/>
                  <w:divBdr>
                    <w:top w:val="none" w:sz="0" w:space="0" w:color="auto"/>
                    <w:left w:val="none" w:sz="0" w:space="0" w:color="auto"/>
                    <w:bottom w:val="none" w:sz="0" w:space="0" w:color="auto"/>
                    <w:right w:val="none" w:sz="0" w:space="0" w:color="auto"/>
                  </w:divBdr>
                </w:div>
                <w:div w:id="1792282565">
                  <w:marLeft w:val="0"/>
                  <w:marRight w:val="0"/>
                  <w:marTop w:val="0"/>
                  <w:marBottom w:val="0"/>
                  <w:divBdr>
                    <w:top w:val="none" w:sz="0" w:space="0" w:color="auto"/>
                    <w:left w:val="none" w:sz="0" w:space="0" w:color="auto"/>
                    <w:bottom w:val="none" w:sz="0" w:space="0" w:color="auto"/>
                    <w:right w:val="none" w:sz="0" w:space="0" w:color="auto"/>
                  </w:divBdr>
                </w:div>
                <w:div w:id="1794396825">
                  <w:marLeft w:val="0"/>
                  <w:marRight w:val="0"/>
                  <w:marTop w:val="0"/>
                  <w:marBottom w:val="0"/>
                  <w:divBdr>
                    <w:top w:val="none" w:sz="0" w:space="0" w:color="auto"/>
                    <w:left w:val="none" w:sz="0" w:space="0" w:color="auto"/>
                    <w:bottom w:val="none" w:sz="0" w:space="0" w:color="auto"/>
                    <w:right w:val="none" w:sz="0" w:space="0" w:color="auto"/>
                  </w:divBdr>
                </w:div>
                <w:div w:id="1800566188">
                  <w:marLeft w:val="0"/>
                  <w:marRight w:val="0"/>
                  <w:marTop w:val="0"/>
                  <w:marBottom w:val="0"/>
                  <w:divBdr>
                    <w:top w:val="none" w:sz="0" w:space="0" w:color="auto"/>
                    <w:left w:val="none" w:sz="0" w:space="0" w:color="auto"/>
                    <w:bottom w:val="none" w:sz="0" w:space="0" w:color="auto"/>
                    <w:right w:val="none" w:sz="0" w:space="0" w:color="auto"/>
                  </w:divBdr>
                </w:div>
                <w:div w:id="1838495583">
                  <w:marLeft w:val="0"/>
                  <w:marRight w:val="0"/>
                  <w:marTop w:val="0"/>
                  <w:marBottom w:val="0"/>
                  <w:divBdr>
                    <w:top w:val="none" w:sz="0" w:space="0" w:color="auto"/>
                    <w:left w:val="none" w:sz="0" w:space="0" w:color="auto"/>
                    <w:bottom w:val="none" w:sz="0" w:space="0" w:color="auto"/>
                    <w:right w:val="none" w:sz="0" w:space="0" w:color="auto"/>
                  </w:divBdr>
                </w:div>
                <w:div w:id="1895000651">
                  <w:marLeft w:val="0"/>
                  <w:marRight w:val="0"/>
                  <w:marTop w:val="0"/>
                  <w:marBottom w:val="0"/>
                  <w:divBdr>
                    <w:top w:val="none" w:sz="0" w:space="0" w:color="auto"/>
                    <w:left w:val="none" w:sz="0" w:space="0" w:color="auto"/>
                    <w:bottom w:val="none" w:sz="0" w:space="0" w:color="auto"/>
                    <w:right w:val="none" w:sz="0" w:space="0" w:color="auto"/>
                  </w:divBdr>
                </w:div>
                <w:div w:id="1917589182">
                  <w:marLeft w:val="0"/>
                  <w:marRight w:val="0"/>
                  <w:marTop w:val="0"/>
                  <w:marBottom w:val="0"/>
                  <w:divBdr>
                    <w:top w:val="none" w:sz="0" w:space="0" w:color="auto"/>
                    <w:left w:val="none" w:sz="0" w:space="0" w:color="auto"/>
                    <w:bottom w:val="none" w:sz="0" w:space="0" w:color="auto"/>
                    <w:right w:val="none" w:sz="0" w:space="0" w:color="auto"/>
                  </w:divBdr>
                </w:div>
                <w:div w:id="1935820169">
                  <w:marLeft w:val="0"/>
                  <w:marRight w:val="0"/>
                  <w:marTop w:val="0"/>
                  <w:marBottom w:val="0"/>
                  <w:divBdr>
                    <w:top w:val="none" w:sz="0" w:space="0" w:color="auto"/>
                    <w:left w:val="none" w:sz="0" w:space="0" w:color="auto"/>
                    <w:bottom w:val="none" w:sz="0" w:space="0" w:color="auto"/>
                    <w:right w:val="none" w:sz="0" w:space="0" w:color="auto"/>
                  </w:divBdr>
                </w:div>
                <w:div w:id="1936552647">
                  <w:marLeft w:val="0"/>
                  <w:marRight w:val="0"/>
                  <w:marTop w:val="0"/>
                  <w:marBottom w:val="0"/>
                  <w:divBdr>
                    <w:top w:val="none" w:sz="0" w:space="0" w:color="auto"/>
                    <w:left w:val="none" w:sz="0" w:space="0" w:color="auto"/>
                    <w:bottom w:val="none" w:sz="0" w:space="0" w:color="auto"/>
                    <w:right w:val="none" w:sz="0" w:space="0" w:color="auto"/>
                  </w:divBdr>
                </w:div>
                <w:div w:id="1940597533">
                  <w:marLeft w:val="0"/>
                  <w:marRight w:val="0"/>
                  <w:marTop w:val="0"/>
                  <w:marBottom w:val="0"/>
                  <w:divBdr>
                    <w:top w:val="none" w:sz="0" w:space="0" w:color="auto"/>
                    <w:left w:val="none" w:sz="0" w:space="0" w:color="auto"/>
                    <w:bottom w:val="none" w:sz="0" w:space="0" w:color="auto"/>
                    <w:right w:val="none" w:sz="0" w:space="0" w:color="auto"/>
                  </w:divBdr>
                </w:div>
                <w:div w:id="1951428031">
                  <w:marLeft w:val="0"/>
                  <w:marRight w:val="0"/>
                  <w:marTop w:val="0"/>
                  <w:marBottom w:val="0"/>
                  <w:divBdr>
                    <w:top w:val="none" w:sz="0" w:space="0" w:color="auto"/>
                    <w:left w:val="none" w:sz="0" w:space="0" w:color="auto"/>
                    <w:bottom w:val="none" w:sz="0" w:space="0" w:color="auto"/>
                    <w:right w:val="none" w:sz="0" w:space="0" w:color="auto"/>
                  </w:divBdr>
                </w:div>
                <w:div w:id="1993555910">
                  <w:marLeft w:val="0"/>
                  <w:marRight w:val="0"/>
                  <w:marTop w:val="0"/>
                  <w:marBottom w:val="0"/>
                  <w:divBdr>
                    <w:top w:val="none" w:sz="0" w:space="0" w:color="auto"/>
                    <w:left w:val="none" w:sz="0" w:space="0" w:color="auto"/>
                    <w:bottom w:val="none" w:sz="0" w:space="0" w:color="auto"/>
                    <w:right w:val="none" w:sz="0" w:space="0" w:color="auto"/>
                  </w:divBdr>
                </w:div>
                <w:div w:id="2012365752">
                  <w:marLeft w:val="0"/>
                  <w:marRight w:val="0"/>
                  <w:marTop w:val="0"/>
                  <w:marBottom w:val="0"/>
                  <w:divBdr>
                    <w:top w:val="none" w:sz="0" w:space="0" w:color="auto"/>
                    <w:left w:val="none" w:sz="0" w:space="0" w:color="auto"/>
                    <w:bottom w:val="none" w:sz="0" w:space="0" w:color="auto"/>
                    <w:right w:val="none" w:sz="0" w:space="0" w:color="auto"/>
                  </w:divBdr>
                </w:div>
                <w:div w:id="2087263096">
                  <w:marLeft w:val="0"/>
                  <w:marRight w:val="0"/>
                  <w:marTop w:val="0"/>
                  <w:marBottom w:val="0"/>
                  <w:divBdr>
                    <w:top w:val="none" w:sz="0" w:space="0" w:color="auto"/>
                    <w:left w:val="none" w:sz="0" w:space="0" w:color="auto"/>
                    <w:bottom w:val="none" w:sz="0" w:space="0" w:color="auto"/>
                    <w:right w:val="none" w:sz="0" w:space="0" w:color="auto"/>
                  </w:divBdr>
                </w:div>
                <w:div w:id="2092507748">
                  <w:marLeft w:val="0"/>
                  <w:marRight w:val="0"/>
                  <w:marTop w:val="0"/>
                  <w:marBottom w:val="0"/>
                  <w:divBdr>
                    <w:top w:val="none" w:sz="0" w:space="0" w:color="auto"/>
                    <w:left w:val="none" w:sz="0" w:space="0" w:color="auto"/>
                    <w:bottom w:val="none" w:sz="0" w:space="0" w:color="auto"/>
                    <w:right w:val="none" w:sz="0" w:space="0" w:color="auto"/>
                  </w:divBdr>
                </w:div>
                <w:div w:id="21091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8012">
          <w:marLeft w:val="0"/>
          <w:marRight w:val="0"/>
          <w:marTop w:val="0"/>
          <w:marBottom w:val="0"/>
          <w:divBdr>
            <w:top w:val="none" w:sz="0" w:space="0" w:color="auto"/>
            <w:left w:val="none" w:sz="0" w:space="0" w:color="auto"/>
            <w:bottom w:val="none" w:sz="0" w:space="0" w:color="auto"/>
            <w:right w:val="none" w:sz="0" w:space="0" w:color="auto"/>
          </w:divBdr>
        </w:div>
        <w:div w:id="1674801355">
          <w:marLeft w:val="0"/>
          <w:marRight w:val="0"/>
          <w:marTop w:val="0"/>
          <w:marBottom w:val="0"/>
          <w:divBdr>
            <w:top w:val="none" w:sz="0" w:space="0" w:color="auto"/>
            <w:left w:val="none" w:sz="0" w:space="0" w:color="auto"/>
            <w:bottom w:val="none" w:sz="0" w:space="0" w:color="auto"/>
            <w:right w:val="none" w:sz="0" w:space="0" w:color="auto"/>
          </w:divBdr>
        </w:div>
        <w:div w:id="1685932496">
          <w:marLeft w:val="0"/>
          <w:marRight w:val="0"/>
          <w:marTop w:val="0"/>
          <w:marBottom w:val="0"/>
          <w:divBdr>
            <w:top w:val="none" w:sz="0" w:space="0" w:color="auto"/>
            <w:left w:val="none" w:sz="0" w:space="0" w:color="auto"/>
            <w:bottom w:val="none" w:sz="0" w:space="0" w:color="auto"/>
            <w:right w:val="none" w:sz="0" w:space="0" w:color="auto"/>
          </w:divBdr>
        </w:div>
        <w:div w:id="1727139554">
          <w:marLeft w:val="0"/>
          <w:marRight w:val="0"/>
          <w:marTop w:val="0"/>
          <w:marBottom w:val="0"/>
          <w:divBdr>
            <w:top w:val="none" w:sz="0" w:space="0" w:color="auto"/>
            <w:left w:val="none" w:sz="0" w:space="0" w:color="auto"/>
            <w:bottom w:val="none" w:sz="0" w:space="0" w:color="auto"/>
            <w:right w:val="none" w:sz="0" w:space="0" w:color="auto"/>
          </w:divBdr>
        </w:div>
        <w:div w:id="1826630512">
          <w:marLeft w:val="0"/>
          <w:marRight w:val="0"/>
          <w:marTop w:val="0"/>
          <w:marBottom w:val="0"/>
          <w:divBdr>
            <w:top w:val="none" w:sz="0" w:space="0" w:color="auto"/>
            <w:left w:val="none" w:sz="0" w:space="0" w:color="auto"/>
            <w:bottom w:val="none" w:sz="0" w:space="0" w:color="auto"/>
            <w:right w:val="none" w:sz="0" w:space="0" w:color="auto"/>
          </w:divBdr>
        </w:div>
        <w:div w:id="1834418242">
          <w:marLeft w:val="0"/>
          <w:marRight w:val="0"/>
          <w:marTop w:val="0"/>
          <w:marBottom w:val="0"/>
          <w:divBdr>
            <w:top w:val="none" w:sz="0" w:space="0" w:color="auto"/>
            <w:left w:val="none" w:sz="0" w:space="0" w:color="auto"/>
            <w:bottom w:val="none" w:sz="0" w:space="0" w:color="auto"/>
            <w:right w:val="none" w:sz="0" w:space="0" w:color="auto"/>
          </w:divBdr>
        </w:div>
        <w:div w:id="1848712321">
          <w:marLeft w:val="0"/>
          <w:marRight w:val="0"/>
          <w:marTop w:val="0"/>
          <w:marBottom w:val="0"/>
          <w:divBdr>
            <w:top w:val="none" w:sz="0" w:space="0" w:color="auto"/>
            <w:left w:val="none" w:sz="0" w:space="0" w:color="auto"/>
            <w:bottom w:val="none" w:sz="0" w:space="0" w:color="auto"/>
            <w:right w:val="none" w:sz="0" w:space="0" w:color="auto"/>
          </w:divBdr>
        </w:div>
        <w:div w:id="1856579062">
          <w:marLeft w:val="0"/>
          <w:marRight w:val="0"/>
          <w:marTop w:val="0"/>
          <w:marBottom w:val="0"/>
          <w:divBdr>
            <w:top w:val="none" w:sz="0" w:space="0" w:color="auto"/>
            <w:left w:val="none" w:sz="0" w:space="0" w:color="auto"/>
            <w:bottom w:val="none" w:sz="0" w:space="0" w:color="auto"/>
            <w:right w:val="none" w:sz="0" w:space="0" w:color="auto"/>
          </w:divBdr>
        </w:div>
        <w:div w:id="1858345202">
          <w:marLeft w:val="0"/>
          <w:marRight w:val="0"/>
          <w:marTop w:val="0"/>
          <w:marBottom w:val="0"/>
          <w:divBdr>
            <w:top w:val="none" w:sz="0" w:space="0" w:color="auto"/>
            <w:left w:val="none" w:sz="0" w:space="0" w:color="auto"/>
            <w:bottom w:val="none" w:sz="0" w:space="0" w:color="auto"/>
            <w:right w:val="none" w:sz="0" w:space="0" w:color="auto"/>
          </w:divBdr>
        </w:div>
        <w:div w:id="1867283688">
          <w:marLeft w:val="0"/>
          <w:marRight w:val="0"/>
          <w:marTop w:val="0"/>
          <w:marBottom w:val="0"/>
          <w:divBdr>
            <w:top w:val="none" w:sz="0" w:space="0" w:color="auto"/>
            <w:left w:val="none" w:sz="0" w:space="0" w:color="auto"/>
            <w:bottom w:val="none" w:sz="0" w:space="0" w:color="auto"/>
            <w:right w:val="none" w:sz="0" w:space="0" w:color="auto"/>
          </w:divBdr>
        </w:div>
        <w:div w:id="1959795074">
          <w:marLeft w:val="0"/>
          <w:marRight w:val="0"/>
          <w:marTop w:val="0"/>
          <w:marBottom w:val="0"/>
          <w:divBdr>
            <w:top w:val="none" w:sz="0" w:space="0" w:color="auto"/>
            <w:left w:val="none" w:sz="0" w:space="0" w:color="auto"/>
            <w:bottom w:val="none" w:sz="0" w:space="0" w:color="auto"/>
            <w:right w:val="none" w:sz="0" w:space="0" w:color="auto"/>
          </w:divBdr>
        </w:div>
        <w:div w:id="1970474332">
          <w:marLeft w:val="0"/>
          <w:marRight w:val="0"/>
          <w:marTop w:val="0"/>
          <w:marBottom w:val="0"/>
          <w:divBdr>
            <w:top w:val="none" w:sz="0" w:space="0" w:color="auto"/>
            <w:left w:val="none" w:sz="0" w:space="0" w:color="auto"/>
            <w:bottom w:val="none" w:sz="0" w:space="0" w:color="auto"/>
            <w:right w:val="none" w:sz="0" w:space="0" w:color="auto"/>
          </w:divBdr>
        </w:div>
        <w:div w:id="1994135054">
          <w:marLeft w:val="0"/>
          <w:marRight w:val="0"/>
          <w:marTop w:val="0"/>
          <w:marBottom w:val="0"/>
          <w:divBdr>
            <w:top w:val="none" w:sz="0" w:space="0" w:color="auto"/>
            <w:left w:val="none" w:sz="0" w:space="0" w:color="auto"/>
            <w:bottom w:val="none" w:sz="0" w:space="0" w:color="auto"/>
            <w:right w:val="none" w:sz="0" w:space="0" w:color="auto"/>
          </w:divBdr>
        </w:div>
        <w:div w:id="2012021755">
          <w:marLeft w:val="0"/>
          <w:marRight w:val="0"/>
          <w:marTop w:val="0"/>
          <w:marBottom w:val="0"/>
          <w:divBdr>
            <w:top w:val="none" w:sz="0" w:space="0" w:color="auto"/>
            <w:left w:val="none" w:sz="0" w:space="0" w:color="auto"/>
            <w:bottom w:val="none" w:sz="0" w:space="0" w:color="auto"/>
            <w:right w:val="none" w:sz="0" w:space="0" w:color="auto"/>
          </w:divBdr>
        </w:div>
        <w:div w:id="2061515526">
          <w:marLeft w:val="0"/>
          <w:marRight w:val="0"/>
          <w:marTop w:val="0"/>
          <w:marBottom w:val="0"/>
          <w:divBdr>
            <w:top w:val="none" w:sz="0" w:space="0" w:color="auto"/>
            <w:left w:val="none" w:sz="0" w:space="0" w:color="auto"/>
            <w:bottom w:val="none" w:sz="0" w:space="0" w:color="auto"/>
            <w:right w:val="none" w:sz="0" w:space="0" w:color="auto"/>
          </w:divBdr>
        </w:div>
        <w:div w:id="2112821291">
          <w:marLeft w:val="0"/>
          <w:marRight w:val="0"/>
          <w:marTop w:val="0"/>
          <w:marBottom w:val="0"/>
          <w:divBdr>
            <w:top w:val="none" w:sz="0" w:space="0" w:color="auto"/>
            <w:left w:val="none" w:sz="0" w:space="0" w:color="auto"/>
            <w:bottom w:val="none" w:sz="0" w:space="0" w:color="auto"/>
            <w:right w:val="none" w:sz="0" w:space="0" w:color="auto"/>
          </w:divBdr>
        </w:div>
        <w:div w:id="2117292426">
          <w:marLeft w:val="0"/>
          <w:marRight w:val="0"/>
          <w:marTop w:val="0"/>
          <w:marBottom w:val="0"/>
          <w:divBdr>
            <w:top w:val="none" w:sz="0" w:space="0" w:color="auto"/>
            <w:left w:val="none" w:sz="0" w:space="0" w:color="auto"/>
            <w:bottom w:val="none" w:sz="0" w:space="0" w:color="auto"/>
            <w:right w:val="none" w:sz="0" w:space="0" w:color="auto"/>
          </w:divBdr>
        </w:div>
      </w:divsChild>
    </w:div>
    <w:div w:id="1074662931">
      <w:bodyDiv w:val="1"/>
      <w:marLeft w:val="0"/>
      <w:marRight w:val="0"/>
      <w:marTop w:val="0"/>
      <w:marBottom w:val="0"/>
      <w:divBdr>
        <w:top w:val="none" w:sz="0" w:space="0" w:color="auto"/>
        <w:left w:val="none" w:sz="0" w:space="0" w:color="auto"/>
        <w:bottom w:val="none" w:sz="0" w:space="0" w:color="auto"/>
        <w:right w:val="none" w:sz="0" w:space="0" w:color="auto"/>
      </w:divBdr>
      <w:divsChild>
        <w:div w:id="137501942">
          <w:marLeft w:val="0"/>
          <w:marRight w:val="0"/>
          <w:marTop w:val="0"/>
          <w:marBottom w:val="0"/>
          <w:divBdr>
            <w:top w:val="none" w:sz="0" w:space="0" w:color="auto"/>
            <w:left w:val="none" w:sz="0" w:space="0" w:color="auto"/>
            <w:bottom w:val="none" w:sz="0" w:space="0" w:color="auto"/>
            <w:right w:val="none" w:sz="0" w:space="0" w:color="auto"/>
          </w:divBdr>
        </w:div>
        <w:div w:id="195386624">
          <w:marLeft w:val="0"/>
          <w:marRight w:val="0"/>
          <w:marTop w:val="0"/>
          <w:marBottom w:val="0"/>
          <w:divBdr>
            <w:top w:val="none" w:sz="0" w:space="0" w:color="auto"/>
            <w:left w:val="none" w:sz="0" w:space="0" w:color="auto"/>
            <w:bottom w:val="none" w:sz="0" w:space="0" w:color="auto"/>
            <w:right w:val="none" w:sz="0" w:space="0" w:color="auto"/>
          </w:divBdr>
        </w:div>
        <w:div w:id="284775191">
          <w:marLeft w:val="0"/>
          <w:marRight w:val="0"/>
          <w:marTop w:val="0"/>
          <w:marBottom w:val="0"/>
          <w:divBdr>
            <w:top w:val="none" w:sz="0" w:space="0" w:color="auto"/>
            <w:left w:val="none" w:sz="0" w:space="0" w:color="auto"/>
            <w:bottom w:val="none" w:sz="0" w:space="0" w:color="auto"/>
            <w:right w:val="none" w:sz="0" w:space="0" w:color="auto"/>
          </w:divBdr>
        </w:div>
        <w:div w:id="467628899">
          <w:marLeft w:val="0"/>
          <w:marRight w:val="0"/>
          <w:marTop w:val="0"/>
          <w:marBottom w:val="0"/>
          <w:divBdr>
            <w:top w:val="none" w:sz="0" w:space="0" w:color="auto"/>
            <w:left w:val="none" w:sz="0" w:space="0" w:color="auto"/>
            <w:bottom w:val="none" w:sz="0" w:space="0" w:color="auto"/>
            <w:right w:val="none" w:sz="0" w:space="0" w:color="auto"/>
          </w:divBdr>
        </w:div>
        <w:div w:id="472254229">
          <w:marLeft w:val="0"/>
          <w:marRight w:val="0"/>
          <w:marTop w:val="0"/>
          <w:marBottom w:val="0"/>
          <w:divBdr>
            <w:top w:val="none" w:sz="0" w:space="0" w:color="auto"/>
            <w:left w:val="none" w:sz="0" w:space="0" w:color="auto"/>
            <w:bottom w:val="none" w:sz="0" w:space="0" w:color="auto"/>
            <w:right w:val="none" w:sz="0" w:space="0" w:color="auto"/>
          </w:divBdr>
        </w:div>
        <w:div w:id="584730512">
          <w:marLeft w:val="0"/>
          <w:marRight w:val="0"/>
          <w:marTop w:val="0"/>
          <w:marBottom w:val="0"/>
          <w:divBdr>
            <w:top w:val="none" w:sz="0" w:space="0" w:color="auto"/>
            <w:left w:val="none" w:sz="0" w:space="0" w:color="auto"/>
            <w:bottom w:val="none" w:sz="0" w:space="0" w:color="auto"/>
            <w:right w:val="none" w:sz="0" w:space="0" w:color="auto"/>
          </w:divBdr>
        </w:div>
        <w:div w:id="622729182">
          <w:marLeft w:val="0"/>
          <w:marRight w:val="0"/>
          <w:marTop w:val="0"/>
          <w:marBottom w:val="0"/>
          <w:divBdr>
            <w:top w:val="none" w:sz="0" w:space="0" w:color="auto"/>
            <w:left w:val="none" w:sz="0" w:space="0" w:color="auto"/>
            <w:bottom w:val="none" w:sz="0" w:space="0" w:color="auto"/>
            <w:right w:val="none" w:sz="0" w:space="0" w:color="auto"/>
          </w:divBdr>
        </w:div>
        <w:div w:id="843473932">
          <w:marLeft w:val="0"/>
          <w:marRight w:val="0"/>
          <w:marTop w:val="0"/>
          <w:marBottom w:val="0"/>
          <w:divBdr>
            <w:top w:val="none" w:sz="0" w:space="0" w:color="auto"/>
            <w:left w:val="none" w:sz="0" w:space="0" w:color="auto"/>
            <w:bottom w:val="none" w:sz="0" w:space="0" w:color="auto"/>
            <w:right w:val="none" w:sz="0" w:space="0" w:color="auto"/>
          </w:divBdr>
        </w:div>
        <w:div w:id="1177766827">
          <w:marLeft w:val="0"/>
          <w:marRight w:val="0"/>
          <w:marTop w:val="0"/>
          <w:marBottom w:val="0"/>
          <w:divBdr>
            <w:top w:val="none" w:sz="0" w:space="0" w:color="auto"/>
            <w:left w:val="none" w:sz="0" w:space="0" w:color="auto"/>
            <w:bottom w:val="none" w:sz="0" w:space="0" w:color="auto"/>
            <w:right w:val="none" w:sz="0" w:space="0" w:color="auto"/>
          </w:divBdr>
        </w:div>
        <w:div w:id="1305426451">
          <w:marLeft w:val="0"/>
          <w:marRight w:val="0"/>
          <w:marTop w:val="0"/>
          <w:marBottom w:val="0"/>
          <w:divBdr>
            <w:top w:val="none" w:sz="0" w:space="0" w:color="auto"/>
            <w:left w:val="none" w:sz="0" w:space="0" w:color="auto"/>
            <w:bottom w:val="none" w:sz="0" w:space="0" w:color="auto"/>
            <w:right w:val="none" w:sz="0" w:space="0" w:color="auto"/>
          </w:divBdr>
        </w:div>
        <w:div w:id="1499736107">
          <w:marLeft w:val="0"/>
          <w:marRight w:val="0"/>
          <w:marTop w:val="0"/>
          <w:marBottom w:val="0"/>
          <w:divBdr>
            <w:top w:val="none" w:sz="0" w:space="0" w:color="auto"/>
            <w:left w:val="none" w:sz="0" w:space="0" w:color="auto"/>
            <w:bottom w:val="none" w:sz="0" w:space="0" w:color="auto"/>
            <w:right w:val="none" w:sz="0" w:space="0" w:color="auto"/>
          </w:divBdr>
        </w:div>
        <w:div w:id="1776484701">
          <w:marLeft w:val="0"/>
          <w:marRight w:val="0"/>
          <w:marTop w:val="0"/>
          <w:marBottom w:val="0"/>
          <w:divBdr>
            <w:top w:val="none" w:sz="0" w:space="0" w:color="auto"/>
            <w:left w:val="none" w:sz="0" w:space="0" w:color="auto"/>
            <w:bottom w:val="none" w:sz="0" w:space="0" w:color="auto"/>
            <w:right w:val="none" w:sz="0" w:space="0" w:color="auto"/>
          </w:divBdr>
        </w:div>
        <w:div w:id="1810784867">
          <w:marLeft w:val="0"/>
          <w:marRight w:val="0"/>
          <w:marTop w:val="0"/>
          <w:marBottom w:val="0"/>
          <w:divBdr>
            <w:top w:val="none" w:sz="0" w:space="0" w:color="auto"/>
            <w:left w:val="none" w:sz="0" w:space="0" w:color="auto"/>
            <w:bottom w:val="none" w:sz="0" w:space="0" w:color="auto"/>
            <w:right w:val="none" w:sz="0" w:space="0" w:color="auto"/>
          </w:divBdr>
        </w:div>
        <w:div w:id="2068406219">
          <w:marLeft w:val="0"/>
          <w:marRight w:val="0"/>
          <w:marTop w:val="0"/>
          <w:marBottom w:val="0"/>
          <w:divBdr>
            <w:top w:val="none" w:sz="0" w:space="0" w:color="auto"/>
            <w:left w:val="none" w:sz="0" w:space="0" w:color="auto"/>
            <w:bottom w:val="none" w:sz="0" w:space="0" w:color="auto"/>
            <w:right w:val="none" w:sz="0" w:space="0" w:color="auto"/>
          </w:divBdr>
        </w:div>
      </w:divsChild>
    </w:div>
    <w:div w:id="1201624381">
      <w:bodyDiv w:val="1"/>
      <w:marLeft w:val="0"/>
      <w:marRight w:val="0"/>
      <w:marTop w:val="0"/>
      <w:marBottom w:val="0"/>
      <w:divBdr>
        <w:top w:val="none" w:sz="0" w:space="0" w:color="auto"/>
        <w:left w:val="none" w:sz="0" w:space="0" w:color="auto"/>
        <w:bottom w:val="none" w:sz="0" w:space="0" w:color="auto"/>
        <w:right w:val="none" w:sz="0" w:space="0" w:color="auto"/>
      </w:divBdr>
      <w:divsChild>
        <w:div w:id="32773884">
          <w:marLeft w:val="0"/>
          <w:marRight w:val="0"/>
          <w:marTop w:val="0"/>
          <w:marBottom w:val="0"/>
          <w:divBdr>
            <w:top w:val="none" w:sz="0" w:space="0" w:color="auto"/>
            <w:left w:val="none" w:sz="0" w:space="0" w:color="auto"/>
            <w:bottom w:val="none" w:sz="0" w:space="0" w:color="auto"/>
            <w:right w:val="none" w:sz="0" w:space="0" w:color="auto"/>
          </w:divBdr>
        </w:div>
        <w:div w:id="342754641">
          <w:marLeft w:val="0"/>
          <w:marRight w:val="0"/>
          <w:marTop w:val="0"/>
          <w:marBottom w:val="0"/>
          <w:divBdr>
            <w:top w:val="none" w:sz="0" w:space="0" w:color="auto"/>
            <w:left w:val="none" w:sz="0" w:space="0" w:color="auto"/>
            <w:bottom w:val="none" w:sz="0" w:space="0" w:color="auto"/>
            <w:right w:val="none" w:sz="0" w:space="0" w:color="auto"/>
          </w:divBdr>
        </w:div>
        <w:div w:id="500201564">
          <w:marLeft w:val="0"/>
          <w:marRight w:val="0"/>
          <w:marTop w:val="0"/>
          <w:marBottom w:val="0"/>
          <w:divBdr>
            <w:top w:val="none" w:sz="0" w:space="0" w:color="auto"/>
            <w:left w:val="none" w:sz="0" w:space="0" w:color="auto"/>
            <w:bottom w:val="none" w:sz="0" w:space="0" w:color="auto"/>
            <w:right w:val="none" w:sz="0" w:space="0" w:color="auto"/>
          </w:divBdr>
        </w:div>
        <w:div w:id="551767245">
          <w:marLeft w:val="0"/>
          <w:marRight w:val="0"/>
          <w:marTop w:val="0"/>
          <w:marBottom w:val="0"/>
          <w:divBdr>
            <w:top w:val="none" w:sz="0" w:space="0" w:color="auto"/>
            <w:left w:val="none" w:sz="0" w:space="0" w:color="auto"/>
            <w:bottom w:val="none" w:sz="0" w:space="0" w:color="auto"/>
            <w:right w:val="none" w:sz="0" w:space="0" w:color="auto"/>
          </w:divBdr>
        </w:div>
        <w:div w:id="791486281">
          <w:marLeft w:val="0"/>
          <w:marRight w:val="0"/>
          <w:marTop w:val="0"/>
          <w:marBottom w:val="0"/>
          <w:divBdr>
            <w:top w:val="none" w:sz="0" w:space="0" w:color="auto"/>
            <w:left w:val="none" w:sz="0" w:space="0" w:color="auto"/>
            <w:bottom w:val="none" w:sz="0" w:space="0" w:color="auto"/>
            <w:right w:val="none" w:sz="0" w:space="0" w:color="auto"/>
          </w:divBdr>
        </w:div>
        <w:div w:id="835464851">
          <w:marLeft w:val="0"/>
          <w:marRight w:val="0"/>
          <w:marTop w:val="0"/>
          <w:marBottom w:val="0"/>
          <w:divBdr>
            <w:top w:val="none" w:sz="0" w:space="0" w:color="auto"/>
            <w:left w:val="none" w:sz="0" w:space="0" w:color="auto"/>
            <w:bottom w:val="none" w:sz="0" w:space="0" w:color="auto"/>
            <w:right w:val="none" w:sz="0" w:space="0" w:color="auto"/>
          </w:divBdr>
        </w:div>
        <w:div w:id="1090078191">
          <w:marLeft w:val="0"/>
          <w:marRight w:val="0"/>
          <w:marTop w:val="0"/>
          <w:marBottom w:val="0"/>
          <w:divBdr>
            <w:top w:val="none" w:sz="0" w:space="0" w:color="auto"/>
            <w:left w:val="none" w:sz="0" w:space="0" w:color="auto"/>
            <w:bottom w:val="none" w:sz="0" w:space="0" w:color="auto"/>
            <w:right w:val="none" w:sz="0" w:space="0" w:color="auto"/>
          </w:divBdr>
        </w:div>
        <w:div w:id="1525439100">
          <w:marLeft w:val="0"/>
          <w:marRight w:val="0"/>
          <w:marTop w:val="0"/>
          <w:marBottom w:val="0"/>
          <w:divBdr>
            <w:top w:val="none" w:sz="0" w:space="0" w:color="auto"/>
            <w:left w:val="none" w:sz="0" w:space="0" w:color="auto"/>
            <w:bottom w:val="none" w:sz="0" w:space="0" w:color="auto"/>
            <w:right w:val="none" w:sz="0" w:space="0" w:color="auto"/>
          </w:divBdr>
        </w:div>
        <w:div w:id="1686327015">
          <w:marLeft w:val="0"/>
          <w:marRight w:val="0"/>
          <w:marTop w:val="0"/>
          <w:marBottom w:val="0"/>
          <w:divBdr>
            <w:top w:val="none" w:sz="0" w:space="0" w:color="auto"/>
            <w:left w:val="none" w:sz="0" w:space="0" w:color="auto"/>
            <w:bottom w:val="none" w:sz="0" w:space="0" w:color="auto"/>
            <w:right w:val="none" w:sz="0" w:space="0" w:color="auto"/>
          </w:divBdr>
        </w:div>
        <w:div w:id="1855417419">
          <w:marLeft w:val="0"/>
          <w:marRight w:val="0"/>
          <w:marTop w:val="0"/>
          <w:marBottom w:val="0"/>
          <w:divBdr>
            <w:top w:val="none" w:sz="0" w:space="0" w:color="auto"/>
            <w:left w:val="none" w:sz="0" w:space="0" w:color="auto"/>
            <w:bottom w:val="none" w:sz="0" w:space="0" w:color="auto"/>
            <w:right w:val="none" w:sz="0" w:space="0" w:color="auto"/>
          </w:divBdr>
        </w:div>
        <w:div w:id="1936089999">
          <w:marLeft w:val="0"/>
          <w:marRight w:val="0"/>
          <w:marTop w:val="0"/>
          <w:marBottom w:val="0"/>
          <w:divBdr>
            <w:top w:val="none" w:sz="0" w:space="0" w:color="auto"/>
            <w:left w:val="none" w:sz="0" w:space="0" w:color="auto"/>
            <w:bottom w:val="none" w:sz="0" w:space="0" w:color="auto"/>
            <w:right w:val="none" w:sz="0" w:space="0" w:color="auto"/>
          </w:divBdr>
        </w:div>
        <w:div w:id="2046977589">
          <w:marLeft w:val="0"/>
          <w:marRight w:val="0"/>
          <w:marTop w:val="0"/>
          <w:marBottom w:val="0"/>
          <w:divBdr>
            <w:top w:val="none" w:sz="0" w:space="0" w:color="auto"/>
            <w:left w:val="none" w:sz="0" w:space="0" w:color="auto"/>
            <w:bottom w:val="none" w:sz="0" w:space="0" w:color="auto"/>
            <w:right w:val="none" w:sz="0" w:space="0" w:color="auto"/>
          </w:divBdr>
        </w:div>
        <w:div w:id="2077584255">
          <w:marLeft w:val="0"/>
          <w:marRight w:val="0"/>
          <w:marTop w:val="0"/>
          <w:marBottom w:val="0"/>
          <w:divBdr>
            <w:top w:val="none" w:sz="0" w:space="0" w:color="auto"/>
            <w:left w:val="none" w:sz="0" w:space="0" w:color="auto"/>
            <w:bottom w:val="none" w:sz="0" w:space="0" w:color="auto"/>
            <w:right w:val="none" w:sz="0" w:space="0" w:color="auto"/>
          </w:divBdr>
        </w:div>
      </w:divsChild>
    </w:div>
    <w:div w:id="1513764335">
      <w:bodyDiv w:val="1"/>
      <w:marLeft w:val="0"/>
      <w:marRight w:val="0"/>
      <w:marTop w:val="0"/>
      <w:marBottom w:val="0"/>
      <w:divBdr>
        <w:top w:val="none" w:sz="0" w:space="0" w:color="auto"/>
        <w:left w:val="none" w:sz="0" w:space="0" w:color="auto"/>
        <w:bottom w:val="none" w:sz="0" w:space="0" w:color="auto"/>
        <w:right w:val="none" w:sz="0" w:space="0" w:color="auto"/>
      </w:divBdr>
    </w:div>
    <w:div w:id="1933051596">
      <w:bodyDiv w:val="1"/>
      <w:marLeft w:val="0"/>
      <w:marRight w:val="0"/>
      <w:marTop w:val="0"/>
      <w:marBottom w:val="0"/>
      <w:divBdr>
        <w:top w:val="none" w:sz="0" w:space="0" w:color="auto"/>
        <w:left w:val="none" w:sz="0" w:space="0" w:color="auto"/>
        <w:bottom w:val="none" w:sz="0" w:space="0" w:color="auto"/>
        <w:right w:val="none" w:sz="0" w:space="0" w:color="auto"/>
      </w:divBdr>
      <w:divsChild>
        <w:div w:id="1368871697">
          <w:marLeft w:val="0"/>
          <w:marRight w:val="0"/>
          <w:marTop w:val="0"/>
          <w:marBottom w:val="0"/>
          <w:divBdr>
            <w:top w:val="none" w:sz="0" w:space="0" w:color="auto"/>
            <w:left w:val="none" w:sz="0" w:space="0" w:color="auto"/>
            <w:bottom w:val="none" w:sz="0" w:space="0" w:color="auto"/>
            <w:right w:val="none" w:sz="0" w:space="0" w:color="auto"/>
          </w:divBdr>
        </w:div>
        <w:div w:id="1455830236">
          <w:marLeft w:val="0"/>
          <w:marRight w:val="0"/>
          <w:marTop w:val="0"/>
          <w:marBottom w:val="0"/>
          <w:divBdr>
            <w:top w:val="none" w:sz="0" w:space="0" w:color="auto"/>
            <w:left w:val="none" w:sz="0" w:space="0" w:color="auto"/>
            <w:bottom w:val="none" w:sz="0" w:space="0" w:color="auto"/>
            <w:right w:val="none" w:sz="0" w:space="0" w:color="auto"/>
          </w:divBdr>
        </w:div>
        <w:div w:id="206420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qQOHXFICoL3KHyTu5Z7kjL1awzJNHyx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z1351-15/print1452603005455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E1886-F2FD-407F-B987-748E9502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45</Pages>
  <Words>13574</Words>
  <Characters>90168</Characters>
  <Application>Microsoft Office Word</Application>
  <DocSecurity>0</DocSecurity>
  <Lines>751</Lines>
  <Paragraphs>207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Додаток</vt:lpstr>
      <vt:lpstr>Додаток</vt:lpstr>
      <vt:lpstr>Додаток</vt:lpstr>
    </vt:vector>
  </TitlesOfParts>
  <Company>Home</Company>
  <LinksUpToDate>false</LinksUpToDate>
  <CharactersWithSpaces>103535</CharactersWithSpaces>
  <SharedDoc>false</SharedDoc>
  <HLinks>
    <vt:vector size="6" baseType="variant">
      <vt:variant>
        <vt:i4>6422562</vt:i4>
      </vt:variant>
      <vt:variant>
        <vt:i4>0</vt:i4>
      </vt:variant>
      <vt:variant>
        <vt:i4>0</vt:i4>
      </vt:variant>
      <vt:variant>
        <vt:i4>5</vt:i4>
      </vt:variant>
      <vt:variant>
        <vt:lpwstr>http://zakon3.rada.gov.ua/laws/show/z1351-15/print1452603005455989</vt:lpwstr>
      </vt:variant>
      <vt:variant>
        <vt:lpwstr>n297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1</dc:creator>
  <cp:keywords/>
  <dc:description/>
  <cp:lastModifiedBy>work</cp:lastModifiedBy>
  <cp:revision>50</cp:revision>
  <cp:lastPrinted>2020-12-30T15:33:00Z</cp:lastPrinted>
  <dcterms:created xsi:type="dcterms:W3CDTF">2018-02-24T12:20:00Z</dcterms:created>
  <dcterms:modified xsi:type="dcterms:W3CDTF">2020-12-30T15:33:00Z</dcterms:modified>
</cp:coreProperties>
</file>