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40"/>
        <w:gridCol w:w="5522"/>
        <w:gridCol w:w="5387"/>
      </w:tblGrid>
      <w:tr w:rsidR="00CC7D37" w:rsidRPr="00361828" w:rsidTr="008C5B9C">
        <w:trPr>
          <w:trHeight w:val="9912"/>
        </w:trPr>
        <w:tc>
          <w:tcPr>
            <w:tcW w:w="5040" w:type="dxa"/>
          </w:tcPr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МІНІСТЕРСТВО ОСВІТИ І НАУКИ УКРАЇНИ</w:t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Наці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ональний технічний університет У</w:t>
            </w: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країни</w:t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“Київський політехнічний інститут імені Ігоря Сікорського”</w:t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КАФЕДРА ТЕОРЕТИЧНОЇ ТА ПРИКЛАДНОЇ ЕКОНОМІКИ</w:t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4"/>
                <w:szCs w:val="4"/>
                <w:lang w:val="uk-UA"/>
              </w:rPr>
            </w:pPr>
          </w:p>
          <w:p w:rsidR="00CC7D37" w:rsidRPr="00361828" w:rsidRDefault="00367E91" w:rsidP="005A449D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2715895" cy="1706245"/>
                  <wp:effectExtent l="19050" t="0" r="8255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4"/>
                <w:szCs w:val="4"/>
                <w:lang w:val="uk-UA"/>
              </w:rPr>
            </w:pPr>
          </w:p>
          <w:p w:rsidR="00CC7D37" w:rsidRDefault="00CC7D37" w:rsidP="00DF293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C7D37" w:rsidRPr="00361828" w:rsidRDefault="00CC7D37" w:rsidP="00DF2933">
            <w:pPr>
              <w:jc w:val="center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ДВНЗ “Київський національний економічний університет імені Вадима Гетьмана”</w:t>
            </w:r>
          </w:p>
          <w:p w:rsidR="00CC7D37" w:rsidRPr="00361828" w:rsidRDefault="00CC7D37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КАФЕДРА ІНФОРМАЦІЙНОГО МЕНЕДЖМЕНТУ</w:t>
            </w:r>
          </w:p>
          <w:p w:rsidR="00CC7D37" w:rsidRPr="00361828" w:rsidRDefault="00CC7D37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Wyższa Szkoła Gospodarki (Bydgoszcz, Polska)</w:t>
            </w:r>
          </w:p>
          <w:p w:rsidR="00CC7D37" w:rsidRDefault="00CC7D37" w:rsidP="00FA51F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Львівський національний університет імені Івана Франка</w:t>
            </w:r>
          </w:p>
          <w:p w:rsidR="00CC7D37" w:rsidRDefault="00CC7D37" w:rsidP="00FA51F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КАФЕДРА ДЕРЖАВНИХ ТА МІСЦЕВИХ ФІНАНСІВ</w:t>
            </w:r>
          </w:p>
          <w:p w:rsidR="00CC7D37" w:rsidRDefault="00CC7D37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C7D37" w:rsidRPr="00361828" w:rsidRDefault="00CC7D37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МІЖНАРОДНИЙ УНІВЕРСИТЕТ ФІНАНСІВ</w:t>
            </w:r>
          </w:p>
          <w:p w:rsidR="00CC7D37" w:rsidRPr="00361828" w:rsidRDefault="00CC7D37" w:rsidP="003F512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C7D37" w:rsidRPr="00361828" w:rsidRDefault="00CC7D37" w:rsidP="00DF2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C7D37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V </w:t>
            </w: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Всеукраїнська науково-практична конференція</w:t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з міжнародною участю</w:t>
            </w:r>
          </w:p>
          <w:p w:rsidR="00CC7D37" w:rsidRPr="00361828" w:rsidRDefault="00CC7D37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C7D37" w:rsidRPr="00361828" w:rsidRDefault="00CC7D37" w:rsidP="005A449D">
            <w:pPr>
              <w:jc w:val="center"/>
              <w:rPr>
                <w:rFonts w:ascii="Arial Black" w:hAnsi="Arial Black" w:cs="Arial Black"/>
                <w:sz w:val="20"/>
                <w:szCs w:val="20"/>
                <w:lang w:val="uk-UA"/>
              </w:rPr>
            </w:pPr>
            <w:r w:rsidRPr="00361828">
              <w:rPr>
                <w:rFonts w:ascii="Arial Black" w:hAnsi="Arial Black" w:cs="Arial Black"/>
                <w:sz w:val="20"/>
                <w:szCs w:val="20"/>
                <w:lang w:val="uk-UA"/>
              </w:rPr>
              <w:t>“ГЛОБАЛІЗАЦІЯ НАПРЯМІВ ФОРМУВАННЯ ПРОМИСЛОВОГО ПОТЕНЦІАЛУ В УМОВАХ ПОСТІНДУСТРІАЛЬНИХ ТРАНСФОРМАЦІЙ”</w:t>
            </w:r>
          </w:p>
          <w:p w:rsidR="00CC7D37" w:rsidRPr="00361828" w:rsidRDefault="00CC7D37" w:rsidP="005A449D">
            <w:pPr>
              <w:jc w:val="center"/>
              <w:rPr>
                <w:rFonts w:ascii="Arial Black" w:hAnsi="Arial Black" w:cs="Arial Black"/>
                <w:sz w:val="20"/>
                <w:szCs w:val="20"/>
                <w:lang w:val="uk-UA"/>
              </w:rPr>
            </w:pPr>
          </w:p>
          <w:p w:rsidR="00CC7D37" w:rsidRPr="00361828" w:rsidRDefault="00CC7D37" w:rsidP="00DF293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 грудня 2019</w:t>
            </w:r>
          </w:p>
          <w:p w:rsidR="00CC7D37" w:rsidRPr="00361828" w:rsidRDefault="00CC7D37" w:rsidP="00DF2933">
            <w:pPr>
              <w:ind w:right="252" w:firstLine="248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5522" w:type="dxa"/>
          </w:tcPr>
          <w:p w:rsidR="00CC7D37" w:rsidRPr="00361828" w:rsidRDefault="00CC7D37" w:rsidP="00225D55">
            <w:pPr>
              <w:spacing w:after="120"/>
              <w:jc w:val="center"/>
              <w:rPr>
                <w:rFonts w:ascii="Arial Black" w:hAnsi="Arial Black" w:cs="Arial Black"/>
                <w:lang w:val="uk-UA"/>
              </w:rPr>
            </w:pPr>
            <w:r w:rsidRPr="00361828">
              <w:rPr>
                <w:rFonts w:ascii="Arial Black" w:hAnsi="Arial Black" w:cs="Arial Black"/>
                <w:lang w:val="uk-UA"/>
              </w:rPr>
              <w:t xml:space="preserve">ШАНОВНІ КОЛЕГИ! </w:t>
            </w:r>
          </w:p>
          <w:p w:rsidR="00CC7D37" w:rsidRPr="00361828" w:rsidRDefault="00CC7D37" w:rsidP="00225D55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Кафедра теоретичної та прикладної економіки КПІ ім. Ігоря Сікорського</w:t>
            </w:r>
            <w:r>
              <w:rPr>
                <w:rFonts w:ascii="Arial" w:hAnsi="Arial" w:cs="Arial"/>
                <w:lang w:val="uk-UA"/>
              </w:rPr>
              <w:t xml:space="preserve">, наші партнери </w:t>
            </w:r>
            <w:r w:rsidRPr="00361828">
              <w:rPr>
                <w:rFonts w:ascii="Arial" w:hAnsi="Arial" w:cs="Arial"/>
                <w:lang w:val="uk-UA"/>
              </w:rPr>
              <w:t>запрошує</w:t>
            </w:r>
            <w:r>
              <w:rPr>
                <w:rFonts w:ascii="Arial" w:hAnsi="Arial" w:cs="Arial"/>
                <w:lang w:val="uk-UA"/>
              </w:rPr>
              <w:t>мо</w:t>
            </w:r>
            <w:r w:rsidRPr="00361828">
              <w:rPr>
                <w:rFonts w:ascii="Arial" w:hAnsi="Arial" w:cs="Arial"/>
                <w:lang w:val="uk-UA"/>
              </w:rPr>
              <w:t xml:space="preserve"> Вас взяти участь у </w:t>
            </w:r>
            <w:r w:rsidRPr="00DB7CFB">
              <w:rPr>
                <w:rFonts w:ascii="Arial" w:hAnsi="Arial" w:cs="Arial"/>
                <w:b/>
                <w:sz w:val="20"/>
                <w:szCs w:val="20"/>
                <w:lang w:val="uk-UA"/>
              </w:rPr>
              <w:t>V</w:t>
            </w:r>
            <w:r w:rsidRPr="00361828">
              <w:rPr>
                <w:rFonts w:ascii="Arial" w:hAnsi="Arial" w:cs="Arial"/>
                <w:lang w:val="uk-UA"/>
              </w:rPr>
              <w:t xml:space="preserve"> Всеукраїнській науково-практичній конференції з міжнародною участю «Глобалізація напрямів формування промислового потенціалу в умовах постіндустріальних трансформацій», що відбудеться </w:t>
            </w:r>
            <w:r>
              <w:rPr>
                <w:rFonts w:ascii="Arial" w:hAnsi="Arial" w:cs="Arial"/>
                <w:b/>
                <w:bCs/>
                <w:lang w:val="uk-UA"/>
              </w:rPr>
              <w:t>18</w:t>
            </w:r>
            <w:r w:rsidRPr="00361828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грудня</w:t>
            </w:r>
            <w:r w:rsidRPr="00361828">
              <w:rPr>
                <w:rFonts w:ascii="Arial" w:hAnsi="Arial" w:cs="Arial"/>
                <w:b/>
                <w:bCs/>
                <w:lang w:val="uk-UA"/>
              </w:rPr>
              <w:t xml:space="preserve"> 201</w:t>
            </w:r>
            <w:r>
              <w:rPr>
                <w:rFonts w:ascii="Arial" w:hAnsi="Arial" w:cs="Arial"/>
                <w:b/>
                <w:bCs/>
                <w:lang w:val="uk-UA"/>
              </w:rPr>
              <w:t>9</w:t>
            </w:r>
            <w:r w:rsidRPr="00361828">
              <w:rPr>
                <w:rFonts w:ascii="Arial" w:hAnsi="Arial" w:cs="Arial"/>
                <w:b/>
                <w:bCs/>
                <w:lang w:val="uk-UA"/>
              </w:rPr>
              <w:t xml:space="preserve"> року</w:t>
            </w:r>
            <w:r w:rsidRPr="00361828">
              <w:rPr>
                <w:rFonts w:ascii="Arial" w:hAnsi="Arial" w:cs="Arial"/>
                <w:lang w:val="uk-UA"/>
              </w:rPr>
              <w:t>.</w:t>
            </w:r>
          </w:p>
          <w:p w:rsidR="00CC7D37" w:rsidRPr="008E0CD1" w:rsidRDefault="00CC7D37" w:rsidP="00225D55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8E0CD1">
              <w:rPr>
                <w:rFonts w:ascii="Arial" w:hAnsi="Arial" w:cs="Arial"/>
                <w:b/>
                <w:bCs/>
                <w:lang w:val="uk-UA"/>
              </w:rPr>
              <w:t>Мета конференції:</w:t>
            </w:r>
            <w:r w:rsidRPr="008E0CD1">
              <w:rPr>
                <w:rFonts w:ascii="Arial" w:hAnsi="Arial" w:cs="Arial"/>
                <w:lang w:val="uk-UA"/>
              </w:rPr>
              <w:t xml:space="preserve"> дослідження і обґрунтування теоретико-методичних та науково-практичних надбань в галузі формування промислового потенціалу в умовах постіндустріальних трансформацій</w:t>
            </w:r>
          </w:p>
          <w:p w:rsidR="00CC7D37" w:rsidRPr="00361828" w:rsidRDefault="00CC7D37" w:rsidP="00225D55">
            <w:pPr>
              <w:spacing w:before="120" w:after="120"/>
              <w:jc w:val="center"/>
              <w:rPr>
                <w:rFonts w:ascii="Arial Black" w:hAnsi="Arial Black" w:cs="Arial Black"/>
                <w:lang w:val="uk-UA"/>
              </w:rPr>
            </w:pPr>
            <w:r w:rsidRPr="00361828">
              <w:rPr>
                <w:rFonts w:ascii="Arial Black" w:hAnsi="Arial Black" w:cs="Arial Black"/>
                <w:sz w:val="22"/>
                <w:szCs w:val="22"/>
                <w:lang w:val="uk-UA"/>
              </w:rPr>
              <w:t>ТЕМАТИЧНІ НАПРЯМИ РОБОТИ КОНФЕРЕНЦІЇ:</w:t>
            </w:r>
          </w:p>
          <w:p w:rsidR="00CC7D37" w:rsidRPr="00DC078C" w:rsidRDefault="00CC7D37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 xml:space="preserve">Економічна теорія. Економіка та управління національним господарством. </w:t>
            </w:r>
          </w:p>
          <w:p w:rsidR="00CC7D37" w:rsidRPr="00DC078C" w:rsidRDefault="00CC7D37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Інноваційно-інвестиційні і трансформаційні процеси в економіці. Економіка сталого розвитку.</w:t>
            </w:r>
          </w:p>
          <w:p w:rsidR="00CC7D37" w:rsidRPr="00DC078C" w:rsidRDefault="00CC7D37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Індустрія 4.0. </w:t>
            </w:r>
            <w:r w:rsidRPr="00DC078C">
              <w:rPr>
                <w:rFonts w:ascii="Arial" w:hAnsi="Arial" w:cs="Arial"/>
                <w:lang w:val="uk-UA"/>
              </w:rPr>
              <w:t>Інформаційний менеджмент.</w:t>
            </w:r>
          </w:p>
          <w:p w:rsidR="00CC7D37" w:rsidRPr="00DC078C" w:rsidRDefault="00CC7D37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Стратегічні орієнтири розвитку підприємств. Формування промислового потенціалу України.</w:t>
            </w:r>
          </w:p>
          <w:p w:rsidR="00CC7D37" w:rsidRPr="008E0CD1" w:rsidRDefault="00CC7D37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Фінанси. Аналітика фінансового ринку.</w:t>
            </w:r>
          </w:p>
          <w:p w:rsidR="00CC7D37" w:rsidRPr="00C9463A" w:rsidRDefault="00CC7D37" w:rsidP="003D36BC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C9463A">
              <w:rPr>
                <w:rFonts w:ascii="Arial" w:hAnsi="Arial" w:cs="Arial"/>
                <w:b/>
                <w:bCs/>
                <w:lang w:val="uk-UA"/>
              </w:rPr>
              <w:t xml:space="preserve">Робочі мови конференції: </w:t>
            </w:r>
            <w:r w:rsidRPr="00C9463A">
              <w:rPr>
                <w:rFonts w:ascii="Arial" w:hAnsi="Arial" w:cs="Arial"/>
                <w:lang w:val="uk-UA"/>
              </w:rPr>
              <w:t>українська, англійська, польська</w:t>
            </w:r>
          </w:p>
          <w:p w:rsidR="00CC7D37" w:rsidRPr="00C9463A" w:rsidRDefault="00CC7D37" w:rsidP="00D12C72">
            <w:pPr>
              <w:spacing w:before="240" w:after="100" w:afterAutospacing="1"/>
              <w:jc w:val="both"/>
              <w:rPr>
                <w:rFonts w:ascii="Arial" w:hAnsi="Arial" w:cs="Arial"/>
                <w:lang w:val="uk-UA"/>
              </w:rPr>
            </w:pPr>
            <w:r w:rsidRPr="00C9463A">
              <w:rPr>
                <w:rFonts w:ascii="Arial" w:hAnsi="Arial" w:cs="Arial"/>
                <w:b/>
                <w:lang w:val="uk-UA"/>
              </w:rPr>
              <w:t xml:space="preserve">Регламент участі у конференції </w:t>
            </w:r>
            <w:r w:rsidRPr="00C9463A">
              <w:rPr>
                <w:rFonts w:ascii="Arial" w:hAnsi="Arial" w:cs="Arial"/>
                <w:lang w:val="uk-UA"/>
              </w:rPr>
              <w:t>– виступ до 10 хвилин (очна участь) / публікація тез без виступу (заочна участь).</w:t>
            </w:r>
          </w:p>
        </w:tc>
        <w:tc>
          <w:tcPr>
            <w:tcW w:w="5387" w:type="dxa"/>
          </w:tcPr>
          <w:p w:rsidR="00CC7D37" w:rsidRPr="00361828" w:rsidRDefault="00CC7D37" w:rsidP="006D66E0">
            <w:pPr>
              <w:spacing w:after="100" w:afterAutospacing="1"/>
              <w:jc w:val="center"/>
              <w:rPr>
                <w:rFonts w:ascii="Arial Black" w:hAnsi="Arial Black" w:cs="Arial Black"/>
                <w:sz w:val="28"/>
                <w:szCs w:val="28"/>
                <w:lang w:val="uk-UA"/>
              </w:rPr>
            </w:pPr>
            <w:r w:rsidRPr="00361828">
              <w:rPr>
                <w:rFonts w:ascii="Arial Black" w:hAnsi="Arial Black" w:cs="Arial Black"/>
                <w:sz w:val="28"/>
                <w:szCs w:val="28"/>
                <w:lang w:val="uk-UA"/>
              </w:rPr>
              <w:t>ЗАЯВКА</w:t>
            </w:r>
            <w:r>
              <w:rPr>
                <w:rFonts w:ascii="Arial Black" w:hAnsi="Arial Black" w:cs="Arial Black"/>
                <w:sz w:val="28"/>
                <w:szCs w:val="28"/>
                <w:lang w:val="uk-UA"/>
              </w:rPr>
              <w:t>*</w:t>
            </w:r>
          </w:p>
          <w:p w:rsidR="00CC7D37" w:rsidRPr="00361828" w:rsidRDefault="00CC7D37" w:rsidP="00F15071">
            <w:pPr>
              <w:spacing w:before="240" w:after="100" w:afterAutospacing="1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>
              <w:rPr>
                <w:rFonts w:ascii="Arial" w:hAnsi="Arial" w:cs="Arial"/>
                <w:i/>
                <w:iCs/>
                <w:lang w:val="uk-UA"/>
              </w:rPr>
              <w:t xml:space="preserve">на участь у роботі </w:t>
            </w:r>
            <w:r>
              <w:rPr>
                <w:rFonts w:ascii="Arial" w:hAnsi="Arial" w:cs="Arial"/>
                <w:i/>
                <w:iCs/>
                <w:lang w:val="en-US"/>
              </w:rPr>
              <w:t>V</w:t>
            </w:r>
            <w:r>
              <w:rPr>
                <w:rFonts w:ascii="Arial" w:hAnsi="Arial" w:cs="Arial"/>
                <w:i/>
                <w:iCs/>
                <w:lang w:val="uk-UA"/>
              </w:rPr>
              <w:t xml:space="preserve"> </w:t>
            </w:r>
            <w:r w:rsidRPr="00F15071">
              <w:rPr>
                <w:rFonts w:ascii="Arial" w:hAnsi="Arial" w:cs="Arial"/>
                <w:i/>
                <w:iCs/>
                <w:lang w:val="uk-UA"/>
              </w:rPr>
              <w:t xml:space="preserve">Всеукраїнської </w:t>
            </w:r>
            <w:r w:rsidRPr="00361828">
              <w:rPr>
                <w:rFonts w:ascii="Arial" w:hAnsi="Arial" w:cs="Arial"/>
                <w:i/>
                <w:iCs/>
                <w:lang w:val="uk-UA"/>
              </w:rPr>
              <w:t>науково-практичної конференції “Глобалізація напрямів формування промислового потенціалу в умовах постіндустріальних трансформацій”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ПІБ ___________________________________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Науковий ступінь, вчене звання___________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Місце роботи (навчання)_____________________________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Науковий керівник (для студентів/аспірантів) ___________________________________</w:t>
            </w:r>
            <w:r>
              <w:rPr>
                <w:b/>
                <w:bCs/>
                <w:sz w:val="24"/>
                <w:szCs w:val="24"/>
              </w:rPr>
              <w:t>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Назва  доповіді___________________________________</w:t>
            </w:r>
          </w:p>
          <w:p w:rsidR="00CC7D37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_____________________________</w:t>
            </w:r>
            <w:r>
              <w:rPr>
                <w:b/>
                <w:bCs/>
                <w:sz w:val="24"/>
                <w:szCs w:val="24"/>
              </w:rPr>
              <w:t>_____________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21"/>
              <w:spacing w:line="360" w:lineRule="auto"/>
              <w:ind w:firstLine="0"/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Назва тематичного напряму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i w:val="0"/>
                <w:iCs w:val="0"/>
                <w:sz w:val="24"/>
                <w:szCs w:val="24"/>
              </w:rPr>
              <w:t>____________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>_______________________________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Телефон _____________________</w:t>
            </w:r>
          </w:p>
          <w:p w:rsidR="00CC7D37" w:rsidRPr="00361828" w:rsidRDefault="00CC7D37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CC7D37" w:rsidRPr="00361828" w:rsidRDefault="00CC7D37" w:rsidP="006D66E0">
            <w:pPr>
              <w:pStyle w:val="a8"/>
              <w:spacing w:line="360" w:lineRule="auto"/>
              <w:jc w:val="left"/>
              <w:rPr>
                <w:sz w:val="20"/>
                <w:szCs w:val="20"/>
              </w:rPr>
            </w:pPr>
            <w:r w:rsidRPr="00361828">
              <w:rPr>
                <w:b/>
                <w:bCs/>
                <w:i/>
                <w:iCs/>
                <w:sz w:val="24"/>
                <w:szCs w:val="24"/>
              </w:rPr>
              <w:t>Е-mail</w:t>
            </w:r>
            <w:r w:rsidRPr="00361828">
              <w:rPr>
                <w:b/>
                <w:bCs/>
                <w:sz w:val="24"/>
                <w:szCs w:val="24"/>
              </w:rPr>
              <w:t>:______________________</w:t>
            </w:r>
          </w:p>
          <w:p w:rsidR="00CC7D37" w:rsidRPr="00361828" w:rsidRDefault="00CC7D37" w:rsidP="006D66E0">
            <w:pPr>
              <w:spacing w:before="240" w:after="100" w:afterAutospacing="1"/>
              <w:ind w:right="11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 xml:space="preserve">Форма участі: </w:t>
            </w:r>
            <w:r w:rsidRPr="00361828">
              <w:rPr>
                <w:rFonts w:ascii="Arial" w:eastAsia="MS ????" w:hAnsi="Arial" w:cs="Arial"/>
                <w:lang w:val="uk-UA"/>
              </w:rPr>
              <w:t>Очна    Заочна</w:t>
            </w:r>
            <w:r w:rsidRPr="00361828">
              <w:rPr>
                <w:rFonts w:ascii="MS ????" w:eastAsia="MS ????" w:hAnsi="MS ????" w:cs="MS ????"/>
                <w:sz w:val="2"/>
                <w:szCs w:val="2"/>
                <w:bdr w:val="single" w:sz="4" w:space="0" w:color="auto"/>
                <w:lang w:val="uk-UA"/>
              </w:rPr>
              <w:t>.</w:t>
            </w:r>
          </w:p>
          <w:p w:rsidR="000E5F64" w:rsidRDefault="00CC7D37" w:rsidP="000E5F64">
            <w:r>
              <w:rPr>
                <w:rFonts w:ascii="Arial" w:hAnsi="Arial" w:cs="Arial"/>
                <w:lang w:val="uk-UA"/>
              </w:rPr>
              <w:t>* заповнюється за посиланням:</w:t>
            </w:r>
            <w:r w:rsidR="000E5F64">
              <w:t xml:space="preserve"> </w:t>
            </w:r>
            <w:hyperlink r:id="rId6" w:history="1"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</w:rPr>
                <w:t>https://forms.gle/KHHSpGLPd8NNLiGy5</w:t>
              </w:r>
            </w:hyperlink>
          </w:p>
          <w:p w:rsidR="00CC7D37" w:rsidRPr="00361828" w:rsidRDefault="000E5F64" w:rsidP="000E5F64">
            <w:pPr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CC7D37" w:rsidRPr="00361828" w:rsidTr="008C5B9C">
        <w:trPr>
          <w:trHeight w:val="10196"/>
        </w:trPr>
        <w:tc>
          <w:tcPr>
            <w:tcW w:w="5040" w:type="dxa"/>
          </w:tcPr>
          <w:p w:rsidR="00CC7D37" w:rsidRPr="00361828" w:rsidRDefault="00CC7D37" w:rsidP="00F86EC1">
            <w:pPr>
              <w:spacing w:after="200"/>
              <w:ind w:right="249" w:firstLine="181"/>
              <w:jc w:val="center"/>
              <w:rPr>
                <w:rFonts w:ascii="Arial Black" w:hAnsi="Arial Black" w:cs="Arial Black"/>
                <w:caps/>
                <w:lang w:val="uk-UA"/>
              </w:rPr>
            </w:pPr>
            <w:r w:rsidRPr="00361828">
              <w:rPr>
                <w:rFonts w:cs="Times New Roman"/>
                <w:b/>
                <w:bCs/>
                <w:lang w:val="uk-UA"/>
              </w:rPr>
              <w:lastRenderedPageBreak/>
              <w:br w:type="column"/>
            </w:r>
            <w:r w:rsidRPr="00361828">
              <w:rPr>
                <w:rFonts w:ascii="Arial Black" w:hAnsi="Arial Black" w:cs="Arial Black"/>
                <w:caps/>
                <w:sz w:val="22"/>
                <w:szCs w:val="22"/>
                <w:lang w:val="uk-UA"/>
              </w:rPr>
              <w:t>УМОВИ участі у конференції*</w:t>
            </w:r>
          </w:p>
          <w:p w:rsidR="000E5F64" w:rsidRPr="000E5F64" w:rsidRDefault="00CC7D37" w:rsidP="00F15071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Для участі в к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онференції необхідно зареєструватись за посиланням: </w:t>
            </w:r>
            <w:hyperlink r:id="rId7" w:history="1"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</w:rPr>
                <w:t>https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</w:rPr>
                <w:t>forms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</w:rPr>
                <w:t>gle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</w:rPr>
                <w:t>KHHSpGLPd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  <w:lang w:val="ru-RU"/>
                </w:rPr>
                <w:t>8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</w:rPr>
                <w:t>NNLiGy</w:t>
              </w:r>
              <w:r w:rsidR="000E5F64" w:rsidRPr="000E5F64">
                <w:rPr>
                  <w:rStyle w:val="a7"/>
                  <w:rFonts w:ascii="Arial" w:hAnsi="Arial" w:cs="Arial"/>
                  <w:sz w:val="22"/>
                  <w:szCs w:val="22"/>
                  <w:lang w:val="ru-RU"/>
                </w:rPr>
                <w:t>5</w:t>
              </w:r>
            </w:hyperlink>
          </w:p>
          <w:p w:rsidR="00CC7D37" w:rsidRPr="00015AEE" w:rsidRDefault="00CC7D37" w:rsidP="00F15071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 і надіслати в 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оргкомітет в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 xml:space="preserve"> електронному вигляді </w:t>
            </w: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тези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 xml:space="preserve"> доповіді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 xml:space="preserve"> (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tezy_prizvische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)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до 8 грудня 2019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 р.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на електронну адресу: </w:t>
            </w:r>
            <w:hyperlink r:id="rId8" w:history="1">
              <w:r w:rsidRPr="00361828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uk-UA"/>
                </w:rPr>
                <w:t>conf.dtae@gmail.com</w:t>
              </w:r>
            </w:hyperlink>
            <w:r w:rsidRPr="005A1564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; копію квитанції про оплату</w:t>
            </w:r>
            <w:r w:rsidRPr="00850F40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 (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kvitan_prizvische</w:t>
            </w:r>
            <w:r w:rsidRPr="00850F40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)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- до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12 грудня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 xml:space="preserve"> 2019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> р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 xml:space="preserve">. </w:t>
            </w:r>
            <w:r w:rsidRPr="00361828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Сплата організаційного внеску відбувається після прийняття тез до друку (просимо вказувати прізвище автора у призначенні платежу!).</w:t>
            </w:r>
          </w:p>
          <w:p w:rsidR="00CC7D37" w:rsidRDefault="00CC7D37" w:rsidP="000443BF">
            <w:pPr>
              <w:spacing w:line="276" w:lineRule="auto"/>
              <w:ind w:left="-76" w:firstLine="616"/>
              <w:jc w:val="both"/>
              <w:rPr>
                <w:rFonts w:ascii="Arial" w:hAnsi="Arial" w:cs="Arial"/>
                <w:b/>
                <w:u w:val="single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Після прийняття тез до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публікації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авторам надсилається на електрону адресу детальна інструкція щодо реєстрації, оплати та електронного подання тез на сайті конференції (</w:t>
            </w:r>
            <w:hyperlink r:id="rId9" w:history="1">
              <w:r w:rsidRPr="00361828">
                <w:rPr>
                  <w:rStyle w:val="a7"/>
                  <w:rFonts w:ascii="Arial" w:hAnsi="Arial" w:cs="Arial"/>
                  <w:sz w:val="22"/>
                  <w:szCs w:val="22"/>
                  <w:lang w:val="uk-UA"/>
                </w:rPr>
                <w:t>http://ktpe-conf.kpi.ua</w:t>
              </w:r>
            </w:hyperlink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).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Звертаємо Вашу увагу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на те, що розміщення матеріалу авторами на сайті конференції є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обов’язковою умовою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публікації роботи у електронному Збірнику тез конференції!</w:t>
            </w:r>
          </w:p>
          <w:p w:rsidR="00CC7D37" w:rsidRPr="008757C6" w:rsidRDefault="00CC7D37" w:rsidP="000443BF">
            <w:pPr>
              <w:spacing w:line="276" w:lineRule="auto"/>
              <w:ind w:left="-76" w:firstLine="616"/>
              <w:jc w:val="both"/>
              <w:rPr>
                <w:rFonts w:ascii="Arial" w:hAnsi="Arial" w:cs="Arial"/>
                <w:b/>
                <w:u w:val="single"/>
              </w:rPr>
            </w:pP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Звертаємо Вашу увагу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на те, що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 електронний збірник тез доповідей матиме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ISBN</w:t>
            </w:r>
            <w:r w:rsidRPr="008757C6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  <w:p w:rsidR="00CC7D37" w:rsidRPr="00361828" w:rsidRDefault="00CC7D37" w:rsidP="000443BF">
            <w:pPr>
              <w:spacing w:line="276" w:lineRule="auto"/>
              <w:ind w:right="252" w:firstLine="54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Відповідальність за науковий рівень тез доповіді, обґрунтованість висновків, а також, достовірність результатів і дотримання авторських прав несуть автори.</w:t>
            </w:r>
          </w:p>
          <w:p w:rsidR="00CC7D37" w:rsidRPr="00361828" w:rsidRDefault="00CC7D37" w:rsidP="000443BF">
            <w:pPr>
              <w:tabs>
                <w:tab w:val="left" w:pos="4824"/>
              </w:tabs>
              <w:spacing w:line="276" w:lineRule="auto"/>
              <w:ind w:right="249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Організаційний внесок:</w:t>
            </w:r>
          </w:p>
          <w:p w:rsidR="00CC7D37" w:rsidRPr="00361828" w:rsidRDefault="00CC7D37" w:rsidP="000443BF">
            <w:pPr>
              <w:tabs>
                <w:tab w:val="left" w:pos="4824"/>
              </w:tabs>
              <w:spacing w:line="276" w:lineRule="auto"/>
              <w:ind w:right="249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Очна, заочна участь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- 130 гривень;</w:t>
            </w:r>
          </w:p>
          <w:p w:rsidR="00CC7D37" w:rsidRPr="00361828" w:rsidRDefault="00CC7D37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 xml:space="preserve">Для студентів 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- безкоштовно.</w:t>
            </w:r>
          </w:p>
          <w:p w:rsidR="00CC7D37" w:rsidRPr="00361828" w:rsidRDefault="00CC7D37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u w:val="single"/>
                <w:lang w:val="uk-UA"/>
              </w:rPr>
            </w:pPr>
          </w:p>
          <w:p w:rsidR="00CC7D37" w:rsidRPr="00361828" w:rsidRDefault="00CC7D37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u w:val="single"/>
                <w:lang w:val="uk-UA"/>
              </w:rPr>
            </w:pPr>
            <w:r w:rsidRPr="0036182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* </w:t>
            </w:r>
            <w:r w:rsidRPr="00361828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детальніше див. Додатки</w:t>
            </w:r>
          </w:p>
        </w:tc>
        <w:tc>
          <w:tcPr>
            <w:tcW w:w="5522" w:type="dxa"/>
          </w:tcPr>
          <w:p w:rsidR="00CC7D37" w:rsidRPr="00361828" w:rsidRDefault="00CC7D37" w:rsidP="00AD189E">
            <w:pPr>
              <w:spacing w:after="120"/>
              <w:jc w:val="center"/>
              <w:rPr>
                <w:rFonts w:ascii="Arial Black" w:hAnsi="Arial Black" w:cs="Arial Black"/>
                <w:lang w:val="uk-UA"/>
              </w:rPr>
            </w:pPr>
            <w:r w:rsidRPr="00361828">
              <w:rPr>
                <w:rFonts w:ascii="Arial Black" w:hAnsi="Arial Black" w:cs="Arial Black"/>
                <w:lang w:val="uk-UA"/>
              </w:rPr>
              <w:t>ВИМОГИ ДО ОФОРМЛЕННЯ ТЕЗ ДОПОВІДІ</w:t>
            </w:r>
            <w:r w:rsidRPr="00361828">
              <w:rPr>
                <w:rFonts w:ascii="Arial Black" w:hAnsi="Arial Black" w:cs="Arial Black"/>
                <w:caps/>
                <w:sz w:val="22"/>
                <w:szCs w:val="22"/>
                <w:lang w:val="uk-UA"/>
              </w:rPr>
              <w:t>*</w:t>
            </w:r>
          </w:p>
          <w:p w:rsidR="00CC7D37" w:rsidRPr="00361828" w:rsidRDefault="00CC7D37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Тези доповіді мають відповідати тематичній спрямованості збірника (див. напрями роботи конференції) та бути логічно структурованими – містити вступну частину, що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описує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актуальність дослідження, основну (викладення матеріалів дослідження) і заключну частину (висновки і перспективи подальших досліджень).</w:t>
            </w:r>
          </w:p>
          <w:p w:rsidR="00CC7D37" w:rsidRPr="00361828" w:rsidRDefault="00CC7D37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Обсяг – </w:t>
            </w:r>
            <w:r w:rsidRPr="00361828">
              <w:rPr>
                <w:rFonts w:ascii="Arial" w:hAnsi="Arial" w:cs="Arial"/>
                <w:b/>
                <w:sz w:val="22"/>
                <w:szCs w:val="22"/>
                <w:lang w:val="uk-UA"/>
              </w:rPr>
              <w:t>1-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3 повні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сторінки тексту формату </w:t>
            </w:r>
            <w:r w:rsidRPr="00361828">
              <w:rPr>
                <w:rFonts w:ascii="Arial" w:hAnsi="Arial" w:cs="Arial"/>
                <w:b/>
                <w:sz w:val="22"/>
                <w:szCs w:val="22"/>
                <w:lang w:val="uk-UA"/>
              </w:rPr>
              <w:t>А4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. Текст має бути надрукованим через 1 інтервал з використанням шрифту 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Arial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, кегель шрифту – 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. Абзаци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361828">
                <w:rPr>
                  <w:rFonts w:ascii="Arial" w:hAnsi="Arial" w:cs="Arial"/>
                  <w:sz w:val="22"/>
                  <w:szCs w:val="22"/>
                  <w:lang w:val="uk-UA"/>
                </w:rPr>
                <w:t>1,5 см</w:t>
              </w:r>
            </w:smartTag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, поля: верхнє, праве, ліве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361828">
                <w:rPr>
                  <w:rFonts w:ascii="Arial" w:hAnsi="Arial" w:cs="Arial"/>
                  <w:sz w:val="22"/>
                  <w:szCs w:val="22"/>
                  <w:lang w:val="uk-UA"/>
                </w:rPr>
                <w:t>2,5 см</w:t>
              </w:r>
            </w:smartTag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, нижнє </w:t>
            </w:r>
            <w:smartTag w:uri="urn:schemas-microsoft-com:office:smarttags" w:element="metricconverter">
              <w:smartTagPr>
                <w:attr w:name="ProductID" w:val="-2,8 см"/>
              </w:smartTagPr>
              <w:r w:rsidRPr="00361828">
                <w:rPr>
                  <w:rFonts w:ascii="Arial" w:hAnsi="Arial" w:cs="Arial"/>
                  <w:sz w:val="22"/>
                  <w:szCs w:val="22"/>
                  <w:lang w:val="uk-UA"/>
                </w:rPr>
                <w:t>-2,8 см</w:t>
              </w:r>
            </w:smartTag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C7D37" w:rsidRDefault="00CC7D37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Тези мають бути виконані у редакторі Microsoft Word.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Детальні вимоги до структури і оформлення тез подані у Додатку 2.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Інструкція до оформлення тез доповіді. </w:t>
            </w:r>
            <w:r w:rsidRPr="0003147A">
              <w:rPr>
                <w:rFonts w:ascii="Arial" w:hAnsi="Arial" w:cs="Arial"/>
                <w:sz w:val="22"/>
                <w:szCs w:val="22"/>
                <w:lang w:val="uk-UA"/>
              </w:rPr>
              <w:t xml:space="preserve">Дана інструкція оформлена згідно вимог і може бути використана як </w:t>
            </w:r>
            <w:r w:rsidRPr="00F27599">
              <w:rPr>
                <w:rFonts w:ascii="Arial" w:hAnsi="Arial" w:cs="Arial"/>
                <w:b/>
                <w:sz w:val="22"/>
                <w:szCs w:val="22"/>
                <w:lang w:val="uk-UA"/>
              </w:rPr>
              <w:t>шаблон</w:t>
            </w:r>
            <w:r w:rsidRPr="0003147A">
              <w:rPr>
                <w:rFonts w:ascii="Arial" w:hAnsi="Arial" w:cs="Arial"/>
                <w:sz w:val="22"/>
                <w:szCs w:val="22"/>
                <w:lang w:val="uk-UA"/>
              </w:rPr>
              <w:t>. Прохання, перед завантаженням файлу на сайт конференції, перевірити всі деталі готового рукопису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C7D37" w:rsidRPr="0003147A" w:rsidRDefault="00CC7D37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До тез доповіді окремою сторінкою подається </w:t>
            </w:r>
            <w:r w:rsidRPr="00F27599">
              <w:rPr>
                <w:rFonts w:ascii="Arial" w:hAnsi="Arial" w:cs="Arial"/>
                <w:b/>
                <w:sz w:val="22"/>
                <w:szCs w:val="22"/>
                <w:lang w:val="uk-UA"/>
              </w:rPr>
              <w:t>анотація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(див. Додаток 3.)</w:t>
            </w:r>
          </w:p>
          <w:p w:rsidR="00CC7D37" w:rsidRPr="00596232" w:rsidRDefault="00CC7D37" w:rsidP="00596232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lang w:val="uk-UA"/>
              </w:rPr>
            </w:pPr>
            <w:r w:rsidRPr="008E0CD1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Посилання на джерела інформації є обов’язковим. </w:t>
            </w:r>
            <w:r w:rsidRPr="00596232">
              <w:rPr>
                <w:rFonts w:ascii="Arial" w:hAnsi="Arial" w:cs="Arial"/>
                <w:bCs/>
                <w:lang w:val="uk-UA"/>
              </w:rPr>
              <w:t>Список літератури оформлюється за вимогами ДСТУ 8302:2015</w:t>
            </w:r>
            <w:r w:rsidRPr="008E0CD1">
              <w:rPr>
                <w:rFonts w:ascii="Arial" w:hAnsi="Arial" w:cs="Arial"/>
                <w:bCs/>
                <w:lang w:val="uk-UA"/>
              </w:rPr>
              <w:t>.</w:t>
            </w:r>
            <w:r>
              <w:rPr>
                <w:rFonts w:ascii="Arial" w:hAnsi="Arial" w:cs="Arial"/>
                <w:bCs/>
                <w:highlight w:val="yellow"/>
                <w:lang w:val="uk-UA"/>
              </w:rPr>
              <w:t xml:space="preserve"> </w:t>
            </w:r>
          </w:p>
          <w:p w:rsidR="00CC7D37" w:rsidRPr="00361828" w:rsidRDefault="00CC7D37" w:rsidP="008970AA">
            <w:pPr>
              <w:pStyle w:val="aa"/>
              <w:spacing w:line="276" w:lineRule="auto"/>
              <w:ind w:left="0" w:firstLine="540"/>
              <w:jc w:val="both"/>
              <w:rPr>
                <w:rFonts w:ascii="Arial" w:hAnsi="Arial" w:cs="Arial"/>
                <w:b/>
                <w:bCs/>
                <w:lang w:val="uk-UA"/>
              </w:rPr>
            </w:pPr>
            <w:r w:rsidRPr="00361828">
              <w:rPr>
                <w:rStyle w:val="ac"/>
                <w:rFonts w:ascii="Arial" w:hAnsi="Arial" w:cs="Arial"/>
                <w:sz w:val="22"/>
                <w:szCs w:val="22"/>
                <w:lang w:val="uk-UA"/>
              </w:rPr>
              <w:t xml:space="preserve">Тези, що не відповідають вимогам або подані пізніше встановленого строку, до </w:t>
            </w:r>
            <w:r>
              <w:rPr>
                <w:rStyle w:val="ac"/>
                <w:rFonts w:ascii="Arial" w:hAnsi="Arial" w:cs="Arial"/>
                <w:sz w:val="22"/>
                <w:szCs w:val="22"/>
                <w:lang w:val="uk-UA"/>
              </w:rPr>
              <w:t>публікації</w:t>
            </w:r>
            <w:r w:rsidRPr="00361828">
              <w:rPr>
                <w:rStyle w:val="ac"/>
                <w:rFonts w:ascii="Arial" w:hAnsi="Arial" w:cs="Arial"/>
                <w:sz w:val="22"/>
                <w:szCs w:val="22"/>
                <w:lang w:val="uk-UA"/>
              </w:rPr>
              <w:t xml:space="preserve"> не приймаються.</w:t>
            </w:r>
          </w:p>
        </w:tc>
        <w:tc>
          <w:tcPr>
            <w:tcW w:w="5387" w:type="dxa"/>
          </w:tcPr>
          <w:p w:rsidR="00CC7D37" w:rsidRPr="00361828" w:rsidRDefault="0014021A">
            <w:pPr>
              <w:rPr>
                <w:rFonts w:cs="Times New Roman"/>
                <w:b/>
                <w:bCs/>
                <w:sz w:val="10"/>
                <w:szCs w:val="1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-5455285</wp:posOffset>
                      </wp:positionV>
                      <wp:extent cx="3296285" cy="5372100"/>
                      <wp:effectExtent l="0" t="0" r="0" b="0"/>
                      <wp:wrapSquare wrapText="bothSides"/>
                      <wp:docPr id="2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285" cy="537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D37" w:rsidRPr="003B2678" w:rsidRDefault="00CC7D37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3B2678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uk-UA"/>
                                    </w:rPr>
                                    <w:t>Зразок оформлення тез доповідей</w:t>
                                  </w:r>
                                </w:p>
                                <w:p w:rsidR="00CC7D37" w:rsidRPr="00AD189E" w:rsidRDefault="00CC7D37" w:rsidP="003B267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 xml:space="preserve">Петренко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>О. П.</w:t>
                                  </w:r>
                                </w:p>
                                <w:p w:rsidR="00CC7D37" w:rsidRPr="00AD189E" w:rsidRDefault="00CC7D37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к.е.н., доцент,</w:t>
                                  </w:r>
                                </w:p>
                                <w:p w:rsidR="00CC7D37" w:rsidRDefault="00CC7D37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Національний технічний університет України «КПІ імені Ігоря Сікорського»</w:t>
                                  </w:r>
                                </w:p>
                                <w:p w:rsidR="00CC7D37" w:rsidRPr="003B2678" w:rsidRDefault="00CC7D37" w:rsidP="003B267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  <w:r w:rsidRPr="00361828"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  <w:t>ORCID ID</w:t>
                                  </w:r>
                                </w:p>
                                <w:p w:rsidR="00CC7D37" w:rsidRDefault="00CC7D37" w:rsidP="003B267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2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>Василенко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 xml:space="preserve"> Д. А.</w:t>
                                  </w:r>
                                </w:p>
                                <w:p w:rsidR="00CC7D37" w:rsidRPr="00AD189E" w:rsidRDefault="00CC7D37" w:rsidP="001F4B7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студент гр. УП-51, ФММ</w:t>
                                  </w: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,</w:t>
                                  </w:r>
                                </w:p>
                                <w:p w:rsidR="00CC7D37" w:rsidRDefault="00CC7D37" w:rsidP="001F4B7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Національний технічний університет України «КПІ імені Ігоря Сікорського»</w:t>
                                  </w:r>
                                </w:p>
                                <w:p w:rsidR="00CC7D37" w:rsidRPr="00AD189E" w:rsidRDefault="00CC7D37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</w:p>
                                <w:p w:rsidR="00CC7D37" w:rsidRPr="00AD189E" w:rsidRDefault="00CC7D37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>ІННОВАЦІЙНО-ІНВЕСТИЦІЙНА ДІЯЛЬНІСТЬ В УКРАЇНІ: ПРОБЛЕМИ ТА ПЕРСПЕКТИВИ</w:t>
                                  </w:r>
                                </w:p>
                                <w:p w:rsidR="00CC7D37" w:rsidRPr="008757C6" w:rsidRDefault="00CC7D37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</w:p>
                                <w:p w:rsidR="00CC7D37" w:rsidRPr="003B1AFB" w:rsidRDefault="00CC7D37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  <w:t>Сучасний стан економіки України передбачає … (12, вирівнювання по ширині сторінки, відступи до/після 0 пт)</w:t>
                                  </w:r>
                                </w:p>
                                <w:p w:rsidR="00CC7D37" w:rsidRPr="003B1AFB" w:rsidRDefault="00CC7D37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</w:p>
                                <w:p w:rsidR="00CC7D37" w:rsidRDefault="00CC7D37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  <w:t>СПИСОК ВИКОРИСТАНИХ ДЖЕРЕЛ</w:t>
                                  </w:r>
                                </w:p>
                                <w:p w:rsidR="00CC7D37" w:rsidRDefault="00CC7D37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245FB">
                                    <w:rPr>
                                      <w:rFonts w:ascii="Arial" w:hAnsi="Arial" w:cs="Arial"/>
                                      <w:bCs/>
                                      <w:lang w:val="uk-UA"/>
                                    </w:rPr>
                                    <w:t>Список літератури оформлюється за вимогами ДСТУ 8302:2015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7A39AE">
                                      <w:rPr>
                                        <w:rStyle w:val="a7"/>
                                        <w:rFonts w:ascii="Arial" w:hAnsi="Arial" w:cs="Arial"/>
                                        <w:sz w:val="20"/>
                                        <w:szCs w:val="20"/>
                                        <w:lang w:val="uk-UA"/>
                                      </w:rPr>
                                      <w:t>http://lib.znau.edu.ua/jirbis2/images/phocagallery/2017/Pryklady_DSTU_8302_2015.pdf</w:t>
                                    </w:r>
                                  </w:hyperlink>
                                </w:p>
                                <w:p w:rsidR="00CC7D37" w:rsidRPr="005C0256" w:rsidRDefault="00CC7D37" w:rsidP="005C0256">
                                  <w:pPr>
                                    <w:pStyle w:val="a6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clear" w:pos="1780"/>
                                      <w:tab w:val="left" w:pos="180"/>
                                      <w:tab w:val="num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18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B811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Акмеологічні засади публічного управління /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</w:t>
                                  </w:r>
                                  <w:r w:rsidRPr="00B811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Є. І. Ходаківський та ін. Вісник ЖНАЕУ. 2017. № 1, т. 2. С. 45–58. </w:t>
                                  </w:r>
                                </w:p>
                                <w:p w:rsidR="00CC7D37" w:rsidRPr="00B8114E" w:rsidRDefault="00CC7D37" w:rsidP="005C0256">
                                  <w:pPr>
                                    <w:pStyle w:val="a6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clear" w:pos="1780"/>
                                      <w:tab w:val="left" w:pos="180"/>
                                      <w:tab w:val="num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18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5C02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 w:rsidRPr="00B811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ру</w:t>
                                  </w:r>
                                  <w:r w:rsidRPr="00B811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шельницька О. В., Мельничук Д. П. Управління персоналом : навч. посіб. Вид. 2-ге, переробл. і допов. Київ, 2005. 308 с.</w:t>
                                  </w:r>
                                </w:p>
                                <w:p w:rsidR="00CC7D37" w:rsidRDefault="00CC7D37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val="uk-UA"/>
                                    </w:rPr>
                                  </w:pPr>
                                </w:p>
                                <w:p w:rsidR="00CC7D37" w:rsidRPr="007F4B70" w:rsidRDefault="00CC7D37" w:rsidP="007F4B7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.9pt;margin-top:-429.55pt;width:259.55pt;height:4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" filled="f" stroked="f">
                      <v:textbox>
                        <w:txbxContent>
                          <w:p w:rsidR="00CC7D37" w:rsidRPr="003B2678" w:rsidRDefault="00CC7D37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B267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lang w:val="uk-UA"/>
                              </w:rPr>
                              <w:t>Зразок оформлення тез доповідей</w:t>
                            </w:r>
                          </w:p>
                          <w:p w:rsidR="00CC7D37" w:rsidRPr="00AD189E" w:rsidRDefault="00CC7D37" w:rsidP="003B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Петренко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О. П.</w:t>
                            </w:r>
                          </w:p>
                          <w:p w:rsidR="00CC7D37" w:rsidRPr="00AD189E" w:rsidRDefault="00CC7D37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к.е.н., доцент,</w:t>
                            </w:r>
                          </w:p>
                          <w:p w:rsidR="00CC7D37" w:rsidRDefault="00CC7D37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Національний технічний університет України «КПІ імені Ігоря Сікорського»</w:t>
                            </w:r>
                          </w:p>
                          <w:p w:rsidR="00CC7D37" w:rsidRPr="003B2678" w:rsidRDefault="00CC7D37" w:rsidP="003B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61828">
                              <w:rPr>
                                <w:rFonts w:ascii="Arial" w:hAnsi="Arial" w:cs="Arial"/>
                                <w:lang w:val="uk-UA"/>
                              </w:rPr>
                              <w:t>ORCID ID</w:t>
                            </w:r>
                          </w:p>
                          <w:p w:rsidR="00CC7D37" w:rsidRDefault="00CC7D37" w:rsidP="003B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Василенко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 Д. А.</w:t>
                            </w:r>
                          </w:p>
                          <w:p w:rsidR="00CC7D37" w:rsidRPr="00AD189E" w:rsidRDefault="00CC7D37" w:rsidP="001F4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студент гр. УП-51, ФММ</w:t>
                            </w: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,</w:t>
                            </w:r>
                          </w:p>
                          <w:p w:rsidR="00CC7D37" w:rsidRDefault="00CC7D37" w:rsidP="001F4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Національний технічний університет України «КПІ імені Ігоря Сікорського»</w:t>
                            </w:r>
                          </w:p>
                          <w:p w:rsidR="00CC7D37" w:rsidRPr="00AD189E" w:rsidRDefault="00CC7D37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CC7D37" w:rsidRPr="00AD189E" w:rsidRDefault="00CC7D37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ІННОВАЦІЙНО-ІНВЕСТИЦІЙНА ДІЯЛЬНІСТЬ В УКРАЇНІ: ПРОБЛЕМИ ТА ПЕРСПЕКТИВИ</w:t>
                            </w:r>
                          </w:p>
                          <w:p w:rsidR="00CC7D37" w:rsidRPr="008757C6" w:rsidRDefault="00CC7D37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CC7D37" w:rsidRPr="003B1AFB" w:rsidRDefault="00CC7D37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lang w:val="uk-UA"/>
                              </w:rPr>
                              <w:t>Сучасний стан економіки України передбачає … (12, вирівнювання по ширині сторінки, відступи до/після 0 пт)</w:t>
                            </w:r>
                          </w:p>
                          <w:p w:rsidR="00CC7D37" w:rsidRPr="003B1AFB" w:rsidRDefault="00CC7D37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:rsidR="00CC7D37" w:rsidRDefault="00CC7D37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СПИСОК ВИКОРИСТАНИХ ДЖЕРЕЛ</w:t>
                            </w:r>
                          </w:p>
                          <w:p w:rsidR="00CC7D37" w:rsidRDefault="00CC7D37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245FB">
                              <w:rPr>
                                <w:rFonts w:ascii="Arial" w:hAnsi="Arial" w:cs="Arial"/>
                                <w:bCs/>
                                <w:lang w:val="uk-UA"/>
                              </w:rPr>
                              <w:t>Список літератури оформлюється за вимогами ДСТУ 8302:2015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uk-UA"/>
                              </w:rPr>
                              <w:t xml:space="preserve"> </w:t>
                            </w:r>
                            <w:hyperlink r:id="rId11" w:history="1">
                              <w:r w:rsidRPr="007A39AE">
                                <w:rPr>
                                  <w:rStyle w:val="a7"/>
                                  <w:rFonts w:ascii="Arial" w:hAnsi="Arial" w:cs="Arial"/>
                                  <w:sz w:val="20"/>
                                  <w:szCs w:val="20"/>
                                  <w:lang w:val="uk-UA"/>
                                </w:rPr>
                                <w:t>http://lib.znau.edu.ua/jirbis2/images/phocagallery/2017/Pryklady_DSTU_8302_2015.pdf</w:t>
                              </w:r>
                            </w:hyperlink>
                          </w:p>
                          <w:p w:rsidR="00CC7D37" w:rsidRPr="005C0256" w:rsidRDefault="00CC7D37" w:rsidP="005C0256">
                            <w:pPr>
                              <w:pStyle w:val="a6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780"/>
                                <w:tab w:val="left" w:pos="18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11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Акмеологічні засади публічного управління /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  </w:t>
                            </w:r>
                            <w:r w:rsidRPr="00B811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Є. І. Ходаківський та ін. Вісник ЖНАЕУ. 2017. № 1, т. 2. С. 45–58. </w:t>
                            </w:r>
                          </w:p>
                          <w:p w:rsidR="00CC7D37" w:rsidRPr="00B8114E" w:rsidRDefault="00CC7D37" w:rsidP="005C0256">
                            <w:pPr>
                              <w:pStyle w:val="a6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1780"/>
                                <w:tab w:val="left" w:pos="180"/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C02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B8114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ру</w:t>
                            </w:r>
                            <w:r w:rsidRPr="00B811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шельницька О. В., Мельничук Д. П. Управління персоналом : навч. посіб. Вид. 2-ге, переробл. і допов. Київ, 2005. 308 с.</w:t>
                            </w:r>
                          </w:p>
                          <w:p w:rsidR="00CC7D37" w:rsidRDefault="00CC7D37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bCs/>
                                <w:lang w:val="uk-UA"/>
                              </w:rPr>
                            </w:pPr>
                          </w:p>
                          <w:p w:rsidR="00CC7D37" w:rsidRPr="007F4B70" w:rsidRDefault="00CC7D37" w:rsidP="007F4B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C7D37" w:rsidRPr="00361828" w:rsidRDefault="00CC7D37" w:rsidP="00B540F6">
            <w:pPr>
              <w:pStyle w:val="aa"/>
              <w:tabs>
                <w:tab w:val="left" w:pos="180"/>
              </w:tabs>
              <w:spacing w:after="0"/>
              <w:ind w:left="1080"/>
              <w:jc w:val="both"/>
              <w:rPr>
                <w:rFonts w:ascii="Arial" w:hAnsi="Arial" w:cs="Arial"/>
                <w:b/>
                <w:bCs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АДРЕСА ОРГКОМІТЕТУ:</w:t>
            </w:r>
          </w:p>
          <w:p w:rsidR="00CC7D37" w:rsidRPr="00361828" w:rsidRDefault="00CC7D37" w:rsidP="006007EB">
            <w:pPr>
              <w:ind w:right="252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Кафедра теоретичної та прикладної економіки КПІ ім. Ігоря Сікорського</w:t>
            </w:r>
          </w:p>
          <w:p w:rsidR="00CC7D37" w:rsidRPr="00361828" w:rsidRDefault="00CC7D37" w:rsidP="00B540F6">
            <w:pPr>
              <w:ind w:right="252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вул. Політехнічна,12, корп. 17, кімн. 216.</w:t>
            </w:r>
          </w:p>
          <w:p w:rsidR="00CC7D37" w:rsidRPr="00361828" w:rsidRDefault="00CC7D37" w:rsidP="001F4B75">
            <w:pPr>
              <w:ind w:right="252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м. Київ, Україна, 03056</w:t>
            </w:r>
          </w:p>
          <w:p w:rsidR="00CC7D37" w:rsidRPr="00361828" w:rsidRDefault="00CC7D37" w:rsidP="00D245FB">
            <w:pPr>
              <w:ind w:right="252"/>
              <w:jc w:val="both"/>
              <w:rPr>
                <w:rFonts w:ascii="Arial" w:hAnsi="Arial" w:cs="Arial"/>
                <w:b/>
                <w:bCs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Контакти: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(044) 204-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98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63, 204-85-07</w:t>
            </w:r>
          </w:p>
        </w:tc>
      </w:tr>
    </w:tbl>
    <w:p w:rsidR="00CC7D37" w:rsidRPr="00361828" w:rsidRDefault="00CC7D37" w:rsidP="00C40A39">
      <w:pPr>
        <w:spacing w:after="100" w:afterAutospacing="1"/>
        <w:ind w:right="249"/>
        <w:rPr>
          <w:rFonts w:cs="Times New Roman"/>
          <w:lang w:val="uk-UA"/>
        </w:rPr>
        <w:sectPr w:rsidR="00CC7D37" w:rsidRPr="00361828" w:rsidSect="00FE0E3E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7D37" w:rsidRPr="00361828" w:rsidRDefault="00CC7D37" w:rsidP="00C40A39">
      <w:pPr>
        <w:spacing w:after="100" w:afterAutospacing="1"/>
        <w:ind w:right="249"/>
        <w:rPr>
          <w:rFonts w:cs="Times New Roman"/>
          <w:lang w:val="uk-UA"/>
        </w:rPr>
      </w:pPr>
    </w:p>
    <w:p w:rsidR="00CC7D37" w:rsidRPr="00361828" w:rsidRDefault="00CC7D37" w:rsidP="00F330CE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361828">
        <w:rPr>
          <w:rFonts w:ascii="Arial" w:hAnsi="Arial" w:cs="Arial"/>
          <w:sz w:val="18"/>
          <w:szCs w:val="18"/>
          <w:lang w:val="uk-UA"/>
        </w:rPr>
        <w:t>Додаток 1</w:t>
      </w:r>
    </w:p>
    <w:p w:rsidR="00CC7D37" w:rsidRPr="00361828" w:rsidRDefault="00CC7D37" w:rsidP="00F330CE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361828">
        <w:rPr>
          <w:rFonts w:ascii="Arial" w:hAnsi="Arial" w:cs="Arial"/>
          <w:b/>
          <w:sz w:val="22"/>
          <w:szCs w:val="22"/>
          <w:lang w:val="uk-UA"/>
        </w:rPr>
        <w:t>Процес подання тез до оргкомітету</w:t>
      </w:r>
    </w:p>
    <w:p w:rsidR="00CC7D37" w:rsidRPr="00361828" w:rsidRDefault="00CC7D37" w:rsidP="00F330CE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CC7D37" w:rsidRPr="00361828" w:rsidRDefault="00CC7D37" w:rsidP="00F330CE">
      <w:pPr>
        <w:rPr>
          <w:rFonts w:ascii="Arial" w:hAnsi="Arial" w:cs="Arial"/>
          <w:b/>
          <w:sz w:val="22"/>
          <w:szCs w:val="22"/>
          <w:lang w:val="uk-UA"/>
        </w:rPr>
      </w:pPr>
      <w:r w:rsidRPr="00361828">
        <w:rPr>
          <w:rFonts w:ascii="Arial" w:hAnsi="Arial" w:cs="Arial"/>
          <w:b/>
          <w:sz w:val="22"/>
          <w:szCs w:val="22"/>
          <w:lang w:val="uk-UA"/>
        </w:rPr>
        <w:t>Для авторів з науковим ступенем та аспірантів:</w:t>
      </w:r>
    </w:p>
    <w:p w:rsidR="00CC7D37" w:rsidRPr="00361828" w:rsidRDefault="00CC7D37" w:rsidP="00F330CE">
      <w:pPr>
        <w:rPr>
          <w:rFonts w:ascii="Arial" w:hAnsi="Arial" w:cs="Arial"/>
          <w:b/>
          <w:sz w:val="22"/>
          <w:szCs w:val="22"/>
          <w:lang w:val="uk-UA"/>
        </w:rPr>
      </w:pPr>
    </w:p>
    <w:p w:rsidR="00CC7D37" w:rsidRPr="000E5F64" w:rsidRDefault="00CC7D37" w:rsidP="000E5F64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  <w:lang w:val="uk-UA"/>
        </w:rPr>
      </w:pPr>
      <w:r w:rsidRPr="008E0CD1">
        <w:rPr>
          <w:rFonts w:ascii="Arial" w:hAnsi="Arial" w:cs="Arial"/>
          <w:sz w:val="22"/>
          <w:szCs w:val="22"/>
          <w:lang w:val="uk-UA"/>
        </w:rPr>
        <w:t>Здійснюється реєстрація за посиланням:</w:t>
      </w:r>
      <w:r w:rsidR="000E5F64" w:rsidRPr="000E5F64">
        <w:t xml:space="preserve"> </w:t>
      </w:r>
      <w:hyperlink r:id="rId12" w:history="1">
        <w:r w:rsidR="000E5F64" w:rsidRPr="00CA0972">
          <w:rPr>
            <w:rStyle w:val="a7"/>
            <w:rFonts w:ascii="Arial" w:hAnsi="Arial" w:cs="Arial"/>
            <w:sz w:val="22"/>
            <w:szCs w:val="22"/>
            <w:lang w:val="uk-UA"/>
          </w:rPr>
          <w:t>https://forms.gle/KHHSpGLPd8NNLiGy5</w:t>
        </w:r>
      </w:hyperlink>
      <w:r w:rsidR="000E5F64">
        <w:rPr>
          <w:rFonts w:ascii="Arial" w:hAnsi="Arial" w:cs="Arial"/>
          <w:color w:val="000000"/>
          <w:sz w:val="22"/>
          <w:szCs w:val="22"/>
          <w:u w:val="single"/>
          <w:lang w:val="uk-UA"/>
        </w:rPr>
        <w:t xml:space="preserve"> </w:t>
      </w:r>
      <w:r w:rsidRPr="000E5F64">
        <w:rPr>
          <w:rFonts w:ascii="Arial" w:hAnsi="Arial" w:cs="Arial"/>
          <w:sz w:val="22"/>
          <w:szCs w:val="22"/>
          <w:lang w:val="uk-UA"/>
        </w:rPr>
        <w:t xml:space="preserve">; тези доповіді (tezy_prizvischе) подаються на електронну адресу оргкомітету  </w:t>
      </w:r>
      <w:hyperlink r:id="rId13" w:history="1">
        <w:r w:rsidRPr="000E5F64">
          <w:rPr>
            <w:rStyle w:val="a7"/>
            <w:rFonts w:ascii="Arial" w:hAnsi="Arial" w:cs="Arial"/>
            <w:sz w:val="22"/>
            <w:szCs w:val="22"/>
            <w:lang w:val="uk-UA"/>
          </w:rPr>
          <w:t>conf.dtae@gmail.com</w:t>
        </w:r>
      </w:hyperlink>
      <w:r w:rsidRPr="000E5F64">
        <w:rPr>
          <w:lang w:val="uk-UA"/>
        </w:rPr>
        <w:t xml:space="preserve"> </w:t>
      </w:r>
      <w:r w:rsidRPr="000E5F64">
        <w:rPr>
          <w:rFonts w:ascii="Arial" w:hAnsi="Arial" w:cs="Arial"/>
          <w:color w:val="000000"/>
          <w:sz w:val="22"/>
          <w:szCs w:val="22"/>
          <w:u w:val="single"/>
          <w:lang w:val="uk-UA"/>
        </w:rPr>
        <w:t xml:space="preserve">до 8 грудня 2019 р. </w:t>
      </w:r>
    </w:p>
    <w:p w:rsidR="00CC7D37" w:rsidRPr="00361828" w:rsidRDefault="00CC7D37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361828">
        <w:rPr>
          <w:rFonts w:ascii="Arial" w:hAnsi="Arial" w:cs="Arial"/>
          <w:color w:val="000000"/>
          <w:sz w:val="22"/>
          <w:szCs w:val="22"/>
          <w:lang w:val="uk-UA"/>
        </w:rPr>
        <w:t>Після отримання повідомлен</w:t>
      </w:r>
      <w:r>
        <w:rPr>
          <w:rFonts w:ascii="Arial" w:hAnsi="Arial" w:cs="Arial"/>
          <w:color w:val="000000"/>
          <w:sz w:val="22"/>
          <w:szCs w:val="22"/>
          <w:lang w:val="uk-UA"/>
        </w:rPr>
        <w:t>н</w:t>
      </w:r>
      <w:r w:rsidRPr="00361828">
        <w:rPr>
          <w:rFonts w:ascii="Arial" w:hAnsi="Arial" w:cs="Arial"/>
          <w:color w:val="000000"/>
          <w:sz w:val="22"/>
          <w:szCs w:val="22"/>
          <w:lang w:val="uk-UA"/>
        </w:rPr>
        <w:t xml:space="preserve">я про прийняття тез до </w:t>
      </w:r>
      <w:r>
        <w:rPr>
          <w:rFonts w:ascii="Arial" w:hAnsi="Arial" w:cs="Arial"/>
          <w:color w:val="000000"/>
          <w:sz w:val="22"/>
          <w:szCs w:val="22"/>
          <w:lang w:val="uk-UA"/>
        </w:rPr>
        <w:t>публікації</w:t>
      </w:r>
      <w:r w:rsidRPr="00361828">
        <w:rPr>
          <w:rFonts w:ascii="Arial" w:hAnsi="Arial" w:cs="Arial"/>
          <w:color w:val="000000"/>
          <w:sz w:val="22"/>
          <w:szCs w:val="22"/>
          <w:lang w:val="uk-UA"/>
        </w:rPr>
        <w:t xml:space="preserve"> здійснюється </w:t>
      </w:r>
      <w:r w:rsidRPr="00361828">
        <w:rPr>
          <w:rFonts w:ascii="Arial" w:hAnsi="Arial" w:cs="Arial"/>
          <w:sz w:val="22"/>
          <w:szCs w:val="22"/>
          <w:lang w:val="uk-UA"/>
        </w:rPr>
        <w:t>реєстрація, сплата організаційного внеску та електронне подання тез на сайті конференції (</w:t>
      </w:r>
      <w:hyperlink r:id="rId14" w:history="1">
        <w:r w:rsidRPr="00361828">
          <w:rPr>
            <w:rStyle w:val="a7"/>
            <w:rFonts w:ascii="Arial" w:hAnsi="Arial" w:cs="Arial"/>
            <w:sz w:val="22"/>
            <w:szCs w:val="22"/>
            <w:lang w:val="uk-UA"/>
          </w:rPr>
          <w:t>http://ktpe-conf.kpi.ua</w:t>
        </w:r>
      </w:hyperlink>
      <w:r w:rsidRPr="00361828">
        <w:rPr>
          <w:rFonts w:ascii="Arial" w:hAnsi="Arial" w:cs="Arial"/>
          <w:sz w:val="22"/>
          <w:szCs w:val="22"/>
          <w:lang w:val="uk-UA"/>
        </w:rPr>
        <w:t xml:space="preserve">). </w:t>
      </w:r>
      <w:r w:rsidRPr="00361828">
        <w:rPr>
          <w:rFonts w:ascii="Arial" w:hAnsi="Arial" w:cs="Arial"/>
          <w:b/>
          <w:sz w:val="22"/>
          <w:szCs w:val="22"/>
          <w:u w:val="single"/>
          <w:lang w:val="uk-UA"/>
        </w:rPr>
        <w:t>Звертаємо Вашу увагу на те, що розміщення матеріалу авторами на сайті конференції є обов’язковою умовою публікації роботи у Збірнику тез конференції!</w:t>
      </w:r>
    </w:p>
    <w:p w:rsidR="00CC7D37" w:rsidRDefault="00CC7D37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  <w:r w:rsidRPr="00361828">
        <w:rPr>
          <w:rFonts w:ascii="Arial" w:hAnsi="Arial" w:cs="Arial"/>
          <w:i/>
          <w:iCs/>
          <w:sz w:val="22"/>
          <w:szCs w:val="22"/>
          <w:lang w:val="uk-UA"/>
        </w:rPr>
        <w:t xml:space="preserve">Сплата організаційного внеску відбувається після прийняття тез до </w:t>
      </w:r>
      <w:r>
        <w:rPr>
          <w:rFonts w:ascii="Arial" w:hAnsi="Arial" w:cs="Arial"/>
          <w:i/>
          <w:iCs/>
          <w:sz w:val="22"/>
          <w:szCs w:val="22"/>
          <w:lang w:val="uk-UA"/>
        </w:rPr>
        <w:t>публікації</w:t>
      </w:r>
      <w:r w:rsidRPr="00361828">
        <w:rPr>
          <w:rFonts w:ascii="Arial" w:hAnsi="Arial" w:cs="Arial"/>
          <w:i/>
          <w:iCs/>
          <w:sz w:val="22"/>
          <w:szCs w:val="22"/>
          <w:lang w:val="uk-UA"/>
        </w:rPr>
        <w:t xml:space="preserve"> (просимо вказувати прізвище автора у призначенні платежу!)</w:t>
      </w:r>
    </w:p>
    <w:p w:rsidR="00CC7D37" w:rsidRDefault="00CC7D37" w:rsidP="002B5488">
      <w:pPr>
        <w:pStyle w:val="a6"/>
        <w:contextualSpacing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</w:p>
    <w:p w:rsidR="00CC7D37" w:rsidRPr="00361828" w:rsidRDefault="00CC7D37" w:rsidP="002B5488">
      <w:pPr>
        <w:pStyle w:val="a6"/>
        <w:contextualSpacing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</w:p>
    <w:p w:rsidR="00CC7D37" w:rsidRPr="00361828" w:rsidRDefault="00CC7D37" w:rsidP="00F330CE">
      <w:pPr>
        <w:rPr>
          <w:rFonts w:ascii="Arial" w:hAnsi="Arial" w:cs="Arial"/>
          <w:b/>
          <w:sz w:val="22"/>
          <w:szCs w:val="22"/>
          <w:lang w:val="uk-UA"/>
        </w:rPr>
      </w:pPr>
      <w:r w:rsidRPr="00361828">
        <w:rPr>
          <w:rFonts w:ascii="Arial" w:hAnsi="Arial" w:cs="Arial"/>
          <w:b/>
          <w:sz w:val="22"/>
          <w:szCs w:val="22"/>
          <w:lang w:val="uk-UA"/>
        </w:rPr>
        <w:t>Для студентів:</w:t>
      </w:r>
    </w:p>
    <w:p w:rsidR="00CC7D37" w:rsidRPr="00361828" w:rsidRDefault="00CC7D37" w:rsidP="00F330CE">
      <w:pPr>
        <w:rPr>
          <w:rFonts w:ascii="Arial" w:hAnsi="Arial" w:cs="Arial"/>
          <w:b/>
          <w:sz w:val="22"/>
          <w:szCs w:val="22"/>
          <w:lang w:val="uk-UA"/>
        </w:rPr>
      </w:pPr>
    </w:p>
    <w:p w:rsidR="00CC7D37" w:rsidRPr="000E5F64" w:rsidRDefault="00CC7D37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  <w:lang w:val="uk-UA"/>
        </w:rPr>
      </w:pPr>
      <w:r w:rsidRPr="00361828">
        <w:rPr>
          <w:rFonts w:ascii="Arial" w:hAnsi="Arial" w:cs="Arial"/>
          <w:sz w:val="22"/>
          <w:szCs w:val="22"/>
          <w:lang w:val="uk-UA"/>
        </w:rPr>
        <w:t>Тези доповіді подаються на розгляд науковому керівникові і, за умови позитивного(!) відгуку наукового керівника</w:t>
      </w:r>
      <w:r>
        <w:rPr>
          <w:rFonts w:ascii="Arial" w:hAnsi="Arial" w:cs="Arial"/>
          <w:sz w:val="22"/>
          <w:szCs w:val="22"/>
          <w:lang w:val="uk-UA"/>
        </w:rPr>
        <w:t>,</w:t>
      </w:r>
      <w:r w:rsidRPr="00361828">
        <w:rPr>
          <w:rFonts w:ascii="Arial" w:hAnsi="Arial" w:cs="Arial"/>
          <w:sz w:val="22"/>
          <w:szCs w:val="22"/>
          <w:lang w:val="uk-UA"/>
        </w:rPr>
        <w:t xml:space="preserve"> подаються на електронну адресу оргкомітету </w:t>
      </w:r>
      <w:hyperlink r:id="rId15" w:history="1">
        <w:r w:rsidRPr="00361828">
          <w:rPr>
            <w:rStyle w:val="a7"/>
            <w:rFonts w:ascii="Arial" w:hAnsi="Arial" w:cs="Arial"/>
            <w:sz w:val="22"/>
            <w:szCs w:val="22"/>
            <w:lang w:val="uk-UA"/>
          </w:rPr>
          <w:t>conf.dtae@gmail.com</w:t>
        </w:r>
      </w:hyperlink>
      <w:r>
        <w:rPr>
          <w:lang w:val="uk-UA"/>
        </w:rPr>
        <w:t xml:space="preserve"> </w:t>
      </w:r>
      <w:r w:rsidRPr="008E0CD1">
        <w:rPr>
          <w:rFonts w:ascii="Arial" w:hAnsi="Arial" w:cs="Arial"/>
          <w:color w:val="000000"/>
          <w:sz w:val="22"/>
          <w:szCs w:val="22"/>
          <w:u w:val="single"/>
          <w:lang w:val="uk-UA"/>
        </w:rPr>
        <w:t>до 8 грудня 2019 р.,</w:t>
      </w:r>
      <w:r w:rsidRPr="008E0CD1">
        <w:rPr>
          <w:rFonts w:ascii="Arial" w:hAnsi="Arial" w:cs="Arial"/>
          <w:color w:val="000000"/>
          <w:sz w:val="22"/>
          <w:szCs w:val="22"/>
          <w:lang w:val="uk-UA"/>
        </w:rPr>
        <w:t xml:space="preserve">одночасно </w:t>
      </w:r>
      <w:r w:rsidRPr="008E0CD1">
        <w:rPr>
          <w:rFonts w:ascii="Arial" w:hAnsi="Arial" w:cs="Arial"/>
          <w:sz w:val="22"/>
          <w:szCs w:val="22"/>
          <w:lang w:val="uk-UA"/>
        </w:rPr>
        <w:t>здійснюється обов’язкова реєстрація за посилання</w:t>
      </w:r>
      <w:r>
        <w:rPr>
          <w:rFonts w:ascii="Arial" w:hAnsi="Arial" w:cs="Arial"/>
          <w:sz w:val="22"/>
          <w:szCs w:val="22"/>
          <w:lang w:val="uk-UA"/>
        </w:rPr>
        <w:t xml:space="preserve">м: </w:t>
      </w:r>
      <w:hyperlink r:id="rId16" w:history="1">
        <w:r w:rsidR="000E5F64" w:rsidRPr="00CA0972">
          <w:rPr>
            <w:rStyle w:val="a7"/>
            <w:rFonts w:ascii="Arial" w:hAnsi="Arial" w:cs="Arial"/>
            <w:sz w:val="22"/>
            <w:szCs w:val="22"/>
            <w:lang w:val="uk-UA"/>
          </w:rPr>
          <w:t>https://forms.gle/KHHSpGLPd8NNLiGy5</w:t>
        </w:r>
      </w:hyperlink>
    </w:p>
    <w:p w:rsidR="000E5F64" w:rsidRPr="00361828" w:rsidRDefault="000E5F64" w:rsidP="000E5F64">
      <w:pPr>
        <w:pStyle w:val="a6"/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  <w:lang w:val="uk-UA"/>
        </w:rPr>
      </w:pPr>
    </w:p>
    <w:p w:rsidR="00CC7D37" w:rsidRPr="00361828" w:rsidRDefault="00CC7D37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361828">
        <w:rPr>
          <w:rFonts w:ascii="Arial" w:hAnsi="Arial" w:cs="Arial"/>
          <w:color w:val="000000"/>
          <w:sz w:val="22"/>
          <w:szCs w:val="22"/>
          <w:lang w:val="uk-UA"/>
        </w:rPr>
        <w:t>Після отримання повідомлен</w:t>
      </w:r>
      <w:r>
        <w:rPr>
          <w:rFonts w:ascii="Arial" w:hAnsi="Arial" w:cs="Arial"/>
          <w:color w:val="000000"/>
          <w:sz w:val="22"/>
          <w:szCs w:val="22"/>
          <w:lang w:val="uk-UA"/>
        </w:rPr>
        <w:t>н</w:t>
      </w:r>
      <w:r w:rsidRPr="00361828">
        <w:rPr>
          <w:rFonts w:ascii="Arial" w:hAnsi="Arial" w:cs="Arial"/>
          <w:color w:val="000000"/>
          <w:sz w:val="22"/>
          <w:szCs w:val="22"/>
          <w:lang w:val="uk-UA"/>
        </w:rPr>
        <w:t xml:space="preserve">я про прийняття тез до друку здійснюється </w:t>
      </w:r>
      <w:r w:rsidRPr="00361828">
        <w:rPr>
          <w:rFonts w:ascii="Arial" w:hAnsi="Arial" w:cs="Arial"/>
          <w:sz w:val="22"/>
          <w:szCs w:val="22"/>
          <w:lang w:val="uk-UA"/>
        </w:rPr>
        <w:t>реєстрація, та електронне подання тез на сайті конференції (</w:t>
      </w:r>
      <w:hyperlink r:id="rId17" w:history="1">
        <w:r w:rsidRPr="00361828">
          <w:rPr>
            <w:rStyle w:val="a7"/>
            <w:rFonts w:ascii="Arial" w:hAnsi="Arial" w:cs="Arial"/>
            <w:sz w:val="22"/>
            <w:szCs w:val="22"/>
            <w:lang w:val="uk-UA"/>
          </w:rPr>
          <w:t>http://ktpe-conf.kpi.ua</w:t>
        </w:r>
      </w:hyperlink>
      <w:r w:rsidRPr="00361828">
        <w:rPr>
          <w:rFonts w:ascii="Arial" w:hAnsi="Arial" w:cs="Arial"/>
          <w:sz w:val="22"/>
          <w:szCs w:val="22"/>
          <w:lang w:val="uk-UA"/>
        </w:rPr>
        <w:t xml:space="preserve">). </w:t>
      </w:r>
      <w:r w:rsidRPr="00361828">
        <w:rPr>
          <w:rFonts w:ascii="Arial" w:hAnsi="Arial" w:cs="Arial"/>
          <w:b/>
          <w:sz w:val="22"/>
          <w:szCs w:val="22"/>
          <w:u w:val="single"/>
          <w:lang w:val="uk-UA"/>
        </w:rPr>
        <w:t>Звертаємо Вашу увагу на те, що розміщення матеріалу авторами на сайті конференції є обов’язковою умовою публікації роботи у Збірнику тез конференції!</w:t>
      </w:r>
    </w:p>
    <w:p w:rsidR="00CC7D37" w:rsidRPr="00361828" w:rsidRDefault="00CC7D37" w:rsidP="00120734">
      <w:pPr>
        <w:jc w:val="right"/>
        <w:rPr>
          <w:rFonts w:cs="Times New Roman"/>
          <w:lang w:val="uk-UA"/>
        </w:rPr>
        <w:sectPr w:rsidR="00CC7D37" w:rsidRPr="00361828" w:rsidSect="00F330CE">
          <w:pgSz w:w="11900" w:h="16840"/>
          <w:pgMar w:top="567" w:right="567" w:bottom="567" w:left="567" w:header="709" w:footer="709" w:gutter="0"/>
          <w:cols w:space="708"/>
          <w:docGrid w:linePitch="360"/>
        </w:sectPr>
      </w:pPr>
    </w:p>
    <w:p w:rsidR="00CC7D37" w:rsidRPr="00361828" w:rsidRDefault="00CC7D37" w:rsidP="00120734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361828">
        <w:rPr>
          <w:rFonts w:ascii="Arial" w:hAnsi="Arial" w:cs="Arial"/>
          <w:sz w:val="18"/>
          <w:szCs w:val="18"/>
          <w:lang w:val="uk-UA"/>
        </w:rPr>
        <w:lastRenderedPageBreak/>
        <w:t>Додаток 2</w:t>
      </w:r>
    </w:p>
    <w:p w:rsidR="00CC7D37" w:rsidRPr="00361828" w:rsidRDefault="00CC7D37" w:rsidP="00120734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Інструкція</w:t>
      </w:r>
      <w:r w:rsidRPr="00361828">
        <w:rPr>
          <w:rFonts w:ascii="Arial" w:hAnsi="Arial" w:cs="Arial"/>
          <w:b/>
          <w:sz w:val="22"/>
          <w:szCs w:val="22"/>
          <w:lang w:val="uk-UA"/>
        </w:rPr>
        <w:t xml:space="preserve"> до оформлення тез доповіді</w:t>
      </w:r>
    </w:p>
    <w:p w:rsidR="00CC7D37" w:rsidRPr="00361828" w:rsidRDefault="00CC7D37" w:rsidP="00120734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CC7D37" w:rsidRPr="00361828" w:rsidRDefault="00CC7D37" w:rsidP="001C4087">
      <w:pPr>
        <w:spacing w:before="120"/>
        <w:jc w:val="right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Прізвище І. П. (12 жирн., вирівн. прав.)</w:t>
      </w:r>
    </w:p>
    <w:p w:rsidR="00CC7D37" w:rsidRPr="00361828" w:rsidRDefault="00CC7D3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>науковий ступінь, вчене звання, посада</w:t>
      </w:r>
    </w:p>
    <w:p w:rsidR="00CC7D37" w:rsidRPr="00361828" w:rsidRDefault="00CC7D3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 xml:space="preserve">місце роботи: назва установи </w:t>
      </w:r>
      <w:r w:rsidRPr="00361828">
        <w:rPr>
          <w:rFonts w:ascii="Arial" w:hAnsi="Arial" w:cs="Arial"/>
          <w:i/>
          <w:color w:val="595959"/>
          <w:lang w:val="uk-UA"/>
        </w:rPr>
        <w:t>(у називному відмінку)</w:t>
      </w:r>
    </w:p>
    <w:p w:rsidR="00CC7D37" w:rsidRPr="00361828" w:rsidRDefault="00CC7D3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iCs/>
          <w:lang w:val="uk-UA"/>
        </w:rPr>
        <w:t>(12 курсивн., вирівн. прав.)</w:t>
      </w:r>
    </w:p>
    <w:p w:rsidR="00CC7D37" w:rsidRPr="003B2678" w:rsidRDefault="00CC7D37" w:rsidP="003B2678">
      <w:pPr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ORCID ID </w:t>
      </w:r>
    </w:p>
    <w:p w:rsidR="00CC7D37" w:rsidRPr="00361828" w:rsidRDefault="00CC7D37" w:rsidP="008B1354">
      <w:pPr>
        <w:spacing w:before="240"/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Прізвище І. П.</w:t>
      </w:r>
      <w:r w:rsidRPr="00361828">
        <w:rPr>
          <w:rFonts w:ascii="Arial" w:hAnsi="Arial" w:cs="Arial"/>
          <w:color w:val="595959"/>
          <w:lang w:val="uk-UA"/>
        </w:rPr>
        <w:t>(для кожного співавтора)</w:t>
      </w:r>
    </w:p>
    <w:p w:rsidR="00CC7D37" w:rsidRPr="00361828" w:rsidRDefault="00CC7D37" w:rsidP="001C4087">
      <w:pPr>
        <w:jc w:val="right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(12 жирн., вирівн. прав., для наст. автора відступ до - 12 пт., після - 0 пт)</w:t>
      </w:r>
    </w:p>
    <w:p w:rsidR="00CC7D37" w:rsidRPr="00361828" w:rsidRDefault="00CC7D3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 xml:space="preserve">шифр групи, факультет (абревіатура) </w:t>
      </w:r>
      <w:r w:rsidRPr="00361828">
        <w:rPr>
          <w:rFonts w:ascii="Arial" w:hAnsi="Arial" w:cs="Arial"/>
          <w:color w:val="595959"/>
          <w:lang w:val="uk-UA"/>
        </w:rPr>
        <w:t>(для студентів)</w:t>
      </w:r>
    </w:p>
    <w:p w:rsidR="00CC7D37" w:rsidRPr="00361828" w:rsidRDefault="00CC7D3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 xml:space="preserve">місце навчання </w:t>
      </w:r>
      <w:r w:rsidRPr="00361828">
        <w:rPr>
          <w:rFonts w:ascii="Arial" w:hAnsi="Arial" w:cs="Arial"/>
          <w:color w:val="595959"/>
          <w:lang w:val="uk-UA"/>
        </w:rPr>
        <w:t>(для студентів)</w:t>
      </w:r>
      <w:r w:rsidRPr="00361828">
        <w:rPr>
          <w:rFonts w:ascii="Arial" w:hAnsi="Arial" w:cs="Arial"/>
          <w:i/>
          <w:lang w:val="uk-UA"/>
        </w:rPr>
        <w:t xml:space="preserve">: назва установи </w:t>
      </w:r>
      <w:r w:rsidRPr="00361828">
        <w:rPr>
          <w:rFonts w:ascii="Arial" w:hAnsi="Arial" w:cs="Arial"/>
          <w:i/>
          <w:color w:val="595959"/>
          <w:lang w:val="uk-UA"/>
        </w:rPr>
        <w:t>(у називному відмінку)</w:t>
      </w:r>
    </w:p>
    <w:p w:rsidR="00CC7D37" w:rsidRPr="003B2678" w:rsidRDefault="00CC7D37" w:rsidP="003B2678">
      <w:pPr>
        <w:tabs>
          <w:tab w:val="left" w:pos="709"/>
        </w:tabs>
        <w:jc w:val="right"/>
        <w:rPr>
          <w:rFonts w:ascii="Arial" w:hAnsi="Arial" w:cs="Arial"/>
          <w:lang w:val="uk-UA"/>
        </w:rPr>
      </w:pPr>
    </w:p>
    <w:p w:rsidR="00CC7D37" w:rsidRPr="00361828" w:rsidRDefault="00CC7D37" w:rsidP="008B1354">
      <w:pPr>
        <w:spacing w:before="240" w:after="240" w:line="276" w:lineRule="auto"/>
        <w:jc w:val="center"/>
        <w:rPr>
          <w:rFonts w:ascii="Arial" w:hAnsi="Arial" w:cs="Arial"/>
          <w:b/>
          <w:bCs/>
          <w:caps/>
          <w:lang w:val="uk-UA"/>
        </w:rPr>
      </w:pPr>
      <w:r w:rsidRPr="00361828">
        <w:rPr>
          <w:rFonts w:ascii="Arial" w:hAnsi="Arial" w:cs="Arial"/>
          <w:b/>
          <w:bCs/>
          <w:caps/>
          <w:lang w:val="uk-UA"/>
        </w:rPr>
        <w:t>Назва</w:t>
      </w:r>
      <w:r>
        <w:rPr>
          <w:rFonts w:ascii="Arial" w:hAnsi="Arial" w:cs="Arial"/>
          <w:b/>
          <w:bCs/>
          <w:caps/>
          <w:lang w:val="uk-UA"/>
        </w:rPr>
        <w:t xml:space="preserve"> </w:t>
      </w:r>
      <w:r w:rsidRPr="00361828">
        <w:rPr>
          <w:rFonts w:ascii="Arial" w:hAnsi="Arial" w:cs="Arial"/>
          <w:b/>
          <w:bCs/>
          <w:lang w:val="uk-UA"/>
        </w:rPr>
        <w:t>(12 жирн., вирівн. по центру, відступ до/після 12 пт.)</w:t>
      </w:r>
    </w:p>
    <w:p w:rsidR="00CC7D37" w:rsidRPr="00361828" w:rsidRDefault="00CC7D37" w:rsidP="005D24EE">
      <w:pPr>
        <w:autoSpaceDE w:val="0"/>
        <w:ind w:firstLine="851"/>
        <w:jc w:val="both"/>
        <w:rPr>
          <w:rFonts w:ascii="Arial" w:hAnsi="Arial" w:cs="Arial"/>
          <w:lang w:val="uk-UA"/>
        </w:rPr>
      </w:pPr>
      <w:r w:rsidRPr="00905553">
        <w:rPr>
          <w:rFonts w:ascii="Arial" w:hAnsi="Arial" w:cs="Arial"/>
          <w:b/>
          <w:lang w:val="uk-UA"/>
        </w:rPr>
        <w:t xml:space="preserve">Дана інструкція оформлена згідно вимог і може бути використана як </w:t>
      </w:r>
      <w:r w:rsidRPr="00905553">
        <w:rPr>
          <w:rFonts w:ascii="Arial" w:hAnsi="Arial" w:cs="Arial"/>
          <w:b/>
          <w:i/>
          <w:iCs/>
          <w:lang w:val="uk-UA"/>
        </w:rPr>
        <w:t xml:space="preserve">шаблон (з розширенням файлу </w:t>
      </w:r>
      <w:r w:rsidRPr="008757C6">
        <w:rPr>
          <w:rFonts w:ascii="Arial" w:hAnsi="Arial" w:cs="Arial"/>
          <w:b/>
          <w:i/>
          <w:iCs/>
          <w:lang w:val="uk-UA"/>
        </w:rPr>
        <w:t>*</w:t>
      </w:r>
      <w:r w:rsidRPr="00905553">
        <w:rPr>
          <w:rFonts w:ascii="Arial" w:hAnsi="Arial" w:cs="Arial"/>
          <w:b/>
          <w:i/>
          <w:iCs/>
          <w:lang w:val="en-US"/>
        </w:rPr>
        <w:t>do</w:t>
      </w:r>
      <w:r>
        <w:rPr>
          <w:rFonts w:ascii="Arial" w:hAnsi="Arial" w:cs="Arial"/>
          <w:b/>
          <w:i/>
          <w:iCs/>
          <w:lang w:val="uk-UA"/>
        </w:rPr>
        <w:t>с</w:t>
      </w:r>
      <w:r w:rsidRPr="008757C6">
        <w:rPr>
          <w:rFonts w:ascii="Arial" w:hAnsi="Arial" w:cs="Arial"/>
          <w:b/>
          <w:i/>
          <w:iCs/>
          <w:lang w:val="uk-UA"/>
        </w:rPr>
        <w:t xml:space="preserve"> </w:t>
      </w:r>
      <w:r w:rsidRPr="00905553">
        <w:rPr>
          <w:rFonts w:ascii="Arial" w:hAnsi="Arial" w:cs="Arial"/>
          <w:b/>
          <w:i/>
          <w:iCs/>
          <w:lang w:val="uk-UA"/>
        </w:rPr>
        <w:t xml:space="preserve">або </w:t>
      </w:r>
      <w:r w:rsidRPr="008757C6">
        <w:rPr>
          <w:rFonts w:ascii="Arial" w:hAnsi="Arial" w:cs="Arial"/>
          <w:b/>
          <w:i/>
          <w:iCs/>
          <w:lang w:val="uk-UA"/>
        </w:rPr>
        <w:t>*</w:t>
      </w:r>
      <w:r w:rsidRPr="00905553">
        <w:rPr>
          <w:rFonts w:ascii="Arial" w:hAnsi="Arial" w:cs="Arial"/>
          <w:b/>
          <w:i/>
          <w:iCs/>
          <w:lang w:val="en-US"/>
        </w:rPr>
        <w:t>do</w:t>
      </w:r>
      <w:r>
        <w:rPr>
          <w:rFonts w:ascii="Arial" w:hAnsi="Arial" w:cs="Arial"/>
          <w:b/>
          <w:i/>
          <w:iCs/>
          <w:lang w:val="uk-UA"/>
        </w:rPr>
        <w:t>с</w:t>
      </w:r>
      <w:r w:rsidRPr="00905553">
        <w:rPr>
          <w:rFonts w:ascii="Arial" w:hAnsi="Arial" w:cs="Arial"/>
          <w:b/>
          <w:i/>
          <w:iCs/>
          <w:lang w:val="en-US"/>
        </w:rPr>
        <w:t>x</w:t>
      </w:r>
      <w:r w:rsidRPr="00905553">
        <w:rPr>
          <w:rFonts w:ascii="Arial" w:hAnsi="Arial" w:cs="Arial"/>
          <w:b/>
          <w:i/>
          <w:iCs/>
          <w:lang w:val="uk-UA"/>
        </w:rPr>
        <w:t>)</w:t>
      </w:r>
      <w:r w:rsidRPr="00905553">
        <w:rPr>
          <w:rFonts w:ascii="Arial" w:hAnsi="Arial" w:cs="Arial"/>
          <w:b/>
          <w:lang w:val="uk-UA"/>
        </w:rPr>
        <w:t>.</w:t>
      </w:r>
      <w:r w:rsidRPr="00361828">
        <w:rPr>
          <w:rFonts w:ascii="Arial" w:hAnsi="Arial" w:cs="Arial"/>
          <w:lang w:val="uk-UA"/>
        </w:rPr>
        <w:t xml:space="preserve"> Прохання, перед завантаженням файлу на</w:t>
      </w:r>
      <w:r>
        <w:rPr>
          <w:rFonts w:ascii="Arial" w:hAnsi="Arial" w:cs="Arial"/>
          <w:lang w:val="uk-UA"/>
        </w:rPr>
        <w:t xml:space="preserve"> </w:t>
      </w:r>
      <w:r w:rsidRPr="00361828">
        <w:rPr>
          <w:rFonts w:ascii="Arial" w:hAnsi="Arial" w:cs="Arial"/>
          <w:lang w:val="uk-UA"/>
        </w:rPr>
        <w:t xml:space="preserve">сайт конференції, перевірити всі деталі готового рукопису, у тому числі і порядок імен авторів. Переконайтеся, що Вами були вказані </w:t>
      </w:r>
      <w:r>
        <w:rPr>
          <w:rFonts w:ascii="Arial" w:hAnsi="Arial" w:cs="Arial"/>
          <w:lang w:val="uk-UA"/>
        </w:rPr>
        <w:t>правильні дані</w:t>
      </w:r>
      <w:r w:rsidRPr="00361828">
        <w:rPr>
          <w:rFonts w:ascii="Arial" w:hAnsi="Arial" w:cs="Arial"/>
          <w:lang w:val="uk-UA"/>
        </w:rPr>
        <w:t xml:space="preserve">, а сторінки тез не пронумеровані. </w:t>
      </w:r>
    </w:p>
    <w:p w:rsidR="00CC7D37" w:rsidRPr="00361828" w:rsidRDefault="00CC7D37" w:rsidP="005D24EE">
      <w:pPr>
        <w:autoSpaceDE w:val="0"/>
        <w:ind w:firstLine="851"/>
        <w:jc w:val="both"/>
        <w:rPr>
          <w:rFonts w:ascii="Arial" w:hAnsi="Arial" w:cs="Arial"/>
          <w:lang w:val="uk-UA"/>
        </w:rPr>
      </w:pPr>
      <w:r w:rsidRPr="005D24EE">
        <w:rPr>
          <w:rFonts w:ascii="Arial" w:hAnsi="Arial" w:cs="Arial"/>
          <w:b/>
          <w:color w:val="7F7F7F"/>
          <w:lang w:val="uk-UA"/>
        </w:rPr>
        <w:t>Вступна частина (у тексті не виділяється).</w:t>
      </w:r>
      <w:r w:rsidRPr="002B5488">
        <w:rPr>
          <w:rFonts w:ascii="Arial" w:hAnsi="Arial" w:cs="Arial"/>
          <w:lang w:val="uk-UA"/>
        </w:rPr>
        <w:t>У цій частині описується проблема, розгл</w:t>
      </w:r>
      <w:r>
        <w:rPr>
          <w:rFonts w:ascii="Arial" w:hAnsi="Arial" w:cs="Arial"/>
          <w:lang w:val="uk-UA"/>
        </w:rPr>
        <w:t>яду якої присвячене дослідження</w:t>
      </w:r>
      <w:r w:rsidRPr="002B5488">
        <w:rPr>
          <w:rFonts w:ascii="Arial" w:hAnsi="Arial" w:cs="Arial"/>
          <w:lang w:val="uk-UA"/>
        </w:rPr>
        <w:t xml:space="preserve"> у загальному вигляді</w:t>
      </w:r>
      <w:r>
        <w:rPr>
          <w:rFonts w:ascii="Arial" w:hAnsi="Arial" w:cs="Arial"/>
          <w:lang w:val="uk-UA"/>
        </w:rPr>
        <w:t>,</w:t>
      </w:r>
      <w:r w:rsidRPr="002B5488">
        <w:rPr>
          <w:rFonts w:ascii="Arial" w:hAnsi="Arial" w:cs="Arial"/>
          <w:lang w:val="uk-UA"/>
        </w:rPr>
        <w:t xml:space="preserve"> і здійснюється </w:t>
      </w:r>
      <w:r w:rsidRPr="00361828">
        <w:rPr>
          <w:rFonts w:ascii="Arial" w:hAnsi="Arial" w:cs="Arial"/>
          <w:lang w:val="uk-UA"/>
        </w:rPr>
        <w:t>форму</w:t>
      </w:r>
      <w:r>
        <w:rPr>
          <w:rFonts w:ascii="Arial" w:hAnsi="Arial" w:cs="Arial"/>
          <w:lang w:val="uk-UA"/>
        </w:rPr>
        <w:t>лю</w:t>
      </w:r>
      <w:r w:rsidRPr="00361828">
        <w:rPr>
          <w:rFonts w:ascii="Arial" w:hAnsi="Arial" w:cs="Arial"/>
          <w:lang w:val="uk-UA"/>
        </w:rPr>
        <w:t>вання цілей дослідження (постановка завдання).</w:t>
      </w:r>
    </w:p>
    <w:p w:rsidR="00CC7D37" w:rsidRPr="00361828" w:rsidRDefault="00CC7D37" w:rsidP="005D24EE">
      <w:pPr>
        <w:autoSpaceDE w:val="0"/>
        <w:ind w:firstLine="851"/>
        <w:jc w:val="both"/>
        <w:rPr>
          <w:rFonts w:ascii="Arial" w:hAnsi="Arial" w:cs="Arial"/>
          <w:lang w:val="uk-UA"/>
        </w:rPr>
      </w:pPr>
      <w:r w:rsidRPr="005D24EE">
        <w:rPr>
          <w:rFonts w:ascii="Arial" w:hAnsi="Arial" w:cs="Arial"/>
          <w:b/>
          <w:color w:val="7F7F7F"/>
          <w:lang w:val="uk-UA"/>
        </w:rPr>
        <w:t>Результати дослідження (у тексті не виділяється).</w:t>
      </w:r>
      <w:r>
        <w:rPr>
          <w:rFonts w:ascii="Arial" w:hAnsi="Arial" w:cs="Arial"/>
          <w:b/>
          <w:color w:val="7F7F7F"/>
          <w:lang w:val="uk-UA"/>
        </w:rPr>
        <w:t xml:space="preserve"> </w:t>
      </w:r>
      <w:r w:rsidRPr="00361828">
        <w:rPr>
          <w:rFonts w:ascii="Arial" w:hAnsi="Arial" w:cs="Arial"/>
          <w:lang w:val="uk-UA"/>
        </w:rPr>
        <w:t xml:space="preserve">Дана частина містить аналіз та обґрунтування отриманих наукових результатів. </w:t>
      </w:r>
    </w:p>
    <w:p w:rsidR="00CC7D37" w:rsidRPr="00361828" w:rsidRDefault="00CC7D37" w:rsidP="005D24EE">
      <w:pPr>
        <w:pStyle w:val="ad"/>
        <w:suppressAutoHyphens/>
        <w:spacing w:before="0" w:beforeAutospacing="0" w:after="0" w:afterAutospacing="0"/>
        <w:ind w:left="993" w:firstLine="851"/>
        <w:jc w:val="both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Форматування окремих об’єктів</w:t>
      </w:r>
    </w:p>
    <w:p w:rsidR="00CC7D37" w:rsidRPr="00361828" w:rsidRDefault="00CC7D37" w:rsidP="005D24EE">
      <w:pPr>
        <w:pStyle w:val="ad"/>
        <w:spacing w:before="0" w:beforeAutospacing="0" w:after="0" w:afterAutospacing="0"/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Усі ілюстрації, програмні коди </w:t>
      </w:r>
      <w:r>
        <w:rPr>
          <w:rFonts w:ascii="Arial" w:hAnsi="Arial" w:cs="Arial"/>
          <w:lang w:val="uk-UA"/>
        </w:rPr>
        <w:t>і</w:t>
      </w:r>
      <w:r w:rsidRPr="00361828">
        <w:rPr>
          <w:rFonts w:ascii="Arial" w:hAnsi="Arial" w:cs="Arial"/>
          <w:lang w:val="uk-UA"/>
        </w:rPr>
        <w:t xml:space="preserve"> таблиці мають бути розташовані безпосередньо після тексту, де вони згадані вперше, або на наступній сторінці (не наприкінці).</w:t>
      </w:r>
    </w:p>
    <w:p w:rsidR="00CC7D37" w:rsidRPr="00361828" w:rsidRDefault="00CC7D37" w:rsidP="00600B3B">
      <w:pPr>
        <w:pStyle w:val="ad"/>
        <w:suppressAutoHyphens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Посилання на джерела у тексті</w:t>
      </w:r>
    </w:p>
    <w:p w:rsidR="00CC7D37" w:rsidRPr="00361828" w:rsidRDefault="00CC7D37" w:rsidP="005D24EE">
      <w:pPr>
        <w:pStyle w:val="a6"/>
        <w:numPr>
          <w:ilvl w:val="0"/>
          <w:numId w:val="24"/>
        </w:numPr>
        <w:suppressAutoHyphens/>
        <w:autoSpaceDE w:val="0"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посилання на джерела подаються у квадратних дужках, наприклад [10];</w:t>
      </w:r>
    </w:p>
    <w:p w:rsidR="00CC7D37" w:rsidRDefault="00CC7D37" w:rsidP="005D24EE">
      <w:pPr>
        <w:pStyle w:val="a6"/>
        <w:numPr>
          <w:ilvl w:val="0"/>
          <w:numId w:val="24"/>
        </w:numPr>
        <w:suppressAutoHyphens/>
        <w:autoSpaceDE w:val="0"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сторінки </w:t>
      </w:r>
      <w:r w:rsidRPr="00361828">
        <w:rPr>
          <w:rFonts w:ascii="Arial" w:hAnsi="Arial" w:cs="Arial"/>
          <w:u w:val="single"/>
          <w:lang w:val="uk-UA"/>
        </w:rPr>
        <w:t>відділяються комою</w:t>
      </w:r>
      <w:r w:rsidRPr="00361828">
        <w:rPr>
          <w:rFonts w:ascii="Arial" w:hAnsi="Arial" w:cs="Arial"/>
          <w:lang w:val="uk-UA"/>
        </w:rPr>
        <w:t xml:space="preserve"> [3, с. 35] – 3-є джерело 35-а сторінка;</w:t>
      </w:r>
    </w:p>
    <w:p w:rsidR="00CC7D37" w:rsidRPr="001344D7" w:rsidRDefault="00CC7D37" w:rsidP="001344D7">
      <w:pPr>
        <w:pStyle w:val="a6"/>
        <w:numPr>
          <w:ilvl w:val="0"/>
          <w:numId w:val="24"/>
        </w:numPr>
        <w:suppressAutoHyphens/>
        <w:autoSpaceDE w:val="0"/>
        <w:ind w:left="851" w:firstLine="0"/>
        <w:jc w:val="both"/>
        <w:rPr>
          <w:rFonts w:ascii="Arial" w:hAnsi="Arial" w:cs="Arial"/>
          <w:lang w:val="uk-UA"/>
        </w:rPr>
      </w:pPr>
      <w:r w:rsidRPr="001344D7">
        <w:rPr>
          <w:rFonts w:ascii="Arial" w:hAnsi="Arial" w:cs="Arial"/>
          <w:lang w:val="uk-UA"/>
        </w:rPr>
        <w:t>у разі цитування кількох джерел одночасно, необхідно перерахувати кожен номер окремо, у своїх власних дужках, через кому або тире:  [3], [4], [5], [6] або [3] – [6]</w:t>
      </w:r>
    </w:p>
    <w:p w:rsidR="00CC7D37" w:rsidRPr="00361828" w:rsidRDefault="00CC7D37" w:rsidP="005D24EE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Списки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Списки оформлюються та</w:t>
      </w:r>
      <w:r w:rsidRPr="00361828">
        <w:rPr>
          <w:rFonts w:ascii="Arial" w:hAnsi="Arial" w:cs="Arial"/>
          <w:lang w:val="uk-UA"/>
        </w:rPr>
        <w:t>к:</w:t>
      </w:r>
    </w:p>
    <w:p w:rsidR="00CC7D37" w:rsidRPr="00361828" w:rsidRDefault="00CC7D37" w:rsidP="005D24EE">
      <w:pPr>
        <w:numPr>
          <w:ilvl w:val="0"/>
          <w:numId w:val="14"/>
        </w:numPr>
        <w:suppressAutoHyphens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нумеровані – «1.», «1)», «a)», «VI.»;</w:t>
      </w:r>
    </w:p>
    <w:p w:rsidR="00CC7D37" w:rsidRPr="00361828" w:rsidRDefault="00CC7D37" w:rsidP="005D24EE">
      <w:pPr>
        <w:numPr>
          <w:ilvl w:val="0"/>
          <w:numId w:val="14"/>
        </w:numPr>
        <w:suppressAutoHyphens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марковані – « – », «•».</w:t>
      </w:r>
    </w:p>
    <w:p w:rsidR="00CC7D37" w:rsidRPr="00361828" w:rsidRDefault="00CC7D37" w:rsidP="005D24EE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Формули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905553">
        <w:rPr>
          <w:rStyle w:val="ac"/>
          <w:rFonts w:ascii="Arial" w:hAnsi="Arial" w:cs="Arial"/>
          <w:b w:val="0"/>
          <w:color w:val="000000"/>
          <w:shd w:val="clear" w:color="auto" w:fill="FFFFFF"/>
          <w:lang w:val="uk-UA"/>
        </w:rPr>
        <w:t xml:space="preserve">Формули </w:t>
      </w:r>
      <w:r>
        <w:rPr>
          <w:rStyle w:val="ac"/>
          <w:rFonts w:ascii="Arial" w:hAnsi="Arial" w:cs="Arial"/>
          <w:b w:val="0"/>
          <w:color w:val="000000"/>
          <w:shd w:val="clear" w:color="auto" w:fill="FFFFFF"/>
          <w:lang w:val="uk-UA"/>
        </w:rPr>
        <w:t>та</w:t>
      </w:r>
      <w:r w:rsidRPr="00361828">
        <w:rPr>
          <w:rFonts w:ascii="Arial" w:hAnsi="Arial" w:cs="Arial"/>
          <w:lang w:val="uk-UA"/>
        </w:rPr>
        <w:t xml:space="preserve"> окремі математичні символи і літери для позначення величин у тексті мають бути набраними в редакторі MS Equation, без обрамлення та заливки</w:t>
      </w:r>
      <w:r w:rsidRPr="00361828">
        <w:rPr>
          <w:rFonts w:ascii="Arial" w:hAnsi="Arial" w:cs="Arial"/>
          <w:color w:val="000000"/>
          <w:shd w:val="clear" w:color="auto" w:fill="FFFFFF"/>
          <w:lang w:val="uk-UA"/>
        </w:rPr>
        <w:t>. Шрифт –</w:t>
      </w:r>
      <w:r w:rsidRPr="0089120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TimesNewRoman</w:t>
      </w:r>
      <w:r w:rsidRPr="00361828">
        <w:rPr>
          <w:rFonts w:ascii="Arial" w:hAnsi="Arial" w:cs="Arial"/>
          <w:color w:val="000000"/>
          <w:shd w:val="clear" w:color="auto" w:fill="FFFFFF"/>
          <w:lang w:val="uk-UA"/>
        </w:rPr>
        <w:t>12pt, вирівнювання по центру, нумерація – у круглих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361828">
        <w:rPr>
          <w:rFonts w:ascii="Arial" w:hAnsi="Arial" w:cs="Arial"/>
          <w:color w:val="000000"/>
          <w:shd w:val="clear" w:color="auto" w:fill="FFFFFF"/>
          <w:lang w:val="uk-UA"/>
        </w:rPr>
        <w:t>дужках, праворуч.</w:t>
      </w:r>
    </w:p>
    <w:p w:rsidR="00CC7D37" w:rsidRPr="00361828" w:rsidRDefault="00CC7D37" w:rsidP="005D24EE">
      <w:pPr>
        <w:ind w:firstLine="851"/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position w:val="-27"/>
          <w:lang w:val="uk-UA"/>
        </w:rPr>
        <w:object w:dxaOrig="13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pt" o:ole="" filled="t">
            <v:fill color2="black"/>
            <v:imagedata r:id="rId18" o:title=""/>
          </v:shape>
          <o:OLEObject Type="Embed" ProgID="Msxml2.SAXXMLReader.5.0" ShapeID="_x0000_i1025" DrawAspect="Content" ObjectID="_1635238720" r:id="rId19"/>
        </w:object>
      </w:r>
      <w:r w:rsidRPr="00361828">
        <w:rPr>
          <w:rFonts w:ascii="Arial" w:hAnsi="Arial" w:cs="Arial"/>
          <w:lang w:val="uk-UA"/>
        </w:rPr>
        <w:t xml:space="preserve">, </w:t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  <w:t>(1)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caps/>
          <w:lang w:val="uk-UA"/>
        </w:rPr>
      </w:pPr>
      <w:r w:rsidRPr="00361828">
        <w:rPr>
          <w:rFonts w:ascii="Arial" w:hAnsi="Arial" w:cs="Arial"/>
          <w:lang w:val="uk-UA"/>
        </w:rPr>
        <w:t xml:space="preserve">де </w:t>
      </w:r>
      <w:r w:rsidR="00367E91">
        <w:rPr>
          <w:rFonts w:ascii="Arial" w:hAnsi="Arial" w:cs="Arial"/>
          <w:noProof/>
          <w:position w:val="-1"/>
          <w:lang w:val="uk-UA" w:eastAsia="uk-UA"/>
        </w:rPr>
        <w:drawing>
          <wp:inline distT="0" distB="0" distL="0" distR="0">
            <wp:extent cx="136525" cy="1162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828">
        <w:rPr>
          <w:rFonts w:ascii="Arial" w:hAnsi="Arial" w:cs="Arial"/>
          <w:lang w:val="uk-UA"/>
        </w:rPr>
        <w:t xml:space="preserve">– кількість цитувань, </w:t>
      </w:r>
      <w:r w:rsidR="00367E91">
        <w:rPr>
          <w:rFonts w:ascii="Arial" w:hAnsi="Arial" w:cs="Arial"/>
          <w:noProof/>
          <w:position w:val="-6"/>
          <w:lang w:val="uk-UA" w:eastAsia="uk-UA"/>
        </w:rPr>
        <w:drawing>
          <wp:inline distT="0" distB="0" distL="0" distR="0">
            <wp:extent cx="116205" cy="16383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63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828">
        <w:rPr>
          <w:rFonts w:ascii="Arial" w:hAnsi="Arial" w:cs="Arial"/>
          <w:i/>
          <w:iCs/>
          <w:lang w:val="uk-UA"/>
        </w:rPr>
        <w:t xml:space="preserve"> – </w:t>
      </w:r>
      <w:r w:rsidRPr="00361828">
        <w:rPr>
          <w:rFonts w:ascii="Arial" w:hAnsi="Arial" w:cs="Arial"/>
          <w:lang w:val="uk-UA"/>
        </w:rPr>
        <w:t xml:space="preserve">найбільший індекс ряду </w:t>
      </w:r>
      <w:r w:rsidR="00367E91">
        <w:rPr>
          <w:rFonts w:ascii="Arial" w:hAnsi="Arial" w:cs="Arial"/>
          <w:noProof/>
          <w:position w:val="-3"/>
          <w:lang w:val="uk-UA" w:eastAsia="uk-UA"/>
        </w:rPr>
        <w:drawing>
          <wp:inline distT="0" distB="0" distL="0" distR="0">
            <wp:extent cx="116205" cy="11620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828">
        <w:rPr>
          <w:rFonts w:ascii="Arial" w:hAnsi="Arial" w:cs="Arial"/>
          <w:lang w:val="uk-UA"/>
        </w:rPr>
        <w:t>, такий що</w:t>
      </w:r>
      <w:r w:rsidRPr="00361828">
        <w:rPr>
          <w:rFonts w:ascii="Arial" w:hAnsi="Arial" w:cs="Arial"/>
          <w:lang w:val="uk-UA"/>
        </w:rPr>
        <w:object w:dxaOrig="1140" w:dyaOrig="380">
          <v:shape id="_x0000_i1026" type="#_x0000_t75" style="width:55.5pt;height:19.5pt" o:ole="" filled="t">
            <v:fill color2="black"/>
            <v:imagedata r:id="rId23" o:title=""/>
          </v:shape>
          <o:OLEObject Type="Embed" ProgID="Equation.3" ShapeID="_x0000_i1026" DrawAspect="Content" ObjectID="_1635238721" r:id="rId24"/>
        </w:object>
      </w:r>
    </w:p>
    <w:p w:rsidR="00CC7D37" w:rsidRPr="00361828" w:rsidRDefault="00CC7D37" w:rsidP="005D24EE">
      <w:pPr>
        <w:pStyle w:val="ad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CC7D37" w:rsidRPr="00361828" w:rsidRDefault="00CC7D37" w:rsidP="00616817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Програмний код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Фрагменти програмного коду необхідно набирати шрифтом </w:t>
      </w:r>
      <w:r w:rsidRPr="00891204">
        <w:rPr>
          <w:rFonts w:ascii="Courier New" w:hAnsi="Courier New" w:cs="Courier New"/>
          <w:lang w:val="uk-UA"/>
        </w:rPr>
        <w:t>Courier New</w:t>
      </w:r>
      <w:r w:rsidRPr="00361828">
        <w:rPr>
          <w:rFonts w:ascii="Arial" w:hAnsi="Arial" w:cs="Arial"/>
          <w:lang w:val="uk-UA"/>
        </w:rPr>
        <w:t>, 9 пт. Перед і після коду необхідно залишити один пустий рядок.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lang w:val="uk-UA"/>
        </w:rPr>
      </w:pP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>def nicedet(M):</w:t>
      </w: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s="$\\left|\\begin{array}{ccc} "</w:t>
      </w: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for i in     range(M.nrows()):</w:t>
      </w: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for j in range(M.ncols()):</w:t>
      </w: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    s=s+" "+latex(M[i,j])</w:t>
      </w: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    if j!=M.ncols()-1:</w:t>
      </w:r>
    </w:p>
    <w:p w:rsidR="00CC7D37" w:rsidRPr="00616817" w:rsidRDefault="00CC7D3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      s=s+"&amp;"</w:t>
      </w:r>
    </w:p>
    <w:p w:rsidR="00CC7D37" w:rsidRDefault="00CC7D37" w:rsidP="005D24EE">
      <w:pPr>
        <w:tabs>
          <w:tab w:val="left" w:pos="1400"/>
          <w:tab w:val="left" w:pos="2100"/>
        </w:tabs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s=s+"\\\\"</w:t>
      </w:r>
    </w:p>
    <w:p w:rsidR="00CC7D37" w:rsidRPr="00616817" w:rsidRDefault="00CC7D37" w:rsidP="005D24EE">
      <w:pPr>
        <w:tabs>
          <w:tab w:val="left" w:pos="1400"/>
          <w:tab w:val="left" w:pos="2100"/>
        </w:tabs>
        <w:ind w:firstLine="851"/>
        <w:rPr>
          <w:rFonts w:ascii="Courier New" w:hAnsi="Courier New" w:cs="Courier New"/>
          <w:lang w:val="uk-UA"/>
        </w:rPr>
      </w:pPr>
    </w:p>
    <w:p w:rsidR="00CC7D37" w:rsidRPr="00361828" w:rsidRDefault="00CC7D37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Рисунки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Ілюстрації (фотографії, креслення, схеми, графіки, карти, скриншот сайту</w:t>
      </w:r>
      <w:r>
        <w:rPr>
          <w:rFonts w:ascii="Arial" w:hAnsi="Arial" w:cs="Arial"/>
          <w:lang w:val="uk-UA"/>
        </w:rPr>
        <w:t xml:space="preserve">), таблиці необхідно подавати </w:t>
      </w:r>
      <w:r w:rsidRPr="00361828">
        <w:rPr>
          <w:rFonts w:ascii="Arial" w:hAnsi="Arial" w:cs="Arial"/>
          <w:lang w:val="uk-UA"/>
        </w:rPr>
        <w:t>безпосередньо після тексту, де вони згадані вперше, або на наступній сторінці. На всі рисунки мають бути посилання в тексті. Ілюстрації позначають словом «Рис.», нумерують послідовно арабськими цифрами, вирівнюють по центру. Назви ілюстрацій розміщують після їхніх номерів. За необхідності ілюстрації доповнюють пояснювальними даними (підрисунковий підпис). Назву рисунка пишуть з великої літери й обов’язково розташовують посередині аркуша під ілюстрацією, курсив. Після назви крапку не ставлять. Якість ілюстрацій повинна забезпечувати їхнє чітке відтворювання. Ілюстрації можуть бути чорно-білими або кольоровими та мати єдиний стиль.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Перед рисунком і після його підпису необхідно залишити один порожній рядок.</w:t>
      </w:r>
    </w:p>
    <w:p w:rsidR="00CC7D37" w:rsidRPr="00361828" w:rsidRDefault="00CC7D37" w:rsidP="005D24EE">
      <w:pPr>
        <w:ind w:firstLine="851"/>
        <w:jc w:val="both"/>
        <w:rPr>
          <w:rFonts w:ascii="Arial" w:hAnsi="Arial" w:cs="Arial"/>
          <w:lang w:val="uk-UA"/>
        </w:rPr>
      </w:pPr>
    </w:p>
    <w:p w:rsidR="00CC7D37" w:rsidRPr="00361828" w:rsidRDefault="00367E91" w:rsidP="005D24EE">
      <w:pPr>
        <w:ind w:firstLine="851"/>
        <w:jc w:val="center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3132455" cy="209486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09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37" w:rsidRPr="00361828" w:rsidRDefault="00CC7D37" w:rsidP="005D24EE">
      <w:pPr>
        <w:ind w:firstLine="851"/>
        <w:jc w:val="center"/>
        <w:rPr>
          <w:rFonts w:ascii="Arial" w:hAnsi="Arial" w:cs="Arial"/>
          <w:i/>
          <w:iCs/>
          <w:lang w:val="uk-UA"/>
        </w:rPr>
      </w:pPr>
      <w:r w:rsidRPr="00361828">
        <w:rPr>
          <w:rFonts w:ascii="Arial" w:hAnsi="Arial" w:cs="Arial"/>
          <w:i/>
          <w:iCs/>
          <w:lang w:val="uk-UA"/>
        </w:rPr>
        <w:t>Рис. 1. Поверхня похибок нечіткої системи типу Сугено</w:t>
      </w:r>
    </w:p>
    <w:p w:rsidR="00CC7D37" w:rsidRPr="00361828" w:rsidRDefault="00CC7D37" w:rsidP="005D24EE">
      <w:pPr>
        <w:ind w:firstLine="851"/>
        <w:jc w:val="center"/>
        <w:rPr>
          <w:rFonts w:ascii="Arial" w:hAnsi="Arial" w:cs="Arial"/>
          <w:iCs/>
          <w:lang w:val="uk-UA"/>
        </w:rPr>
      </w:pPr>
    </w:p>
    <w:p w:rsidR="00CC7D37" w:rsidRDefault="00CC7D37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CC7D37" w:rsidRDefault="00CC7D37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CC7D37" w:rsidRPr="00361828" w:rsidRDefault="00CC7D37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Таблиці</w:t>
      </w:r>
    </w:p>
    <w:p w:rsidR="00CC7D37" w:rsidRPr="00891204" w:rsidRDefault="00CC7D37" w:rsidP="00891204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Таблиці нумеруються, вирівнювання по центру, без відступів. Підпис «</w:t>
      </w:r>
      <w:r w:rsidRPr="00361828">
        <w:rPr>
          <w:rFonts w:ascii="Arial" w:hAnsi="Arial" w:cs="Arial"/>
          <w:i/>
          <w:iCs/>
          <w:lang w:val="uk-UA"/>
        </w:rPr>
        <w:t>Таблиця 1</w:t>
      </w:r>
      <w:r w:rsidRPr="00361828">
        <w:rPr>
          <w:rFonts w:ascii="Arial" w:hAnsi="Arial" w:cs="Arial"/>
          <w:lang w:val="uk-UA"/>
        </w:rPr>
        <w:t xml:space="preserve">»: курсив, вирівнювання справа. Формат </w:t>
      </w:r>
      <w:r w:rsidRPr="00361828">
        <w:rPr>
          <w:rFonts w:ascii="Arial" w:hAnsi="Arial" w:cs="Arial"/>
          <w:b/>
          <w:bCs/>
          <w:lang w:val="uk-UA"/>
        </w:rPr>
        <w:t>назви таблиці</w:t>
      </w:r>
      <w:r w:rsidRPr="00361828">
        <w:rPr>
          <w:rFonts w:ascii="Arial" w:hAnsi="Arial" w:cs="Arial"/>
          <w:lang w:val="uk-UA"/>
        </w:rPr>
        <w:t>: вирівнювання по центру, напівжирний, положення – над таблицею. Після таблиці необхідно залишити один порожній рядок.</w:t>
      </w:r>
    </w:p>
    <w:p w:rsidR="00CC7D37" w:rsidRDefault="00CC7D37" w:rsidP="00DB7CFB">
      <w:pPr>
        <w:tabs>
          <w:tab w:val="left" w:pos="8060"/>
          <w:tab w:val="right" w:pos="9349"/>
        </w:tabs>
        <w:autoSpaceDE w:val="0"/>
        <w:ind w:firstLine="851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tab/>
      </w:r>
    </w:p>
    <w:p w:rsidR="00CC7D37" w:rsidRDefault="00CC7D37" w:rsidP="00DB7CFB">
      <w:pPr>
        <w:tabs>
          <w:tab w:val="left" w:pos="8060"/>
          <w:tab w:val="right" w:pos="9349"/>
        </w:tabs>
        <w:autoSpaceDE w:val="0"/>
        <w:ind w:firstLine="851"/>
        <w:rPr>
          <w:rFonts w:ascii="Arial" w:hAnsi="Arial" w:cs="Arial"/>
          <w:i/>
          <w:iCs/>
          <w:lang w:val="uk-UA"/>
        </w:rPr>
      </w:pPr>
    </w:p>
    <w:p w:rsidR="00CC7D37" w:rsidRDefault="00CC7D37" w:rsidP="00DB7CFB">
      <w:pPr>
        <w:tabs>
          <w:tab w:val="left" w:pos="8060"/>
          <w:tab w:val="right" w:pos="9349"/>
        </w:tabs>
        <w:autoSpaceDE w:val="0"/>
        <w:ind w:firstLine="851"/>
        <w:rPr>
          <w:rFonts w:ascii="Arial" w:hAnsi="Arial" w:cs="Arial"/>
          <w:i/>
          <w:iCs/>
          <w:lang w:val="uk-UA"/>
        </w:rPr>
      </w:pPr>
    </w:p>
    <w:p w:rsidR="00CC7D37" w:rsidRPr="00361828" w:rsidRDefault="00CC7D37" w:rsidP="00DB7CFB">
      <w:pPr>
        <w:tabs>
          <w:tab w:val="left" w:pos="8060"/>
          <w:tab w:val="right" w:pos="9349"/>
        </w:tabs>
        <w:autoSpaceDE w:val="0"/>
        <w:ind w:firstLine="851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lang w:val="uk-UA"/>
        </w:rPr>
        <w:lastRenderedPageBreak/>
        <w:tab/>
      </w:r>
      <w:r w:rsidRPr="00361828">
        <w:rPr>
          <w:rFonts w:ascii="Arial" w:hAnsi="Arial" w:cs="Arial"/>
          <w:i/>
          <w:iCs/>
          <w:lang w:val="uk-UA"/>
        </w:rPr>
        <w:t>Таблиця 1</w:t>
      </w:r>
    </w:p>
    <w:p w:rsidR="00CC7D37" w:rsidRPr="00361828" w:rsidRDefault="00CC7D37" w:rsidP="005D24EE">
      <w:pPr>
        <w:ind w:firstLine="851"/>
        <w:jc w:val="center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Дидактичні можливості використання вебінар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CC7D37" w:rsidRPr="00361828" w:rsidTr="001C4087">
        <w:trPr>
          <w:trHeight w:val="486"/>
        </w:trPr>
        <w:tc>
          <w:tcPr>
            <w:tcW w:w="2835" w:type="dxa"/>
            <w:vAlign w:val="center"/>
          </w:tcPr>
          <w:p w:rsidR="00CC7D37" w:rsidRPr="00361828" w:rsidRDefault="00CC7D37" w:rsidP="00891204">
            <w:pPr>
              <w:snapToGrid w:val="0"/>
              <w:rPr>
                <w:rFonts w:ascii="Arial" w:hAnsi="Arial" w:cs="Arial"/>
                <w:b/>
                <w:lang w:val="uk-UA"/>
              </w:rPr>
            </w:pPr>
            <w:r w:rsidRPr="00361828">
              <w:rPr>
                <w:rFonts w:ascii="Arial" w:hAnsi="Arial" w:cs="Arial"/>
                <w:b/>
                <w:lang w:val="uk-UA"/>
              </w:rPr>
              <w:t>Дидактичні завдання</w:t>
            </w:r>
          </w:p>
        </w:tc>
        <w:tc>
          <w:tcPr>
            <w:tcW w:w="6237" w:type="dxa"/>
            <w:vAlign w:val="center"/>
          </w:tcPr>
          <w:p w:rsidR="00CC7D37" w:rsidRPr="00361828" w:rsidRDefault="00CC7D37" w:rsidP="00891204">
            <w:pPr>
              <w:snapToGrid w:val="0"/>
              <w:rPr>
                <w:rFonts w:ascii="Arial" w:hAnsi="Arial" w:cs="Arial"/>
                <w:b/>
                <w:lang w:val="uk-UA"/>
              </w:rPr>
            </w:pPr>
            <w:r w:rsidRPr="00361828">
              <w:rPr>
                <w:rFonts w:ascii="Arial" w:hAnsi="Arial" w:cs="Arial"/>
                <w:b/>
                <w:lang w:val="uk-UA"/>
              </w:rPr>
              <w:t>Засоби вебінар орієнтованої платформи</w:t>
            </w:r>
          </w:p>
        </w:tc>
      </w:tr>
      <w:tr w:rsidR="00CC7D37" w:rsidRPr="00361828" w:rsidTr="001C4087">
        <w:tc>
          <w:tcPr>
            <w:tcW w:w="2835" w:type="dxa"/>
            <w:vAlign w:val="center"/>
          </w:tcPr>
          <w:p w:rsidR="00CC7D37" w:rsidRPr="00361828" w:rsidRDefault="00CC7D37" w:rsidP="00891204">
            <w:pPr>
              <w:snapToGrid w:val="0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</w:tcPr>
          <w:p w:rsidR="00CC7D37" w:rsidRPr="00361828" w:rsidRDefault="00CC7D37" w:rsidP="00891204">
            <w:pPr>
              <w:numPr>
                <w:ilvl w:val="0"/>
                <w:numId w:val="13"/>
              </w:numPr>
              <w:tabs>
                <w:tab w:val="clear" w:pos="643"/>
                <w:tab w:val="left" w:pos="459"/>
              </w:tabs>
              <w:suppressAutoHyphens/>
              <w:snapToGrid w:val="0"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аудіо-, відеоконференція</w:t>
            </w:r>
          </w:p>
          <w:p w:rsidR="00CC7D37" w:rsidRPr="00361828" w:rsidRDefault="00CC7D37" w:rsidP="00891204">
            <w:pPr>
              <w:numPr>
                <w:ilvl w:val="0"/>
                <w:numId w:val="13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електронна дошка</w:t>
            </w:r>
          </w:p>
          <w:p w:rsidR="00CC7D37" w:rsidRPr="00361828" w:rsidRDefault="00CC7D37" w:rsidP="00891204">
            <w:pPr>
              <w:numPr>
                <w:ilvl w:val="0"/>
                <w:numId w:val="13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спільне відвідування веб-сайтів</w:t>
            </w:r>
          </w:p>
          <w:p w:rsidR="00CC7D37" w:rsidRPr="00361828" w:rsidRDefault="00CC7D37" w:rsidP="00891204">
            <w:pPr>
              <w:numPr>
                <w:ilvl w:val="0"/>
                <w:numId w:val="7"/>
              </w:numPr>
              <w:tabs>
                <w:tab w:val="clear" w:pos="643"/>
                <w:tab w:val="left" w:pos="72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демонстрація роботи програмного забезпечення</w:t>
            </w:r>
          </w:p>
          <w:p w:rsidR="00CC7D37" w:rsidRPr="00361828" w:rsidRDefault="00CC7D37" w:rsidP="00891204">
            <w:pPr>
              <w:numPr>
                <w:ilvl w:val="0"/>
                <w:numId w:val="11"/>
              </w:numPr>
              <w:tabs>
                <w:tab w:val="clear" w:pos="643"/>
                <w:tab w:val="left" w:pos="72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демонстрація презентацій і файлів різноманітних форматів</w:t>
            </w:r>
          </w:p>
        </w:tc>
      </w:tr>
      <w:tr w:rsidR="00CC7D37" w:rsidRPr="00361828" w:rsidTr="001C4087">
        <w:tc>
          <w:tcPr>
            <w:tcW w:w="2835" w:type="dxa"/>
            <w:vAlign w:val="center"/>
          </w:tcPr>
          <w:p w:rsidR="00CC7D37" w:rsidRPr="00361828" w:rsidRDefault="00CC7D37" w:rsidP="00891204">
            <w:pPr>
              <w:snapToGrid w:val="0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Забезпечення групової взаємодії</w:t>
            </w:r>
          </w:p>
        </w:tc>
        <w:tc>
          <w:tcPr>
            <w:tcW w:w="6237" w:type="dxa"/>
          </w:tcPr>
          <w:p w:rsidR="00CC7D37" w:rsidRPr="00361828" w:rsidRDefault="00CC7D37" w:rsidP="00891204">
            <w:pPr>
              <w:numPr>
                <w:ilvl w:val="0"/>
                <w:numId w:val="9"/>
              </w:numPr>
              <w:tabs>
                <w:tab w:val="clear" w:pos="643"/>
                <w:tab w:val="left" w:pos="459"/>
              </w:tabs>
              <w:suppressAutoHyphens/>
              <w:snapToGrid w:val="0"/>
              <w:ind w:left="0" w:firstLine="34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текстовий чат, аудіо- відеоконференція</w:t>
            </w:r>
          </w:p>
          <w:p w:rsidR="00CC7D37" w:rsidRPr="00361828" w:rsidRDefault="00CC7D37" w:rsidP="00891204">
            <w:pPr>
              <w:numPr>
                <w:ilvl w:val="0"/>
                <w:numId w:val="12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спільна робота з електронною дошкою та документами</w:t>
            </w:r>
          </w:p>
          <w:p w:rsidR="00CC7D37" w:rsidRPr="00361828" w:rsidRDefault="00CC7D37" w:rsidP="00891204">
            <w:pPr>
              <w:numPr>
                <w:ilvl w:val="0"/>
                <w:numId w:val="8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додаткові віртуальні кімнати для групового навчання</w:t>
            </w:r>
          </w:p>
        </w:tc>
      </w:tr>
    </w:tbl>
    <w:p w:rsidR="00CC7D37" w:rsidRDefault="00CC7D37" w:rsidP="00251317">
      <w:pPr>
        <w:tabs>
          <w:tab w:val="left" w:pos="851"/>
        </w:tabs>
        <w:suppressAutoHyphens/>
        <w:autoSpaceDE w:val="0"/>
        <w:ind w:firstLine="851"/>
        <w:jc w:val="both"/>
        <w:rPr>
          <w:rFonts w:ascii="Arial" w:hAnsi="Arial" w:cs="Arial"/>
          <w:b/>
          <w:bCs/>
          <w:color w:val="7F7F7F"/>
          <w:lang w:val="uk-UA"/>
        </w:rPr>
      </w:pPr>
    </w:p>
    <w:p w:rsidR="00CC7D37" w:rsidRPr="00251317" w:rsidRDefault="00CC7D37" w:rsidP="00251317">
      <w:pPr>
        <w:tabs>
          <w:tab w:val="left" w:pos="851"/>
        </w:tabs>
        <w:suppressAutoHyphens/>
        <w:autoSpaceDE w:val="0"/>
        <w:ind w:firstLine="851"/>
        <w:jc w:val="both"/>
        <w:rPr>
          <w:rFonts w:ascii="Arial" w:hAnsi="Arial" w:cs="Arial"/>
          <w:b/>
          <w:bCs/>
          <w:color w:val="7F7F7F"/>
          <w:lang w:val="uk-UA"/>
        </w:rPr>
      </w:pPr>
      <w:r w:rsidRPr="00251317">
        <w:rPr>
          <w:rFonts w:ascii="Arial" w:hAnsi="Arial" w:cs="Arial"/>
          <w:b/>
          <w:bCs/>
          <w:color w:val="7F7F7F"/>
          <w:lang w:val="uk-UA"/>
        </w:rPr>
        <w:t xml:space="preserve">Висновки та перспективи подальших досліджень </w:t>
      </w:r>
      <w:r w:rsidRPr="005D24EE">
        <w:rPr>
          <w:rFonts w:ascii="Arial" w:hAnsi="Arial" w:cs="Arial"/>
          <w:b/>
          <w:color w:val="7F7F7F"/>
          <w:lang w:val="uk-UA"/>
        </w:rPr>
        <w:t>(у тексті не виділяється).</w:t>
      </w:r>
      <w:r w:rsidRPr="00361828">
        <w:rPr>
          <w:rFonts w:ascii="Arial" w:hAnsi="Arial" w:cs="Arial"/>
          <w:lang w:val="uk-UA"/>
        </w:rPr>
        <w:t xml:space="preserve">У </w:t>
      </w:r>
      <w:r>
        <w:rPr>
          <w:rFonts w:ascii="Arial" w:hAnsi="Arial" w:cs="Arial"/>
          <w:lang w:val="uk-UA"/>
        </w:rPr>
        <w:t>цій частині</w:t>
      </w:r>
      <w:r w:rsidRPr="00361828">
        <w:rPr>
          <w:rFonts w:ascii="Arial" w:hAnsi="Arial" w:cs="Arial"/>
          <w:lang w:val="uk-UA"/>
        </w:rPr>
        <w:t xml:space="preserve"> коротко підсумовуються результати дослідження викладеного в основній частині, та </w:t>
      </w:r>
      <w:r w:rsidRPr="00361828">
        <w:rPr>
          <w:rFonts w:ascii="Arial" w:hAnsi="Arial" w:cs="Arial"/>
          <w:b/>
          <w:bCs/>
          <w:lang w:val="uk-UA"/>
        </w:rPr>
        <w:t>обов’язково</w:t>
      </w:r>
      <w:r w:rsidRPr="00361828">
        <w:rPr>
          <w:rFonts w:ascii="Arial" w:hAnsi="Arial" w:cs="Arial"/>
          <w:lang w:val="uk-UA"/>
        </w:rPr>
        <w:t xml:space="preserve"> зазначаються </w:t>
      </w:r>
      <w:r w:rsidRPr="00361828">
        <w:rPr>
          <w:rFonts w:ascii="Arial" w:hAnsi="Arial" w:cs="Arial"/>
          <w:b/>
          <w:bCs/>
          <w:lang w:val="uk-UA"/>
        </w:rPr>
        <w:t xml:space="preserve">напрямки подальших </w:t>
      </w:r>
      <w:r>
        <w:rPr>
          <w:rFonts w:ascii="Arial" w:hAnsi="Arial" w:cs="Arial"/>
          <w:b/>
          <w:bCs/>
          <w:lang w:val="uk-UA"/>
        </w:rPr>
        <w:t>досліджень</w:t>
      </w:r>
      <w:r w:rsidRPr="00361828">
        <w:rPr>
          <w:rFonts w:ascii="Arial" w:hAnsi="Arial" w:cs="Arial"/>
          <w:b/>
          <w:bCs/>
          <w:lang w:val="uk-UA"/>
        </w:rPr>
        <w:t>.</w:t>
      </w:r>
    </w:p>
    <w:p w:rsidR="00CC7D37" w:rsidRPr="008E0CD1" w:rsidRDefault="00CC7D37" w:rsidP="00251317">
      <w:pPr>
        <w:autoSpaceDE w:val="0"/>
        <w:spacing w:before="240" w:after="240"/>
        <w:ind w:firstLine="851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251317">
        <w:rPr>
          <w:rFonts w:ascii="Arial" w:hAnsi="Arial" w:cs="Arial"/>
          <w:b/>
          <w:bCs/>
          <w:sz w:val="20"/>
          <w:szCs w:val="20"/>
          <w:lang w:val="uk-UA"/>
        </w:rPr>
        <w:t>СПИСОК ВИКОРИСТАНИХ ДЖЕРЕЛ</w:t>
      </w:r>
      <w:r w:rsidRPr="003B1AFB">
        <w:rPr>
          <w:rFonts w:ascii="Arial" w:hAnsi="Arial" w:cs="Arial"/>
          <w:b/>
          <w:bCs/>
          <w:sz w:val="20"/>
          <w:szCs w:val="20"/>
          <w:lang w:val="uk-UA"/>
        </w:rPr>
        <w:t xml:space="preserve">(10 жирн., вирівн. по центру, відступ до/після 12 </w:t>
      </w:r>
      <w:r w:rsidRPr="008E0CD1">
        <w:rPr>
          <w:rFonts w:ascii="Arial" w:hAnsi="Arial" w:cs="Arial"/>
          <w:b/>
          <w:bCs/>
          <w:sz w:val="20"/>
          <w:szCs w:val="20"/>
          <w:lang w:val="uk-UA"/>
        </w:rPr>
        <w:t>пт.)</w:t>
      </w:r>
    </w:p>
    <w:p w:rsidR="00CC7D37" w:rsidRPr="008E0CD1" w:rsidRDefault="00CC7D37" w:rsidP="0059623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E0CD1">
        <w:rPr>
          <w:rFonts w:ascii="Arial" w:hAnsi="Arial" w:cs="Arial"/>
          <w:sz w:val="20"/>
          <w:szCs w:val="20"/>
        </w:rPr>
        <w:t xml:space="preserve">Акмеологічні засади публічного управління / Є. І. Ходаківський та ін. Вісник ЖНАЕУ. 2017. № 1, т. 2. С. 45–58. </w:t>
      </w:r>
    </w:p>
    <w:p w:rsidR="00CC7D37" w:rsidRPr="008E0CD1" w:rsidRDefault="00CC7D37" w:rsidP="0059623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0CD1">
        <w:rPr>
          <w:rFonts w:ascii="Arial" w:hAnsi="Arial" w:cs="Arial"/>
          <w:sz w:val="20"/>
          <w:szCs w:val="20"/>
          <w:lang w:val="uk-UA"/>
        </w:rPr>
        <w:t>Кру</w:t>
      </w:r>
      <w:r w:rsidRPr="008E0CD1">
        <w:rPr>
          <w:rFonts w:ascii="Arial" w:hAnsi="Arial" w:cs="Arial"/>
          <w:sz w:val="20"/>
          <w:szCs w:val="20"/>
        </w:rPr>
        <w:t>шельницька О. В., Мельничук Д. П. Управління персоналом : навч. посіб. Вид. 2-ге, переробл. і допов. Київ, 2005. 308 с</w:t>
      </w:r>
      <w:bookmarkStart w:id="1" w:name="BM_25D0_2598_25D1_2581_25D1_2582__25D0_2"/>
      <w:r w:rsidRPr="008E0CD1">
        <w:rPr>
          <w:rFonts w:ascii="Arial" w:hAnsi="Arial" w:cs="Arial"/>
          <w:sz w:val="20"/>
          <w:szCs w:val="20"/>
        </w:rPr>
        <w:t>.</w:t>
      </w:r>
      <w:bookmarkEnd w:id="1"/>
    </w:p>
    <w:p w:rsidR="00CC7D37" w:rsidRPr="008E0CD1" w:rsidRDefault="00CC7D37" w:rsidP="0059623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0CD1">
        <w:rPr>
          <w:rFonts w:ascii="Arial" w:hAnsi="Arial" w:cs="Arial"/>
          <w:sz w:val="20"/>
          <w:szCs w:val="20"/>
        </w:rPr>
        <w:t>Яцків Я. С., Маліцький Б. А., Бублик С. Г. Трансформація наукової системи України протягом 90-х років ХХ століття: період переходу до ринку. </w:t>
      </w:r>
      <w:r w:rsidRPr="008E0CD1">
        <w:rPr>
          <w:rFonts w:ascii="Arial" w:hAnsi="Arial" w:cs="Arial"/>
          <w:i/>
          <w:iCs/>
          <w:sz w:val="20"/>
          <w:szCs w:val="20"/>
        </w:rPr>
        <w:t>Наука та інновації</w:t>
      </w:r>
      <w:r w:rsidRPr="008E0CD1">
        <w:rPr>
          <w:rFonts w:ascii="Arial" w:hAnsi="Arial" w:cs="Arial"/>
          <w:sz w:val="20"/>
          <w:szCs w:val="20"/>
        </w:rPr>
        <w:t>. 2016. Т. 12, № 6. С. 6–14. DOI:</w:t>
      </w:r>
      <w:hyperlink r:id="rId26" w:history="1">
        <w:r w:rsidRPr="008E0CD1">
          <w:rPr>
            <w:rStyle w:val="a7"/>
            <w:rFonts w:ascii="Arial" w:hAnsi="Arial" w:cs="Arial"/>
            <w:sz w:val="20"/>
            <w:szCs w:val="20"/>
          </w:rPr>
          <w:t>https://doi.org/10.15407/scin12.06.006</w:t>
        </w:r>
      </w:hyperlink>
      <w:r w:rsidRPr="008E0CD1">
        <w:rPr>
          <w:rFonts w:ascii="Arial" w:hAnsi="Arial" w:cs="Arial"/>
          <w:sz w:val="20"/>
          <w:szCs w:val="20"/>
        </w:rPr>
        <w:t>.</w:t>
      </w:r>
    </w:p>
    <w:p w:rsidR="00CC7D37" w:rsidRPr="008E0CD1" w:rsidRDefault="00CC7D37" w:rsidP="00596232">
      <w:pPr>
        <w:autoSpaceDE w:val="0"/>
        <w:spacing w:before="240" w:after="240"/>
        <w:jc w:val="center"/>
        <w:rPr>
          <w:rFonts w:ascii="Arial" w:hAnsi="Arial" w:cs="Arial"/>
          <w:b/>
          <w:lang w:val="uk-UA"/>
        </w:rPr>
      </w:pPr>
    </w:p>
    <w:p w:rsidR="00CC7D37" w:rsidRPr="008E0CD1" w:rsidRDefault="00CC7D37" w:rsidP="00596232">
      <w:pPr>
        <w:autoSpaceDE w:val="0"/>
        <w:spacing w:before="240" w:after="240"/>
        <w:jc w:val="center"/>
        <w:rPr>
          <w:rFonts w:ascii="Arial" w:hAnsi="Arial" w:cs="Arial"/>
          <w:b/>
          <w:lang w:val="uk-UA"/>
        </w:rPr>
      </w:pPr>
      <w:r w:rsidRPr="008E0CD1">
        <w:rPr>
          <w:rFonts w:ascii="Arial" w:hAnsi="Arial" w:cs="Arial"/>
          <w:b/>
          <w:lang w:val="uk-UA"/>
        </w:rPr>
        <w:t xml:space="preserve">Список використаних джерел оформлюється відповідно до стандарту </w:t>
      </w:r>
      <w:r w:rsidRPr="008E0CD1">
        <w:rPr>
          <w:rFonts w:ascii="Arial" w:hAnsi="Arial" w:cs="Arial"/>
          <w:b/>
        </w:rPr>
        <w:t>ДСТУ 8302:2015</w:t>
      </w:r>
      <w:r w:rsidRPr="008E0CD1">
        <w:rPr>
          <w:rStyle w:val="apple-converted-space"/>
          <w:rFonts w:ascii="Arial" w:hAnsi="Arial" w:cs="Arial"/>
          <w:b/>
        </w:rPr>
        <w:t> </w:t>
      </w:r>
      <w:r w:rsidRPr="008E0CD1">
        <w:rPr>
          <w:rFonts w:ascii="Arial" w:hAnsi="Arial" w:cs="Arial"/>
          <w:b/>
          <w:lang w:val="uk-UA"/>
        </w:rPr>
        <w:t xml:space="preserve">: </w:t>
      </w:r>
    </w:p>
    <w:p w:rsidR="00CC7D37" w:rsidRPr="008E0CD1" w:rsidRDefault="00CC7D37" w:rsidP="00596232">
      <w:pPr>
        <w:numPr>
          <w:ilvl w:val="0"/>
          <w:numId w:val="17"/>
        </w:numPr>
        <w:tabs>
          <w:tab w:val="left" w:pos="709"/>
        </w:tabs>
        <w:ind w:left="0" w:firstLine="284"/>
        <w:jc w:val="both"/>
        <w:rPr>
          <w:sz w:val="20"/>
          <w:szCs w:val="20"/>
          <w:lang w:val="uk-UA"/>
        </w:rPr>
      </w:pPr>
      <w:r w:rsidRPr="008E0CD1">
        <w:rPr>
          <w:rFonts w:ascii="Arial" w:hAnsi="Arial" w:cs="Arial"/>
          <w:lang w:val="uk-UA"/>
        </w:rPr>
        <w:t xml:space="preserve">джерела в переліку посилань нумеруються й організовуються у порядку їх згадування в тексті. </w:t>
      </w:r>
    </w:p>
    <w:p w:rsidR="00CC7D37" w:rsidRPr="00361828" w:rsidRDefault="00CC7D37" w:rsidP="001C4087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:rsidR="00CC7D37" w:rsidRDefault="00CC7D37" w:rsidP="008970AA">
      <w:pPr>
        <w:pStyle w:val="abstract"/>
        <w:spacing w:before="240" w:after="0"/>
        <w:ind w:right="565"/>
        <w:jc w:val="right"/>
        <w:rPr>
          <w:sz w:val="20"/>
          <w:szCs w:val="20"/>
          <w:lang w:val="uk-UA"/>
        </w:rPr>
      </w:pPr>
      <w:r w:rsidRPr="00361828">
        <w:rPr>
          <w:sz w:val="20"/>
          <w:szCs w:val="20"/>
          <w:lang w:val="uk-UA"/>
        </w:rPr>
        <w:br w:type="column"/>
      </w:r>
      <w:r w:rsidRPr="00361828">
        <w:rPr>
          <w:rFonts w:ascii="Arial" w:hAnsi="Arial" w:cs="Arial"/>
          <w:lang w:val="uk-UA"/>
        </w:rPr>
        <w:lastRenderedPageBreak/>
        <w:t xml:space="preserve">Додаток </w:t>
      </w:r>
      <w:r>
        <w:rPr>
          <w:rFonts w:ascii="Arial" w:hAnsi="Arial" w:cs="Arial"/>
          <w:lang w:val="uk-UA"/>
        </w:rPr>
        <w:t>3</w:t>
      </w:r>
    </w:p>
    <w:p w:rsidR="00CC7D37" w:rsidRDefault="00CC7D37" w:rsidP="008B1354">
      <w:pPr>
        <w:pStyle w:val="abstract"/>
        <w:spacing w:before="240" w:after="0"/>
        <w:ind w:right="565"/>
        <w:rPr>
          <w:sz w:val="20"/>
          <w:szCs w:val="20"/>
          <w:lang w:val="uk-UA"/>
        </w:rPr>
      </w:pPr>
    </w:p>
    <w:p w:rsidR="00CC7D37" w:rsidRPr="00361828" w:rsidRDefault="00CC7D37" w:rsidP="008B1354">
      <w:pPr>
        <w:pStyle w:val="abstract"/>
        <w:spacing w:before="240" w:after="0"/>
        <w:ind w:right="565"/>
        <w:rPr>
          <w:rFonts w:ascii="Arial" w:hAnsi="Arial" w:cs="Arial"/>
          <w:sz w:val="24"/>
          <w:szCs w:val="24"/>
          <w:lang w:val="uk-UA"/>
        </w:rPr>
      </w:pPr>
      <w:r w:rsidRPr="00361828">
        <w:rPr>
          <w:rFonts w:ascii="Arial" w:hAnsi="Arial" w:cs="Arial"/>
          <w:b/>
          <w:bCs/>
          <w:sz w:val="24"/>
          <w:szCs w:val="24"/>
          <w:lang w:val="uk-UA"/>
        </w:rPr>
        <w:t>Анотація.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 Текст анотації мовою тексту (у даному випадку, українською). Зміст анотації має стисло і достатньо інформативно підсумовувати основні ідеї й отримані результати дослідження. Розмір анотації повинен становити </w:t>
      </w:r>
      <w:r>
        <w:rPr>
          <w:rFonts w:ascii="Arial" w:hAnsi="Arial" w:cs="Arial"/>
          <w:bCs/>
          <w:sz w:val="24"/>
          <w:szCs w:val="24"/>
          <w:lang w:val="uk-UA"/>
        </w:rPr>
        <w:t>приблизно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150–2</w:t>
      </w:r>
      <w:r w:rsidRPr="00361828">
        <w:rPr>
          <w:rFonts w:ascii="Arial" w:hAnsi="Arial" w:cs="Arial"/>
          <w:b/>
          <w:bCs/>
          <w:sz w:val="24"/>
          <w:szCs w:val="24"/>
          <w:lang w:val="uk-UA"/>
        </w:rPr>
        <w:t>00 символів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 з проміжками. Зауважте, що </w:t>
      </w:r>
      <w:r w:rsidRPr="00361828">
        <w:rPr>
          <w:rFonts w:ascii="Arial" w:hAnsi="Arial" w:cs="Arial"/>
          <w:i/>
          <w:iCs/>
          <w:sz w:val="24"/>
          <w:szCs w:val="24"/>
          <w:lang w:val="uk-UA"/>
        </w:rPr>
        <w:t>дані про авторів, назва, ключові слова та анотація,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 будуть використані як метадані для опису Вашої </w:t>
      </w:r>
      <w:r>
        <w:rPr>
          <w:rFonts w:ascii="Arial" w:hAnsi="Arial" w:cs="Arial"/>
          <w:sz w:val="24"/>
          <w:szCs w:val="24"/>
          <w:lang w:val="uk-UA"/>
        </w:rPr>
        <w:t>публікації</w:t>
      </w:r>
      <w:r w:rsidRPr="00361828">
        <w:rPr>
          <w:rFonts w:ascii="Arial" w:hAnsi="Arial" w:cs="Arial"/>
          <w:sz w:val="24"/>
          <w:szCs w:val="24"/>
          <w:lang w:val="uk-UA"/>
        </w:rPr>
        <w:t>, тому вони  повинні максимально чітко описувати її зміст. Для більш якісного пошуку даного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:rsidR="00CC7D37" w:rsidRDefault="00CC7D37" w:rsidP="008B1354">
      <w:pPr>
        <w:spacing w:before="240"/>
        <w:ind w:left="567" w:right="565"/>
        <w:jc w:val="both"/>
        <w:rPr>
          <w:rFonts w:ascii="Arial" w:hAnsi="Arial" w:cs="Arial"/>
          <w:color w:val="595959"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Ключові слова:</w:t>
      </w:r>
      <w:r w:rsidRPr="00361828">
        <w:rPr>
          <w:rFonts w:ascii="Arial" w:hAnsi="Arial" w:cs="Arial"/>
          <w:lang w:val="uk-UA"/>
        </w:rPr>
        <w:t xml:space="preserve"> поняття1; поняття 2; поняття</w:t>
      </w:r>
      <w:r>
        <w:rPr>
          <w:rFonts w:ascii="Arial" w:hAnsi="Arial" w:cs="Arial"/>
          <w:lang w:val="uk-UA"/>
        </w:rPr>
        <w:t xml:space="preserve"> </w:t>
      </w:r>
      <w:r w:rsidRPr="00361828">
        <w:rPr>
          <w:rFonts w:ascii="Arial" w:hAnsi="Arial" w:cs="Arial"/>
          <w:lang w:val="uk-UA"/>
        </w:rPr>
        <w:t xml:space="preserve">3 (від 3-х до 8-ми).  </w:t>
      </w:r>
      <w:r w:rsidRPr="00361828">
        <w:rPr>
          <w:rFonts w:ascii="Arial" w:hAnsi="Arial" w:cs="Arial"/>
          <w:color w:val="595959"/>
          <w:lang w:val="uk-UA"/>
        </w:rPr>
        <w:t>(розділяються крапкою з комою!!!!)</w:t>
      </w:r>
    </w:p>
    <w:p w:rsidR="00CC7D37" w:rsidRPr="00742C83" w:rsidRDefault="00CC7D37" w:rsidP="00251317">
      <w:pPr>
        <w:pStyle w:val="abstract"/>
        <w:spacing w:before="240" w:after="0"/>
        <w:ind w:right="565"/>
        <w:rPr>
          <w:rFonts w:ascii="Arial" w:hAnsi="Arial" w:cs="Arial"/>
          <w:sz w:val="24"/>
          <w:szCs w:val="24"/>
          <w:lang w:val="en-GB"/>
        </w:rPr>
      </w:pPr>
      <w:r w:rsidRPr="00742C83">
        <w:rPr>
          <w:rFonts w:ascii="Arial" w:hAnsi="Arial" w:cs="Arial"/>
          <w:b/>
          <w:bCs/>
          <w:sz w:val="24"/>
          <w:szCs w:val="24"/>
          <w:lang w:val="en-GB"/>
        </w:rPr>
        <w:t xml:space="preserve">Abstract. 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Abstract’s text in English. Abstract should briefly and quite informative summarize the main ideas and received research results. Abstract’s size should </w:t>
      </w:r>
      <w:r>
        <w:rPr>
          <w:rFonts w:ascii="Arial" w:hAnsi="Arial" w:cs="Arial"/>
          <w:sz w:val="24"/>
          <w:szCs w:val="24"/>
          <w:lang w:val="en-GB"/>
        </w:rPr>
        <w:t>be approx.</w:t>
      </w:r>
      <w:r w:rsidRPr="00742C83">
        <w:rPr>
          <w:rFonts w:ascii="Arial" w:hAnsi="Arial" w:cs="Arial"/>
          <w:b/>
          <w:bCs/>
          <w:sz w:val="24"/>
          <w:szCs w:val="24"/>
          <w:lang w:val="en-GB"/>
        </w:rPr>
        <w:t>150–200 characters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 including spaces. As search engines crawl the magazine's content by title</w:t>
      </w:r>
      <w:r>
        <w:rPr>
          <w:rFonts w:ascii="Arial" w:hAnsi="Arial" w:cs="Arial"/>
          <w:sz w:val="24"/>
          <w:szCs w:val="24"/>
          <w:lang w:val="en-GB"/>
        </w:rPr>
        <w:t>, keyword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 and annotations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 they should describe the content of your research</w:t>
      </w:r>
      <w:r w:rsidRPr="006C5FFD">
        <w:rPr>
          <w:rFonts w:ascii="Arial" w:hAnsi="Arial" w:cs="Arial"/>
          <w:sz w:val="24"/>
          <w:szCs w:val="24"/>
          <w:lang w:val="en-GB"/>
        </w:rPr>
        <w:t>as precise as possible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. To provide a better content search on the </w:t>
      </w:r>
      <w:r>
        <w:rPr>
          <w:rFonts w:ascii="Arial" w:hAnsi="Arial" w:cs="Arial"/>
          <w:sz w:val="24"/>
          <w:szCs w:val="24"/>
          <w:lang w:val="en-GB"/>
        </w:rPr>
        <w:t>web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, please avoid </w:t>
      </w:r>
      <w:r w:rsidRPr="006C5FFD">
        <w:rPr>
          <w:rFonts w:ascii="Arial" w:hAnsi="Arial" w:cs="Arial"/>
          <w:sz w:val="24"/>
          <w:szCs w:val="24"/>
          <w:lang w:val="en-GB"/>
        </w:rPr>
        <w:t>overly generalized and complex wording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742C83">
        <w:rPr>
          <w:rFonts w:ascii="Arial" w:hAnsi="Arial" w:cs="Arial"/>
          <w:sz w:val="24"/>
          <w:szCs w:val="24"/>
          <w:lang w:val="en-GB"/>
        </w:rPr>
        <w:t>use only well-known abbreviations.</w:t>
      </w:r>
    </w:p>
    <w:p w:rsidR="00CC7D37" w:rsidRDefault="00CC7D37" w:rsidP="00905553">
      <w:pPr>
        <w:pStyle w:val="abstract"/>
        <w:spacing w:before="240" w:after="0"/>
        <w:ind w:right="737"/>
        <w:rPr>
          <w:rFonts w:ascii="Arial" w:hAnsi="Arial" w:cs="Arial"/>
          <w:sz w:val="24"/>
          <w:szCs w:val="24"/>
          <w:lang w:val="en-GB"/>
        </w:rPr>
      </w:pPr>
      <w:r w:rsidRPr="00742C83">
        <w:rPr>
          <w:rFonts w:ascii="Arial" w:hAnsi="Arial" w:cs="Arial"/>
          <w:b/>
          <w:bCs/>
          <w:sz w:val="24"/>
          <w:szCs w:val="24"/>
          <w:lang w:val="en-GB"/>
        </w:rPr>
        <w:t xml:space="preserve">Keywords: </w:t>
      </w:r>
      <w:r w:rsidRPr="00742C83">
        <w:rPr>
          <w:rFonts w:ascii="Arial" w:hAnsi="Arial" w:cs="Arial"/>
          <w:sz w:val="24"/>
          <w:szCs w:val="24"/>
          <w:lang w:val="en-GB"/>
        </w:rPr>
        <w:t>term 1; term 2; term 3</w:t>
      </w:r>
    </w:p>
    <w:p w:rsidR="00CC7D37" w:rsidRPr="00905553" w:rsidRDefault="00CC7D37" w:rsidP="00905553">
      <w:pPr>
        <w:tabs>
          <w:tab w:val="left" w:pos="1112"/>
        </w:tabs>
        <w:rPr>
          <w:rFonts w:cs="Times New Roman"/>
          <w:lang w:val="uk-UA"/>
        </w:rPr>
      </w:pPr>
    </w:p>
    <w:sectPr w:rsidR="00CC7D37" w:rsidRPr="00905553" w:rsidSect="008D1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8" w15:restartNumberingAfterBreak="0">
    <w:nsid w:val="0FE0438C"/>
    <w:multiLevelType w:val="hybridMultilevel"/>
    <w:tmpl w:val="5510A3D4"/>
    <w:lvl w:ilvl="0" w:tplc="ADDA2572">
      <w:start w:val="1"/>
      <w:numFmt w:val="decimal"/>
      <w:lvlText w:val="%1."/>
      <w:lvlJc w:val="left"/>
      <w:pPr>
        <w:tabs>
          <w:tab w:val="num" w:pos="1780"/>
        </w:tabs>
        <w:ind w:left="1778" w:hanging="121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86C2F8B"/>
    <w:multiLevelType w:val="hybridMultilevel"/>
    <w:tmpl w:val="3468E30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4FE8"/>
    <w:multiLevelType w:val="hybridMultilevel"/>
    <w:tmpl w:val="6E46E1BC"/>
    <w:lvl w:ilvl="0" w:tplc="8D58C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1E239F9"/>
    <w:multiLevelType w:val="hybridMultilevel"/>
    <w:tmpl w:val="802693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43AD1414"/>
    <w:multiLevelType w:val="hybridMultilevel"/>
    <w:tmpl w:val="698EE73C"/>
    <w:lvl w:ilvl="0" w:tplc="A4A028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E1258"/>
    <w:multiLevelType w:val="hybridMultilevel"/>
    <w:tmpl w:val="2EEA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A02CF9"/>
    <w:multiLevelType w:val="hybridMultilevel"/>
    <w:tmpl w:val="BB926E7A"/>
    <w:lvl w:ilvl="0" w:tplc="A41C6F28">
      <w:start w:val="1"/>
      <w:numFmt w:val="decimal"/>
      <w:lvlText w:val="%1."/>
      <w:lvlJc w:val="left"/>
      <w:pPr>
        <w:tabs>
          <w:tab w:val="num" w:pos="2205"/>
        </w:tabs>
        <w:ind w:left="2205" w:hanging="11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4BA77F54"/>
    <w:multiLevelType w:val="hybridMultilevel"/>
    <w:tmpl w:val="FD0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/>
        <w:b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5D04C20"/>
    <w:multiLevelType w:val="hybridMultilevel"/>
    <w:tmpl w:val="705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6E83"/>
    <w:multiLevelType w:val="hybridMultilevel"/>
    <w:tmpl w:val="18FE097C"/>
    <w:lvl w:ilvl="0" w:tplc="54E6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A69"/>
    <w:multiLevelType w:val="hybridMultilevel"/>
    <w:tmpl w:val="A3A0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F60745"/>
    <w:multiLevelType w:val="hybridMultilevel"/>
    <w:tmpl w:val="172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F1730"/>
    <w:multiLevelType w:val="multilevel"/>
    <w:tmpl w:val="63C871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5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8"/>
  </w:num>
  <w:num w:numId="16">
    <w:abstractNumId w:val="26"/>
  </w:num>
  <w:num w:numId="17">
    <w:abstractNumId w:val="20"/>
  </w:num>
  <w:num w:numId="18">
    <w:abstractNumId w:val="11"/>
  </w:num>
  <w:num w:numId="19">
    <w:abstractNumId w:val="19"/>
  </w:num>
  <w:num w:numId="20">
    <w:abstractNumId w:val="21"/>
  </w:num>
  <w:num w:numId="21">
    <w:abstractNumId w:val="12"/>
  </w:num>
  <w:num w:numId="22">
    <w:abstractNumId w:val="24"/>
  </w:num>
  <w:num w:numId="23">
    <w:abstractNumId w:val="10"/>
  </w:num>
  <w:num w:numId="24">
    <w:abstractNumId w:val="9"/>
  </w:num>
  <w:num w:numId="25">
    <w:abstractNumId w:val="8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1"/>
    <w:rsid w:val="00015AEE"/>
    <w:rsid w:val="00031199"/>
    <w:rsid w:val="0003147A"/>
    <w:rsid w:val="000443BF"/>
    <w:rsid w:val="00050BAB"/>
    <w:rsid w:val="00062026"/>
    <w:rsid w:val="0008597E"/>
    <w:rsid w:val="000A4322"/>
    <w:rsid w:val="000E5F64"/>
    <w:rsid w:val="000F07B9"/>
    <w:rsid w:val="000F24A8"/>
    <w:rsid w:val="00102883"/>
    <w:rsid w:val="00120734"/>
    <w:rsid w:val="00120D1D"/>
    <w:rsid w:val="001344D7"/>
    <w:rsid w:val="00134F2A"/>
    <w:rsid w:val="0014021A"/>
    <w:rsid w:val="0016237F"/>
    <w:rsid w:val="00171210"/>
    <w:rsid w:val="00182D0A"/>
    <w:rsid w:val="0019001A"/>
    <w:rsid w:val="001B688B"/>
    <w:rsid w:val="001C14FC"/>
    <w:rsid w:val="001C4087"/>
    <w:rsid w:val="001D4D6F"/>
    <w:rsid w:val="001D6868"/>
    <w:rsid w:val="001E3B56"/>
    <w:rsid w:val="001F4B75"/>
    <w:rsid w:val="00202257"/>
    <w:rsid w:val="00211243"/>
    <w:rsid w:val="00220EEA"/>
    <w:rsid w:val="00225D55"/>
    <w:rsid w:val="0023562E"/>
    <w:rsid w:val="00250572"/>
    <w:rsid w:val="00251317"/>
    <w:rsid w:val="00266E28"/>
    <w:rsid w:val="002A2937"/>
    <w:rsid w:val="002B047C"/>
    <w:rsid w:val="002B5488"/>
    <w:rsid w:val="002C3CD6"/>
    <w:rsid w:val="002E228C"/>
    <w:rsid w:val="002F27C7"/>
    <w:rsid w:val="0033359A"/>
    <w:rsid w:val="00361828"/>
    <w:rsid w:val="00367E91"/>
    <w:rsid w:val="0038029D"/>
    <w:rsid w:val="003A2942"/>
    <w:rsid w:val="003B1AFB"/>
    <w:rsid w:val="003B2678"/>
    <w:rsid w:val="003C1CC4"/>
    <w:rsid w:val="003C2ECB"/>
    <w:rsid w:val="003D2A36"/>
    <w:rsid w:val="003D36BC"/>
    <w:rsid w:val="003F512C"/>
    <w:rsid w:val="00405725"/>
    <w:rsid w:val="004114A9"/>
    <w:rsid w:val="00411840"/>
    <w:rsid w:val="004163E8"/>
    <w:rsid w:val="00424C92"/>
    <w:rsid w:val="00424DFE"/>
    <w:rsid w:val="004335C9"/>
    <w:rsid w:val="00441142"/>
    <w:rsid w:val="00450847"/>
    <w:rsid w:val="0048652E"/>
    <w:rsid w:val="00495882"/>
    <w:rsid w:val="004B59C1"/>
    <w:rsid w:val="004C6151"/>
    <w:rsid w:val="004D1094"/>
    <w:rsid w:val="004D175A"/>
    <w:rsid w:val="004E4656"/>
    <w:rsid w:val="004F2EB3"/>
    <w:rsid w:val="00504BC7"/>
    <w:rsid w:val="00506735"/>
    <w:rsid w:val="00517474"/>
    <w:rsid w:val="00521397"/>
    <w:rsid w:val="00523634"/>
    <w:rsid w:val="00536E2C"/>
    <w:rsid w:val="00541F16"/>
    <w:rsid w:val="00542546"/>
    <w:rsid w:val="005425F0"/>
    <w:rsid w:val="0056047F"/>
    <w:rsid w:val="005616A8"/>
    <w:rsid w:val="00561F3C"/>
    <w:rsid w:val="005622D2"/>
    <w:rsid w:val="00577A2F"/>
    <w:rsid w:val="005929F2"/>
    <w:rsid w:val="00596232"/>
    <w:rsid w:val="005A1564"/>
    <w:rsid w:val="005A2988"/>
    <w:rsid w:val="005A449D"/>
    <w:rsid w:val="005A479A"/>
    <w:rsid w:val="005A4854"/>
    <w:rsid w:val="005C0256"/>
    <w:rsid w:val="005D24EE"/>
    <w:rsid w:val="005E5014"/>
    <w:rsid w:val="006007EB"/>
    <w:rsid w:val="00600B3B"/>
    <w:rsid w:val="00616817"/>
    <w:rsid w:val="00644CE6"/>
    <w:rsid w:val="00652BB0"/>
    <w:rsid w:val="006564A2"/>
    <w:rsid w:val="0065759D"/>
    <w:rsid w:val="00662DE2"/>
    <w:rsid w:val="00673A23"/>
    <w:rsid w:val="00673FF6"/>
    <w:rsid w:val="00676400"/>
    <w:rsid w:val="006C1E4C"/>
    <w:rsid w:val="006C347A"/>
    <w:rsid w:val="006C5FFD"/>
    <w:rsid w:val="006D3DF1"/>
    <w:rsid w:val="006D66E0"/>
    <w:rsid w:val="006F1F3F"/>
    <w:rsid w:val="007320C3"/>
    <w:rsid w:val="00736B9B"/>
    <w:rsid w:val="00741D68"/>
    <w:rsid w:val="00742C83"/>
    <w:rsid w:val="007507D9"/>
    <w:rsid w:val="00751DE1"/>
    <w:rsid w:val="00753F50"/>
    <w:rsid w:val="00760C43"/>
    <w:rsid w:val="007853D4"/>
    <w:rsid w:val="007856A5"/>
    <w:rsid w:val="007A31F2"/>
    <w:rsid w:val="007A33B5"/>
    <w:rsid w:val="007A39AE"/>
    <w:rsid w:val="007A747B"/>
    <w:rsid w:val="007B765F"/>
    <w:rsid w:val="007E3446"/>
    <w:rsid w:val="007F3D21"/>
    <w:rsid w:val="007F4B70"/>
    <w:rsid w:val="00814DA1"/>
    <w:rsid w:val="00820E61"/>
    <w:rsid w:val="008228AB"/>
    <w:rsid w:val="00825E95"/>
    <w:rsid w:val="00831D78"/>
    <w:rsid w:val="008401E3"/>
    <w:rsid w:val="008466EE"/>
    <w:rsid w:val="00850F40"/>
    <w:rsid w:val="008514BC"/>
    <w:rsid w:val="0086611E"/>
    <w:rsid w:val="008704B1"/>
    <w:rsid w:val="008757C6"/>
    <w:rsid w:val="008878DA"/>
    <w:rsid w:val="00887F74"/>
    <w:rsid w:val="00891204"/>
    <w:rsid w:val="008935E3"/>
    <w:rsid w:val="00894931"/>
    <w:rsid w:val="008970AA"/>
    <w:rsid w:val="008A06F2"/>
    <w:rsid w:val="008A3367"/>
    <w:rsid w:val="008B1354"/>
    <w:rsid w:val="008B4493"/>
    <w:rsid w:val="008C5B9C"/>
    <w:rsid w:val="008D0B12"/>
    <w:rsid w:val="008D1B38"/>
    <w:rsid w:val="008D45EE"/>
    <w:rsid w:val="008D6DF2"/>
    <w:rsid w:val="008E0CD1"/>
    <w:rsid w:val="008F19A1"/>
    <w:rsid w:val="008F7D79"/>
    <w:rsid w:val="0090548A"/>
    <w:rsid w:val="00905553"/>
    <w:rsid w:val="00923ED1"/>
    <w:rsid w:val="00935948"/>
    <w:rsid w:val="009562DE"/>
    <w:rsid w:val="00965B22"/>
    <w:rsid w:val="009730B1"/>
    <w:rsid w:val="009A1E77"/>
    <w:rsid w:val="009A2BE6"/>
    <w:rsid w:val="009B6573"/>
    <w:rsid w:val="009D5B2C"/>
    <w:rsid w:val="009D6CA8"/>
    <w:rsid w:val="009F05F5"/>
    <w:rsid w:val="00A05082"/>
    <w:rsid w:val="00A213AE"/>
    <w:rsid w:val="00A21E43"/>
    <w:rsid w:val="00A24C24"/>
    <w:rsid w:val="00A355C9"/>
    <w:rsid w:val="00A44874"/>
    <w:rsid w:val="00A523E5"/>
    <w:rsid w:val="00A6385E"/>
    <w:rsid w:val="00A64E80"/>
    <w:rsid w:val="00A82E73"/>
    <w:rsid w:val="00AB452A"/>
    <w:rsid w:val="00AB7BC7"/>
    <w:rsid w:val="00AD189E"/>
    <w:rsid w:val="00AD6736"/>
    <w:rsid w:val="00AE3327"/>
    <w:rsid w:val="00B03D11"/>
    <w:rsid w:val="00B272D7"/>
    <w:rsid w:val="00B36D1D"/>
    <w:rsid w:val="00B374C6"/>
    <w:rsid w:val="00B4286C"/>
    <w:rsid w:val="00B540F6"/>
    <w:rsid w:val="00B8114E"/>
    <w:rsid w:val="00B975E3"/>
    <w:rsid w:val="00BA18E2"/>
    <w:rsid w:val="00BB5B16"/>
    <w:rsid w:val="00BB67CD"/>
    <w:rsid w:val="00BC037E"/>
    <w:rsid w:val="00BC7771"/>
    <w:rsid w:val="00BC7E33"/>
    <w:rsid w:val="00BD16A7"/>
    <w:rsid w:val="00BF3AA4"/>
    <w:rsid w:val="00BF6F8E"/>
    <w:rsid w:val="00C20A28"/>
    <w:rsid w:val="00C32072"/>
    <w:rsid w:val="00C34653"/>
    <w:rsid w:val="00C40A39"/>
    <w:rsid w:val="00C64F22"/>
    <w:rsid w:val="00C7002E"/>
    <w:rsid w:val="00C9463A"/>
    <w:rsid w:val="00C97517"/>
    <w:rsid w:val="00CA0167"/>
    <w:rsid w:val="00CA426F"/>
    <w:rsid w:val="00CB3611"/>
    <w:rsid w:val="00CB7363"/>
    <w:rsid w:val="00CB7776"/>
    <w:rsid w:val="00CC7D37"/>
    <w:rsid w:val="00CD287A"/>
    <w:rsid w:val="00D12C72"/>
    <w:rsid w:val="00D245FB"/>
    <w:rsid w:val="00D25B5E"/>
    <w:rsid w:val="00D265B4"/>
    <w:rsid w:val="00D337DC"/>
    <w:rsid w:val="00D513F3"/>
    <w:rsid w:val="00D5196D"/>
    <w:rsid w:val="00D77D3A"/>
    <w:rsid w:val="00DB373D"/>
    <w:rsid w:val="00DB5389"/>
    <w:rsid w:val="00DB7CFB"/>
    <w:rsid w:val="00DC078C"/>
    <w:rsid w:val="00DE54C9"/>
    <w:rsid w:val="00DF2933"/>
    <w:rsid w:val="00DF59FD"/>
    <w:rsid w:val="00E05516"/>
    <w:rsid w:val="00E15B0F"/>
    <w:rsid w:val="00E20E0C"/>
    <w:rsid w:val="00E25E8C"/>
    <w:rsid w:val="00E34442"/>
    <w:rsid w:val="00E36DFD"/>
    <w:rsid w:val="00E37AB2"/>
    <w:rsid w:val="00E474EB"/>
    <w:rsid w:val="00E4781C"/>
    <w:rsid w:val="00E47EB9"/>
    <w:rsid w:val="00E62D64"/>
    <w:rsid w:val="00E64F56"/>
    <w:rsid w:val="00E82B95"/>
    <w:rsid w:val="00EB0F8B"/>
    <w:rsid w:val="00ED3223"/>
    <w:rsid w:val="00ED3B8D"/>
    <w:rsid w:val="00EF1A9E"/>
    <w:rsid w:val="00EF523A"/>
    <w:rsid w:val="00F15071"/>
    <w:rsid w:val="00F27599"/>
    <w:rsid w:val="00F330CE"/>
    <w:rsid w:val="00F3391A"/>
    <w:rsid w:val="00F61B3F"/>
    <w:rsid w:val="00F62A0F"/>
    <w:rsid w:val="00F72B44"/>
    <w:rsid w:val="00F73D50"/>
    <w:rsid w:val="00F86B33"/>
    <w:rsid w:val="00F86EC1"/>
    <w:rsid w:val="00F95F06"/>
    <w:rsid w:val="00FA51FE"/>
    <w:rsid w:val="00FA6C7E"/>
    <w:rsid w:val="00FC2573"/>
    <w:rsid w:val="00FC6999"/>
    <w:rsid w:val="00FD0426"/>
    <w:rsid w:val="00FE0B01"/>
    <w:rsid w:val="00FE0E3E"/>
    <w:rsid w:val="00FE0F0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A3B9D8-0296-4921-A857-49C1D09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23"/>
    <w:rPr>
      <w:rFonts w:cs="Cambria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BC7E33"/>
    <w:pPr>
      <w:spacing w:before="100" w:beforeAutospacing="1" w:after="100" w:afterAutospacing="1"/>
      <w:outlineLvl w:val="1"/>
    </w:pPr>
    <w:rPr>
      <w:rFonts w:ascii="Times" w:hAnsi="Times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760C43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7E33"/>
    <w:rPr>
      <w:rFonts w:ascii="Times" w:hAnsi="Times" w:cs="Times New Roman"/>
      <w:b/>
      <w:bCs/>
      <w:sz w:val="36"/>
      <w:szCs w:val="3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0C43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99"/>
    <w:rsid w:val="008704B1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20E61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E61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99"/>
    <w:qFormat/>
    <w:rsid w:val="00814DA1"/>
    <w:pPr>
      <w:ind w:left="720"/>
    </w:pPr>
  </w:style>
  <w:style w:type="character" w:styleId="a7">
    <w:name w:val="Hyperlink"/>
    <w:basedOn w:val="a0"/>
    <w:uiPriority w:val="99"/>
    <w:rsid w:val="00814DA1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locked/>
    <w:rsid w:val="008514BC"/>
    <w:pPr>
      <w:jc w:val="center"/>
    </w:pPr>
    <w:rPr>
      <w:rFonts w:ascii="Times New Roman" w:hAnsi="Times New Roman" w:cs="Times New Roman"/>
      <w:noProof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031199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8514BC"/>
    <w:pPr>
      <w:ind w:firstLine="720"/>
      <w:jc w:val="both"/>
    </w:pPr>
    <w:rPr>
      <w:rFonts w:ascii="Times New Roman" w:hAnsi="Times New Roman" w:cs="Times New Roman"/>
      <w:i/>
      <w:iCs/>
      <w:noProof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31199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700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31199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C7002E"/>
    <w:rPr>
      <w:rFonts w:cs="Times New Roman"/>
      <w:b/>
      <w:bCs/>
    </w:rPr>
  </w:style>
  <w:style w:type="paragraph" w:styleId="ad">
    <w:name w:val="Normal (Web)"/>
    <w:basedOn w:val="a"/>
    <w:uiPriority w:val="99"/>
    <w:rsid w:val="00EF1A9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HTML">
    <w:name w:val="HTML Preformatted"/>
    <w:basedOn w:val="a"/>
    <w:link w:val="HTML0"/>
    <w:uiPriority w:val="99"/>
    <w:rsid w:val="00EF1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119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C4087"/>
    <w:rPr>
      <w:rFonts w:cs="Times New Roman"/>
    </w:rPr>
  </w:style>
  <w:style w:type="paragraph" w:styleId="ae">
    <w:name w:val="Body Text"/>
    <w:basedOn w:val="a"/>
    <w:link w:val="af"/>
    <w:uiPriority w:val="99"/>
    <w:rsid w:val="001C4087"/>
    <w:pPr>
      <w:suppressAutoHyphens/>
      <w:spacing w:after="120"/>
    </w:pPr>
    <w:rPr>
      <w:rFonts w:ascii="Times New Roman" w:hAnsi="Times New Roman" w:cs="Times New Roman"/>
      <w:lang w:val="uk-UA"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1C4087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customStyle="1" w:styleId="abstract">
    <w:name w:val="abstract"/>
    <w:basedOn w:val="a"/>
    <w:next w:val="a"/>
    <w:uiPriority w:val="99"/>
    <w:rsid w:val="001C4087"/>
    <w:pPr>
      <w:suppressAutoHyphens/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 w:eastAsia="ar-SA"/>
    </w:rPr>
  </w:style>
  <w:style w:type="paragraph" w:customStyle="1" w:styleId="Default">
    <w:name w:val="Default"/>
    <w:uiPriority w:val="99"/>
    <w:rsid w:val="001C408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3B26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145">
          <w:marLeft w:val="79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280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15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3148">
                                      <w:marLeft w:val="79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13141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dtae@gmail.com" TargetMode="External"/><Relationship Id="rId13" Type="http://schemas.openxmlformats.org/officeDocument/2006/relationships/hyperlink" Target="mailto:conf.dtae@gmail.com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s://doi.org/10.15407/scin12.06.00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s://forms.gle/KHHSpGLPd8NNLiGy5" TargetMode="External"/><Relationship Id="rId12" Type="http://schemas.openxmlformats.org/officeDocument/2006/relationships/hyperlink" Target="https://forms.gle/KHHSpGLPd8NNLiGy5" TargetMode="External"/><Relationship Id="rId17" Type="http://schemas.openxmlformats.org/officeDocument/2006/relationships/hyperlink" Target="http://ktpe-conf.kpi.ua" TargetMode="Externa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https://forms.gle/KHHSpGLPd8NNLiGy5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https://forms.gle/KHHSpGLPd8NNLiGy5" TargetMode="External"/><Relationship Id="rId11" Type="http://schemas.openxmlformats.org/officeDocument/2006/relationships/hyperlink" Target="http://lib.znau.edu.ua/jirbis2/images/phocagallery/2017/Pryklady_DSTU_8302_2015.pdf" TargetMode="External"/><Relationship Id="rId24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hyperlink" Target="mailto:conf.dtae@gmail.com" TargetMode="Externa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hyperlink" Target="http://lib.znau.edu.ua/jirbis2/images/phocagallery/2017/Pryklady_DSTU_8302_2015.pdf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ktpe-conf.kpi.ua" TargetMode="External"/><Relationship Id="rId14" Type="http://schemas.openxmlformats.org/officeDocument/2006/relationships/hyperlink" Target="http://ktpe-conf.kpi.ua" TargetMode="Externa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8512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ОРГАНІЗАЦІЙНИЙ ВНЕСОК</vt:lpstr>
    </vt:vector>
  </TitlesOfParts>
  <Company>Microsoft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ОРГАНІЗАЦІЙНИЙ ВНЕСОК</dc:title>
  <dc:subject/>
  <dc:creator>Пользователь Microsoft Office</dc:creator>
  <cp:keywords/>
  <dc:description/>
  <cp:lastModifiedBy>admin</cp:lastModifiedBy>
  <cp:revision>2</cp:revision>
  <cp:lastPrinted>2016-09-21T10:05:00Z</cp:lastPrinted>
  <dcterms:created xsi:type="dcterms:W3CDTF">2019-11-14T10:12:00Z</dcterms:created>
  <dcterms:modified xsi:type="dcterms:W3CDTF">2019-11-14T10:12:00Z</dcterms:modified>
</cp:coreProperties>
</file>